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bookmarkStart w:id="0" w:name="_GoBack"/>
      <w:bookmarkEnd w:id="0"/>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河南省国家工作人员宪法宣誓办法</w:t>
      </w:r>
    </w:p>
    <w:p>
      <w:pPr>
        <w:jc w:val="center"/>
        <w:rPr>
          <w:rFonts w:hint="eastAsia" w:asciiTheme="majorEastAsia" w:hAnsiTheme="majorEastAsia" w:eastAsiaTheme="majorEastAsia" w:cstheme="majorEastAsia"/>
          <w:sz w:val="44"/>
          <w:szCs w:val="44"/>
        </w:rPr>
      </w:pP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（2015年9月26日河南省第十二届人民代表大会常务</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2018年6月1日河南省第十</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三届人民代表大会常务委员会第三次会议修订）</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为彰显宪法权威，激励和教育国家工作人员忠于宪法、遵守宪法、维护宪法，加强宪法实施，根据《全国人民代表大会常务委员会关于实行宪法宣誓制度的决定》，结合我省实际，制定本办法。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省地方各级人民代表大会及县级以上各级人民代表大会常务委员会选举或者任命、决定任命、批准任命的国家工作人员，以及地方各级人民政府、监察委员会、人民法院、人民检察院任命的国家工作人员，在就职时应当公开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宣誓誓词如下：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省人民代表大会选举、通过的下列国家工作人员，依照法定程序产生后，进行宪法宣誓：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（一）省人民代表大会常务委员会主任、副主任、秘书长、委员；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（二）省人民政府省长、副省长；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（三）省监察委员会主任；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（四）省高级人民法院院长；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（五）省人民检察院检察长；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（六）省人民代表大会专门委员会主任委员、副主任委员、委员。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宣誓仪式由大会主席团组织。集体宣誓时，在宣誓人中确定一名领誓人。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省人民检察院检察长由最高人民检察院检察长提请全国人民代表大会常务委员会批准任命后，由省人民代表大会常务委员会主任会议组织宣誓。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下列国家工作人员，在省人大常委会依照法定程序产生后，进行宪法宣誓：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（一）省人民代表大会闭会期间，省人大常委会决定任命的省人民政府副省长；省人大常委会任命的省人民代表大会专门委员会副主任委员、委员；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（二）省人大常委会任命的省人大常委会副秘书长和各工作机构、办事机构的主任、副主任；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（三）省人大常委会决定任命的省人民政府秘书长、厅长（局长）、委员会主任等政府组成人员；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（四）省人大常委会任命的省监察委员会副主任、委员；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（五）省人大常委会任命、决定任命的省高级人民法院副院长、中级人民法院院长，省人民检察院副检察长、省人民检察院检察分院检察长；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（六）省人大常委会通过的省人大常委会代表资格审查委员会主任委员、副主任委员、委员。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宣誓仪式由省人大常委会主任会议组织。集体宣誓时，在宣誓人中确定一名领誓人。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省人大常委会批准任命的下一级人民检察院检察长，由下一级人民代表大会常务委员会主任会议组织宣誓。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省监察委员会委员的宪法宣誓也可委托省监察委员会组织进行。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除第五条第五项规定外，省人大常委会任命的省高级人民法院、省人民检察院提请任命的审判、检察职务人员，在依照法定程序产生后，进行宪法宣誓。宣誓仪式的组织方式，由省高级人民法院、省人民检察院确定并分别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省人民政府、省监察委员会、省高级人民法院和省人民检察院任命的国家工作人员，在就职时进行宪法宣誓，宣誓仪式由任命机关组织。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宣誓仪式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跟诵誓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诵读誓词后，宣誓人报自己的姓名。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宣誓人员应当着正装。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宣誓场所应当庄重、严肃，悬挂中华人民共和国国旗或者国徽。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宣誓仪式应当奏唱中华人民共和国国歌。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设区的市、县（市、区）人民代表大会及其常务委员会选举或者任命、决定任命、批准任命、通过的国家工作人员，乡（镇）人民代表大会选举产生的国家工作人员，以及设区的市、县（市、区）人民政府、监察委员会、人民法院、人民检察院任命的国家工作人员，宪法宣誓的具体组织办法和程序，参照本办法执行。</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本《办法》自2018年7月1日起施行。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9976226"/>
    <w:rsid w:val="1B3F29E9"/>
    <w:rsid w:val="24F049DB"/>
    <w:rsid w:val="288229C9"/>
    <w:rsid w:val="29717AD0"/>
    <w:rsid w:val="2BAC147D"/>
    <w:rsid w:val="3DCB42E3"/>
    <w:rsid w:val="5FCB1E55"/>
    <w:rsid w:val="669A54D2"/>
    <w:rsid w:val="757611F0"/>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2018-07-25T11:00:19Z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