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新疆维吾尔自治区矿产资源管理条例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（1995年1月13日新疆维吾尔自治区第八届人民代表大会常务委员会第十二次会议通过　根据1997年10月11日新疆维吾尔自治区第八届人民代表大会常务委员会第二十九次会议第一次修正　根据2010年7月28日新疆维吾尔自治区第十一届人民代表大会常务委员会第十九次会议《关于修改部分地方性法规的决定》第二次修正　根据2024年11月28日新疆维吾尔自治区第十四届人民代表大会常务委员会第十六次会议《关于修改〈新疆维吾尔自治区农村集体经济组织资产管理条例〉等九部地方性法规的决定》第三次修正）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矿产资源勘查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采矿权审批</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采矿监督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罚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速矿产资源勘查、开发利用，加强矿产资源保护和管理，促进自治区矿业经济发展，根据中华人民共和国《矿产资源法》、《矿产资源法实施细则》和《民族区域自治法》的有关规定，结合自治区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凡在自治区境内进行矿产资源勘查、开采等矿业经济活动，应当遵守本条例。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矿产资源属于国家所有，地表或者地下矿产资源的国家所有权，不因其所依附土地的所有权或者使用权的不同而改变。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矿产资源的勘查、开发实行统一规划、合理布局、综合勘查、合理开采和综合利用的方针。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自治区对本行政区域内的矿产资源，可以优先开发利用。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勘查、开采矿产资源，应当加强水土保持、土地复垦和环境保护工作，加强地质环境保护、监测和地质灾害的整治工作。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勘查、开采矿产资源，应当依照国家和自治区有关规定申请登记，依法取得探矿权或者采矿权。探矿权人和采矿权人的合法权益受法律保护。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从事矿产资源勘查、开采活动，必须具备相应的资质条件。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探矿权、采矿权实行有偿取得制度并可以依法转让。禁止在他人已取得探矿权、采矿权的勘查作业区或者矿区范围内设置新的探矿权、采矿权；禁止将探矿权、采矿权倒卖牟利。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保障国有矿业经济的巩固和发展，对集体矿山企业和个体采矿实行积极扶持、合理规划、正确引导、加强管理的方针，鼓励国内外投资者依法进行矿产资源勘查和开办矿山企业，保护探矿权人和采矿权人的合法权益不受侵犯，维护依法划定的勘查作业区和矿山企业矿区范围内正常的工作、生产秩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自治区实行资源有偿开采制度，开采矿产资源应当按国家和自治区有关规定缴纳资源税和资源补偿费。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自治区实行地质成果有偿转让制度。有偿转让的地质成果，应当经国有资产评估部门进行资产评估。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自治区地质矿产主管部门是自治区人民政府的职能部门。其主要职责是：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（一）负责自治区矿产资源管理，维护矿产资源的国家所有权；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（二）对矿产资源开发进行监督管理；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（三）负责地质环境的保护管理；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（四）负责地质勘查的行业管理；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（五）依法对自治区矿产资源进行规划，并对矿产资源分配实施统一管理；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（六）协同水行政主管部门管理本行政区域地下水资源。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州（地）、市、县地质矿产主管部门是同级人民政府的职能部门，负责本行政区域内的矿产资源勘查监督管理、采矿登记管理、开采与保护监督管理和地质环境保护管理等工作。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各级人民政府有关主管部门协助同级地质矿产主管部门对矿产资源勘查、开采进行监督管理。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自治区对保护、节约、合理利用矿产资源等方面作出贡献的单位和个人给予表彰和奖励。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矿产资源勘查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矿产资源的勘查，依照国务院有关规定实行区块登记管理。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探矿权的申请，由矿产资源勘查出资人提出；国家出资勘查的，由受委托承担勘查工作的单位提出；合资、合作勘查的，由合同约定的合资、合作人提出。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申请探矿权应当具有与勘查项目相适应的资质，或者有与具有相应资质的勘查单位签订的勘查合同，并须符合国家和自治区规定的其他条件。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申请进行下列地质矿产勘查的，由自治区地质矿产主管部门办理勘查登记、颁发勘查许可证。国家另有规定的除外。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（一）1∶25万和大于1∶25万比例尺的区域地质调查；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（二）金属矿产、非金属矿产、能源矿产勘查；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（三）地下水、地热、矿泉水资源的勘查；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（四）矿产的地球物理、地球化学勘查；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（五）航空物探、航空遥感地质调查；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（六）国家、自治区规定的其他勘查。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探矿权人应当在领取勘查许可证后的6个月内实施勘查作业。逾期未实施勘查作业的，按自动放弃探矿权处理，由自治区地质矿产主管部门注销其勘查许可证。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勘查许可证有效期满，需要延长勘查工作时间的，应当在勘查许可证有效期满前3个月内办理延续登记手续。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探矿权人必须接受勘查作业区所在地的地质矿产主管部门的监督管理。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探矿权人有下列情况之一的，应当向自治区地质矿产主管部门办理变更勘查登记手续：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（一）变更勘查工作范围的；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（二）变更勘查工作对象的；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（三）变更勘查工作阶段的；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（四）转让探矿权或者变更探矿权人名称的。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勘查施工作业不得阻碍灌溉、防洪等活动，不得损害灌溉、防洪设施和其他生产设施。勘查作业结束后，应当采取措施，防止水土流失，保护生态环境。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探矿权人在勘查过程中给他人造成生产资料和其他财产损害的，依法予以补偿。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探矿权人和采矿权人应当按照国家和自治区有关规定，填报矿产储量表，进行储量登记。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探矿权人探明的矿产储量、采矿权申请人拟占用的矿产储量、建设工程拟压覆或者建设工程压覆的在目前经济技术条件下无法采出的矿产储量，按前款规定进行矿产储量登记。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供矿山建设设计使用的矿产资源勘探报告，须依法经国务院或者自治区矿产储量审批机构审查批准；未经审查批准的，不得作为矿山建设设计的依据。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自治区矿产储量审批机构可以在其法定权限内，委托州（地）、市地质矿产主管部门组织审批前款规定的勘探报告。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探矿权人应当按国家和自治区有关规定，向自治区地质资料管理机构汇交地质勘查报告和其他地质资料。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自治区地质资料管理机构应当保护勘查成果汇交单位的合法权益，对勘查单位汇交的地质勘查报告和其他地质资料，按照国家和自治区的有关规定提供借阅或利用，不得进行封锁或者将其转让、盈利。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探矿权人之间因勘查权属发生争议的，由当事人协商解决；当事人不愿协商或者协商不成的，由自治区地质矿产主管部门裁决。法律、法规另有规定的除外。</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采矿权审批</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审批采矿权应当遵守国家和自治区矿产资源开发规划。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自治区计划行政主管部门、地质矿产主管部门对不符合自治区矿产资源开发规划的州（地）、市矿产资源开发规划，应当予以纠正。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设立矿山企业，应当依照法律、法规的规定，向地质矿产主管部门提交矿区范围申请报告、矿产资源综合利用方案和矿山地质环境保护方案。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申请采矿权必须符合下列条件：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（一）有经批准的可行性研究报告、采矿设计或者开采方案；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（二）矿区范围已经审核批准；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（三）有与开采矿种和开采规模相适应的资金、技术装备；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（四）国家和自治区规定的其他条件。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鼓励集体矿山企业开采国家和自治区指定范围内的矿产资源，允许个人采挖零星分散资源和只能用作普通建筑材料的砂、石、粘土以及为生活自用采挖少量矿产。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地质矿产主管部门及其他有关部门应当指导、帮助集体矿山企业加强技术改造，提高资源回收率，改善经营管理，提高经济效益。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地质矿产主管部门、地质勘查单位、国有矿山企业和有关科研机构，应当按照积极支持、有偿互惠的原则向集体矿山企业和个体采矿者提供地质资料和技术服务。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申请开采下列矿产资源的，由自治区地质矿产主管部门审批并颁发采矿许可证；法律、法规另有规定的，从其规定：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（一）煤和贵重金属；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（二）储量规模为中、小型的有色金属和特种非金属；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（三）储量规模为中型的其他矿产。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申请开采前款规定以外矿产资源的，由资源所在地的县（市）地质矿产主管部门审批并颁发采矿许可证。资源跨行政区域的，由其共同的上一级地质矿产主管部门审批并颁发采矿许可证。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矿产储量规模的划分标准，按照国务院矿产储量审批机构的规定执行。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地质矿产主管部门应当自受理采矿权申请之日起30个工作日内，作出批准或者不予批准颁发采矿许可证的决定并通知申请人；决定批准颁发采矿许可证的，应当及时向有关部门通报，并定期向社会公告。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探矿权人可以对适宜边探边采的复杂类型矿床进行开采，但应向原颁发勘查许可证的机关、矿产资源储量审批机构提交论证材料，经其审核同意后，办理采矿登记，领取采矿许可证。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采矿权人应当在领取采矿许可证后1年内实施建设。逾期不实施建设的，按自动放弃采矿权处理，由原颁发采矿许可证的地质矿产主管部门注销采矿许可证。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探矿权人有权优先取得勘查作业区内矿产资源的采矿权。其优先取得采矿权的保护期限为2年，自勘查许可证注销之日起计算。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采矿许可证有效期满，需要延长采矿年限的，应当在有效期满3个月前向原颁发采矿许可证的地质矿产主管部门申请办理延续登记手续，逾期不申请的，按关闭矿山或者停办矿山处理。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采矿权人长期达不到申请采矿登记有关资料中所确定的设计年产量的，原颁发采矿许可证的地质矿产主管部门可以按有关规定核减其矿区范围和开采范围。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采矿权人有下列情况之一的，应当向原颁发采矿许可证的地质矿产主管部门提交有关主管部门批准的文件，申请办理变更登记手续，换领采矿许可证：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（一）变更开采范围或者矿区范围的；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（二）变更开采矿种或者开采方式的；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（三）变更企业名称的；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（四）转让采矿权或者变更采矿权人名称的。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或者自治区按规划新建国有矿山企业，在其矿区范围内原获取采矿权的矿山企业或者个体采矿者必须撤出，已领取的采矿许可证，由原颁发采矿许可证的地质矿产主管部门予以收回并公告。因此造成损失的，由矿山建设单位按国家有关规定予以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发生采矿权属或者矿界纠纷，由颁发采矿许可证的地质矿产主管部门会同有关部门协调解决，协调不成的，由地质矿产主管部门依法裁决。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一方为中直、统配矿山企业的，由自治区地质矿产主管部门会同同级有关主管部门协调解决，协调不成的，报国务院地质矿产主管部门处理。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采矿监督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矿山建设必须根据批准的矿山设计，按照基本建设程序进行，并应当严格执行施工验收制度。有关主管部门组织矿山建设施工验收时，应当有同级地质矿产主管部门参加并对资源综合利用和矿山地质环境保护情况签署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开采零星分散的矿产资源和建筑材料用砂、石、粘土的，可以不编写采矿设计，但应编制开采方案。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矿山企业必须根据批准的矿山设计实施开采矿产资源，不得采富弃贫、采厚弃薄，对具有工业价值的共生或者伴生矿产应当进行综合开采、综合利用；对暂时不能综合开采、综合利用的矿产以及含有有用组分的尾矿，应当采取有效保护措施，防止损失、破坏和浪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开采矿产资源，必须遵守国家、自治区土地、草原、森林、环保、文物保护、水法等法律、法规。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开采矿产资源造成矿山地质环境、生态环境破坏的，应当治理恢复；给他人生产、生活造成损害的，依法予以补偿，并采取必要的补救措施。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自治区实行矿山企业矿产开发监督管理年度检查制度。矿产开发监督管理年度检查，按自治区有关规定执行。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矿山企业开采回采率、采矿贫化率和选矿回收率应当达到设计要求，并应建立健全年度考核制度，不断提高资源利用率。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矿山企业在采矿过程中，对矿产储量的圈定、计算和开采必须以批准的矿产储量工业指标为依据，不得随意变动，如确需变动，应当提交论证材料，并经有关主管部门批准。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自治区按照国家有关规定，向重点矿山企业派出矿产督察员，向矿山企业集中的地区派出巡回矿产督察员，对矿产资源开发利用依法进行监督检查。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关闭、停办矿山企业，应当按照有关规定申请批准。未经批准，不得转让、拆除井上井下设备及其他设施。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任何单位或者个人不得收购和销售无采矿许可证的单位或者个人开采的矿产品。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收购、销售国家规定实行保护性开采的特定矿种的矿产品，按国家、自治区有关法律、法规规定执行。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探矿权人、采矿权人应当按照国家和自治区有关规定，填报矿产资源统计报表，提供有关资料，不得虚报、瞒报、拒报。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罚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未取得采矿许可证擅自采矿的，责令停止开采，赔偿损失，没收采出的矿产品和违法所得，可以并处采出的矿产品价值50%以下罚款；拒不停止开采，造成矿产资源破坏的，对直接责任人员依法追究刑事责任。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超越批准的矿区范围采矿的，以及进入他人依法设立的矿山企业矿区范围内采矿的，适用前款规定处罚。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有下列行为之一的，依照治安管理处罚法有关规定予以处罚；构成犯罪的，依法追究刑事责任：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（一）盗窃、抢夺矿山企业和勘查单位矿产品或者其他财物的；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（二）破坏采矿、勘查设施的；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（三）扰乱他人已取得探矿权的勘查作业区或者已取得采矿权的矿区生产、工作秩序的。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采取采富弃贫、采厚弃薄或者其他破坏性开采方法开采矿产资源，造成资源损失浪费的，处以相当于资源损失价值50%以下罚款，可以吊销采矿许可证。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取破坏性开采方法开采矿产资源，造成矿山地质环境破坏的，责令限期治理恢复。逾期未治理恢复的，处10万元以下罚款，可以吊销采矿许可证；造成生态环境破坏的，依照资源、环境保护有关法律、法规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有下列行为之一的，没收违法所得，并处违法所得50%以下罚款；无违法所得的，处5万元以下罚款。已取得探矿权、采矿权的，吊销勘查许可证、采矿许可证：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（一）买卖、出租或者以其他形式转让矿产资源的；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（二）将探矿权、采矿权倒卖牟利的。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擅自购销由国家统一购销的矿产品的，没收矿产品和违法所得，可并处违法所得1倍以下罚款，构成犯罪的，依法追究刑事责任。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本条例第四十三条规定的行政处罚，由公安机关决定；第四十六条规定的行政处罚，由县级以上人民政府工商行政管理部门决定；其他行政处罚，由县级以上人民政府地质矿产主管部门按照规定的权限决定。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违反本条例应当给予行政处罚的其他行为，依照《矿产资源法》和有关法律、法规的规定执行。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地质矿产主管部门和其他有关管理部门工作人员，违反本条例规定，有下列行为之一的，给予行政处分；造成损失的，依法承担赔偿责任；构成犯罪的，依法追究刑事责任：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（一）擅自批准或者超越管理权限批准勘查、开采矿产资源和颁发勘查许可证、采矿许可证的；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（二）对违法勘查、采矿行为不依法予以制止、处罚的；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（三）徇私舞弊、滥用职权、玩忽职守的其他行为。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违反本条例规定颁发的勘查许可证、采矿许可证，上级人民政府地质矿产主管部门有权予以撤销。</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