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C60B1" w:rsidRDefault="006C60B1" w:rsidP="006C60B1">
      <w:pPr>
        <w:rPr>
          <w:rFonts w:ascii="仿宋_GB2312" w:hAnsiTheme="majorEastAsia" w:hint="eastAsia"/>
          <w:szCs w:val="32"/>
        </w:rPr>
      </w:pPr>
    </w:p>
    <w:p w:rsidR="006C60B1" w:rsidRDefault="006C60B1" w:rsidP="006C60B1">
      <w:pPr>
        <w:rPr>
          <w:rFonts w:ascii="仿宋_GB2312" w:hAnsiTheme="majorEastAsia" w:hint="eastAsia"/>
          <w:szCs w:val="32"/>
        </w:rPr>
      </w:pPr>
    </w:p>
    <w:p w:rsidR="006C60B1" w:rsidRPr="006C60B1" w:rsidRDefault="006C60B1" w:rsidP="006C60B1">
      <w:pPr>
        <w:jc w:val="center"/>
        <w:rPr>
          <w:rFonts w:asciiTheme="majorEastAsia" w:eastAsiaTheme="majorEastAsia" w:hAnsiTheme="majorEastAsia" w:hint="eastAsia"/>
          <w:sz w:val="44"/>
          <w:szCs w:val="44"/>
        </w:rPr>
      </w:pPr>
      <w:r w:rsidRPr="006C60B1">
        <w:rPr>
          <w:rFonts w:asciiTheme="majorEastAsia" w:eastAsiaTheme="majorEastAsia" w:hAnsiTheme="majorEastAsia" w:hint="eastAsia"/>
          <w:sz w:val="44"/>
          <w:szCs w:val="44"/>
        </w:rPr>
        <w:t>浙江省公益林和森林公园条例</w:t>
      </w:r>
    </w:p>
    <w:p w:rsidR="006C60B1" w:rsidRDefault="006C60B1" w:rsidP="006C60B1">
      <w:pPr>
        <w:ind w:firstLineChars="200" w:firstLine="628"/>
        <w:rPr>
          <w:rFonts w:ascii="仿宋_GB2312" w:hAnsiTheme="majorEastAsia" w:hint="eastAsia"/>
          <w:szCs w:val="32"/>
        </w:rPr>
      </w:pPr>
    </w:p>
    <w:p w:rsidR="006C60B1" w:rsidRDefault="006C60B1" w:rsidP="006C60B1">
      <w:pPr>
        <w:autoSpaceDE w:val="0"/>
        <w:autoSpaceDN w:val="0"/>
        <w:adjustRightInd w:val="0"/>
        <w:ind w:leftChars="200" w:left="628" w:rightChars="200" w:right="628"/>
        <w:rPr>
          <w:rFonts w:ascii="楷体_GB2312" w:eastAsia="楷体_GB2312" w:hAnsiTheme="minorEastAsia" w:cs="仿宋_GB2312" w:hint="eastAsia"/>
          <w:color w:val="000000"/>
          <w:kern w:val="0"/>
          <w:szCs w:val="21"/>
          <w:lang w:val="zh-CN"/>
        </w:rPr>
      </w:pPr>
      <w:r w:rsidRPr="006C60B1">
        <w:rPr>
          <w:rFonts w:ascii="楷体_GB2312" w:eastAsia="楷体_GB2312" w:hAnsiTheme="minorEastAsia" w:cs="仿宋_GB2312" w:hint="eastAsia"/>
          <w:color w:val="000000"/>
          <w:kern w:val="0"/>
          <w:szCs w:val="21"/>
          <w:lang w:val="zh-CN"/>
        </w:rPr>
        <w:t>（2017年11月30日浙江省第十二届人民代表大会常务</w:t>
      </w:r>
    </w:p>
    <w:p w:rsidR="006C60B1" w:rsidRPr="006C60B1" w:rsidRDefault="006C60B1" w:rsidP="006C60B1">
      <w:pPr>
        <w:autoSpaceDE w:val="0"/>
        <w:autoSpaceDN w:val="0"/>
        <w:adjustRightInd w:val="0"/>
        <w:ind w:leftChars="200" w:left="628" w:rightChars="200" w:right="628"/>
        <w:rPr>
          <w:rFonts w:ascii="楷体_GB2312" w:eastAsia="楷体_GB2312" w:hAnsiTheme="minorEastAsia" w:cs="仿宋_GB2312" w:hint="eastAsia"/>
          <w:color w:val="000000"/>
          <w:kern w:val="0"/>
          <w:szCs w:val="21"/>
          <w:lang w:val="zh-CN"/>
        </w:rPr>
      </w:pPr>
      <w:r w:rsidRPr="006C60B1">
        <w:rPr>
          <w:rFonts w:ascii="楷体_GB2312" w:eastAsia="楷体_GB2312" w:hAnsiTheme="minorEastAsia" w:cs="仿宋_GB2312" w:hint="eastAsia"/>
          <w:color w:val="000000"/>
          <w:kern w:val="0"/>
          <w:szCs w:val="21"/>
          <w:lang w:val="zh-CN"/>
        </w:rPr>
        <w:t>委员会第四十五次会议通过）</w:t>
      </w:r>
    </w:p>
    <w:p w:rsidR="006C60B1" w:rsidRPr="006C60B1" w:rsidRDefault="006C60B1" w:rsidP="006C60B1">
      <w:pPr>
        <w:ind w:firstLineChars="200" w:firstLine="628"/>
        <w:rPr>
          <w:rFonts w:ascii="仿宋_GB2312" w:hAnsiTheme="majorEastAsia"/>
          <w:szCs w:val="32"/>
        </w:rPr>
      </w:pPr>
    </w:p>
    <w:p w:rsidR="006C60B1" w:rsidRPr="006C60B1" w:rsidRDefault="006C60B1" w:rsidP="006C60B1">
      <w:pPr>
        <w:ind w:firstLineChars="200" w:firstLine="628"/>
        <w:rPr>
          <w:rFonts w:ascii="仿宋_GB2312" w:hAnsiTheme="majorEastAsia" w:hint="eastAsia"/>
          <w:szCs w:val="32"/>
        </w:rPr>
      </w:pPr>
      <w:r w:rsidRPr="006C60B1">
        <w:rPr>
          <w:rFonts w:ascii="黑体" w:eastAsia="黑体" w:hAnsi="黑体" w:hint="eastAsia"/>
          <w:szCs w:val="32"/>
        </w:rPr>
        <w:t>第一条</w:t>
      </w:r>
      <w:r>
        <w:rPr>
          <w:rFonts w:ascii="仿宋_GB2312" w:hAnsiTheme="majorEastAsia" w:hint="eastAsia"/>
          <w:szCs w:val="32"/>
        </w:rPr>
        <w:t xml:space="preserve">  </w:t>
      </w:r>
      <w:r w:rsidRPr="006C60B1">
        <w:rPr>
          <w:rFonts w:ascii="仿宋_GB2312" w:hAnsiTheme="majorEastAsia" w:hint="eastAsia"/>
          <w:szCs w:val="32"/>
        </w:rPr>
        <w:t>为了</w:t>
      </w:r>
      <w:proofErr w:type="gramStart"/>
      <w:r w:rsidRPr="006C60B1">
        <w:rPr>
          <w:rFonts w:ascii="仿宋_GB2312" w:hAnsiTheme="majorEastAsia" w:hint="eastAsia"/>
          <w:szCs w:val="32"/>
        </w:rPr>
        <w:t>规范公益</w:t>
      </w:r>
      <w:proofErr w:type="gramEnd"/>
      <w:r w:rsidRPr="006C60B1">
        <w:rPr>
          <w:rFonts w:ascii="仿宋_GB2312" w:hAnsiTheme="majorEastAsia" w:hint="eastAsia"/>
          <w:szCs w:val="32"/>
        </w:rPr>
        <w:t>林和森林公园的建设、保护、利用和管理，根据《中华人民共和国森林法》《中华人民共和国森林法实施条例》等法律、行政法规，结合本省实际，制定本条例。</w:t>
      </w:r>
    </w:p>
    <w:p w:rsidR="006C60B1" w:rsidRPr="006C60B1" w:rsidRDefault="006C60B1" w:rsidP="006C60B1">
      <w:pPr>
        <w:ind w:firstLineChars="200" w:firstLine="628"/>
        <w:rPr>
          <w:rFonts w:ascii="仿宋_GB2312" w:hAnsiTheme="majorEastAsia" w:hint="eastAsia"/>
          <w:szCs w:val="32"/>
        </w:rPr>
      </w:pPr>
      <w:r w:rsidRPr="006C60B1">
        <w:rPr>
          <w:rFonts w:ascii="黑体" w:eastAsia="黑体" w:hAnsi="黑体" w:hint="eastAsia"/>
          <w:szCs w:val="32"/>
        </w:rPr>
        <w:t>第二条</w:t>
      </w:r>
      <w:r>
        <w:rPr>
          <w:rFonts w:ascii="仿宋_GB2312" w:hAnsiTheme="majorEastAsia" w:hint="eastAsia"/>
          <w:szCs w:val="32"/>
        </w:rPr>
        <w:t xml:space="preserve">  </w:t>
      </w:r>
      <w:r w:rsidRPr="006C60B1">
        <w:rPr>
          <w:rFonts w:ascii="仿宋_GB2312" w:hAnsiTheme="majorEastAsia" w:hint="eastAsia"/>
          <w:szCs w:val="32"/>
        </w:rPr>
        <w:t>本省行政区域内国家级、省级公益林和森林公园的建设、保护、利用和管理等活动，适用本条例。</w:t>
      </w:r>
    </w:p>
    <w:p w:rsidR="006C60B1" w:rsidRPr="006C60B1" w:rsidRDefault="006C60B1" w:rsidP="006C60B1">
      <w:pPr>
        <w:ind w:firstLineChars="200" w:firstLine="628"/>
        <w:rPr>
          <w:rFonts w:ascii="仿宋_GB2312" w:hAnsiTheme="majorEastAsia" w:hint="eastAsia"/>
          <w:szCs w:val="32"/>
        </w:rPr>
      </w:pPr>
      <w:r w:rsidRPr="006C60B1">
        <w:rPr>
          <w:rFonts w:ascii="仿宋_GB2312" w:hAnsiTheme="majorEastAsia" w:hint="eastAsia"/>
          <w:szCs w:val="32"/>
        </w:rPr>
        <w:t>本条例所称公益林，是指以发挥生态效益和社会效益为主要功能，依据国家和省的有关规定划定，经批准公布并签有公益林保护管理协议的森林、林木和林地。</w:t>
      </w:r>
    </w:p>
    <w:p w:rsidR="006C60B1" w:rsidRPr="006C60B1" w:rsidRDefault="006C60B1" w:rsidP="006C60B1">
      <w:pPr>
        <w:ind w:firstLineChars="200" w:firstLine="628"/>
        <w:rPr>
          <w:rFonts w:ascii="仿宋_GB2312" w:hAnsiTheme="majorEastAsia" w:hint="eastAsia"/>
          <w:szCs w:val="32"/>
        </w:rPr>
      </w:pPr>
      <w:r w:rsidRPr="006C60B1">
        <w:rPr>
          <w:rFonts w:ascii="仿宋_GB2312" w:hAnsiTheme="majorEastAsia" w:hint="eastAsia"/>
          <w:szCs w:val="32"/>
        </w:rPr>
        <w:t>本条例所称森林公园，是指具备一定规模，森林景观优美，自然景观和人文景物集中，</w:t>
      </w:r>
      <w:proofErr w:type="gramStart"/>
      <w:r w:rsidRPr="006C60B1">
        <w:rPr>
          <w:rFonts w:ascii="仿宋_GB2312" w:hAnsiTheme="majorEastAsia" w:hint="eastAsia"/>
          <w:szCs w:val="32"/>
        </w:rPr>
        <w:t>经规定</w:t>
      </w:r>
      <w:proofErr w:type="gramEnd"/>
      <w:r w:rsidRPr="006C60B1">
        <w:rPr>
          <w:rFonts w:ascii="仿宋_GB2312" w:hAnsiTheme="majorEastAsia" w:hint="eastAsia"/>
          <w:szCs w:val="32"/>
        </w:rPr>
        <w:t>程序批准或者命名，可供开展森林旅游、养生健身、科普教育等活动的区域。</w:t>
      </w:r>
    </w:p>
    <w:p w:rsidR="006C60B1" w:rsidRPr="006C60B1" w:rsidRDefault="006C60B1" w:rsidP="006C60B1">
      <w:pPr>
        <w:ind w:firstLineChars="200" w:firstLine="628"/>
        <w:rPr>
          <w:rFonts w:ascii="仿宋_GB2312" w:hAnsiTheme="majorEastAsia" w:hint="eastAsia"/>
          <w:szCs w:val="32"/>
        </w:rPr>
      </w:pPr>
      <w:r w:rsidRPr="006C60B1">
        <w:rPr>
          <w:rFonts w:ascii="黑体" w:eastAsia="黑体" w:hAnsi="黑体" w:hint="eastAsia"/>
          <w:szCs w:val="32"/>
        </w:rPr>
        <w:t>第三条</w:t>
      </w:r>
      <w:r>
        <w:rPr>
          <w:rFonts w:ascii="仿宋_GB2312" w:hAnsiTheme="majorEastAsia" w:hint="eastAsia"/>
          <w:szCs w:val="32"/>
        </w:rPr>
        <w:t xml:space="preserve">  </w:t>
      </w:r>
      <w:r w:rsidRPr="006C60B1">
        <w:rPr>
          <w:rFonts w:ascii="仿宋_GB2312" w:hAnsiTheme="majorEastAsia" w:hint="eastAsia"/>
          <w:szCs w:val="32"/>
        </w:rPr>
        <w:t>公益林和森林公园的管理，应当遵循科学划定、严格保护、适度利用、合理补偿的原则。</w:t>
      </w:r>
    </w:p>
    <w:p w:rsidR="006C60B1" w:rsidRPr="006C60B1" w:rsidRDefault="006C60B1" w:rsidP="006C60B1">
      <w:pPr>
        <w:ind w:firstLineChars="200" w:firstLine="628"/>
        <w:rPr>
          <w:rFonts w:ascii="仿宋_GB2312" w:hAnsiTheme="majorEastAsia" w:hint="eastAsia"/>
          <w:szCs w:val="32"/>
        </w:rPr>
      </w:pPr>
      <w:r w:rsidRPr="006C60B1">
        <w:rPr>
          <w:rFonts w:ascii="仿宋_GB2312" w:hAnsiTheme="majorEastAsia" w:hint="eastAsia"/>
          <w:szCs w:val="32"/>
        </w:rPr>
        <w:t>公益林的保护和利用，应当遵循森林自然演替规律，以封山育林为主，辅以必要的人工措施，实行严格保育。</w:t>
      </w:r>
    </w:p>
    <w:p w:rsidR="006C60B1" w:rsidRPr="006C60B1" w:rsidRDefault="006C60B1" w:rsidP="006C60B1">
      <w:pPr>
        <w:ind w:firstLineChars="200" w:firstLine="628"/>
        <w:rPr>
          <w:rFonts w:ascii="仿宋_GB2312" w:hAnsiTheme="majorEastAsia" w:hint="eastAsia"/>
          <w:szCs w:val="32"/>
        </w:rPr>
      </w:pPr>
      <w:r w:rsidRPr="006C60B1">
        <w:rPr>
          <w:rFonts w:ascii="黑体" w:eastAsia="黑体" w:hAnsi="黑体" w:hint="eastAsia"/>
          <w:szCs w:val="32"/>
        </w:rPr>
        <w:lastRenderedPageBreak/>
        <w:t>第四条</w:t>
      </w:r>
      <w:r>
        <w:rPr>
          <w:rFonts w:ascii="仿宋_GB2312" w:hAnsiTheme="majorEastAsia" w:hint="eastAsia"/>
          <w:szCs w:val="32"/>
        </w:rPr>
        <w:t xml:space="preserve">  </w:t>
      </w:r>
      <w:r w:rsidRPr="006C60B1">
        <w:rPr>
          <w:rFonts w:ascii="仿宋_GB2312" w:hAnsiTheme="majorEastAsia" w:hint="eastAsia"/>
          <w:szCs w:val="32"/>
        </w:rPr>
        <w:t>县级以上人民政府应当将公益林建设、保护和管理纳入国民经济和社会发展规划，列入政府工作目标考核内容；督促有关部门和下级人民政府履行对公益林和森林公园的建设、保护和管理职责，并将公益林和森林公园的建设、保护和管理经费纳入本级财政预算。</w:t>
      </w:r>
    </w:p>
    <w:p w:rsidR="006C60B1" w:rsidRPr="006C60B1" w:rsidRDefault="006C60B1" w:rsidP="006C60B1">
      <w:pPr>
        <w:ind w:firstLineChars="200" w:firstLine="628"/>
        <w:rPr>
          <w:rFonts w:ascii="仿宋_GB2312" w:hAnsiTheme="majorEastAsia" w:hint="eastAsia"/>
          <w:szCs w:val="32"/>
        </w:rPr>
      </w:pPr>
      <w:r w:rsidRPr="006C60B1">
        <w:rPr>
          <w:rFonts w:ascii="仿宋_GB2312" w:hAnsiTheme="majorEastAsia" w:hint="eastAsia"/>
          <w:szCs w:val="32"/>
        </w:rPr>
        <w:t>乡镇人民政府、街道办事处根据上级人民政府的要求，做好公益林建设、保护和管理的具体工作。</w:t>
      </w:r>
    </w:p>
    <w:p w:rsidR="006C60B1" w:rsidRPr="006C60B1" w:rsidRDefault="006C60B1" w:rsidP="006C60B1">
      <w:pPr>
        <w:ind w:firstLineChars="200" w:firstLine="628"/>
        <w:rPr>
          <w:rFonts w:ascii="仿宋_GB2312" w:hAnsiTheme="majorEastAsia" w:hint="eastAsia"/>
          <w:szCs w:val="32"/>
        </w:rPr>
      </w:pPr>
      <w:r w:rsidRPr="006C60B1">
        <w:rPr>
          <w:rFonts w:ascii="黑体" w:eastAsia="黑体" w:hAnsi="黑体" w:hint="eastAsia"/>
          <w:szCs w:val="32"/>
        </w:rPr>
        <w:t>第五条</w:t>
      </w:r>
      <w:r w:rsidRPr="006C60B1">
        <w:rPr>
          <w:rFonts w:ascii="黑体" w:eastAsia="黑体" w:hAnsi="黑体" w:hint="eastAsia"/>
          <w:szCs w:val="32"/>
        </w:rPr>
        <w:t xml:space="preserve"> </w:t>
      </w:r>
      <w:r>
        <w:rPr>
          <w:rFonts w:ascii="仿宋_GB2312" w:hAnsiTheme="majorEastAsia" w:hint="eastAsia"/>
          <w:szCs w:val="32"/>
        </w:rPr>
        <w:t xml:space="preserve"> </w:t>
      </w:r>
      <w:r w:rsidRPr="006C60B1">
        <w:rPr>
          <w:rFonts w:ascii="仿宋_GB2312" w:hAnsiTheme="majorEastAsia" w:hint="eastAsia"/>
          <w:szCs w:val="32"/>
        </w:rPr>
        <w:t>县级以上林业行政主管部门负责本行政区域内公益林和森林公园建设、保护和利用的监督管理工作。</w:t>
      </w:r>
    </w:p>
    <w:p w:rsidR="006C60B1" w:rsidRPr="006C60B1" w:rsidRDefault="006C60B1" w:rsidP="006C60B1">
      <w:pPr>
        <w:ind w:firstLineChars="200" w:firstLine="628"/>
        <w:rPr>
          <w:rFonts w:ascii="仿宋_GB2312" w:hAnsiTheme="majorEastAsia" w:hint="eastAsia"/>
          <w:szCs w:val="32"/>
        </w:rPr>
      </w:pPr>
      <w:r w:rsidRPr="006C60B1">
        <w:rPr>
          <w:rFonts w:ascii="仿宋_GB2312" w:hAnsiTheme="majorEastAsia" w:hint="eastAsia"/>
          <w:szCs w:val="32"/>
        </w:rPr>
        <w:t>发展改革、财政、公安、国土资源、住房城乡建设、交通运输、农业、水利、审计、环境保护、文化、旅游、体育等有关部门按照各自职责，做好公益林和森林公园建设、保护和利用的相关监督管理工作。</w:t>
      </w:r>
    </w:p>
    <w:p w:rsidR="006C60B1" w:rsidRPr="006C60B1" w:rsidRDefault="006C60B1" w:rsidP="006C60B1">
      <w:pPr>
        <w:ind w:firstLineChars="200" w:firstLine="628"/>
        <w:rPr>
          <w:rFonts w:ascii="仿宋_GB2312" w:hAnsiTheme="majorEastAsia" w:hint="eastAsia"/>
          <w:szCs w:val="32"/>
        </w:rPr>
      </w:pPr>
      <w:r w:rsidRPr="006C60B1">
        <w:rPr>
          <w:rFonts w:ascii="黑体" w:eastAsia="黑体" w:hAnsi="黑体" w:hint="eastAsia"/>
          <w:szCs w:val="32"/>
        </w:rPr>
        <w:t>第六条</w:t>
      </w:r>
      <w:r w:rsidRPr="006C60B1">
        <w:rPr>
          <w:rFonts w:ascii="黑体" w:eastAsia="黑体" w:hAnsi="黑体" w:hint="eastAsia"/>
          <w:szCs w:val="32"/>
        </w:rPr>
        <w:t xml:space="preserve"> </w:t>
      </w:r>
      <w:r>
        <w:rPr>
          <w:rFonts w:ascii="仿宋_GB2312" w:hAnsiTheme="majorEastAsia" w:hint="eastAsia"/>
          <w:szCs w:val="32"/>
        </w:rPr>
        <w:t xml:space="preserve"> </w:t>
      </w:r>
      <w:r w:rsidRPr="006C60B1">
        <w:rPr>
          <w:rFonts w:ascii="仿宋_GB2312" w:hAnsiTheme="majorEastAsia" w:hint="eastAsia"/>
          <w:szCs w:val="32"/>
        </w:rPr>
        <w:t>县（市、区）人民政府应当依照国家和省的有关规定，组织划定公益林范围，并将公益林建设规模逐级报送至省林业行政主管部门。</w:t>
      </w:r>
    </w:p>
    <w:p w:rsidR="006C60B1" w:rsidRPr="006C60B1" w:rsidRDefault="006C60B1" w:rsidP="006C60B1">
      <w:pPr>
        <w:ind w:firstLineChars="200" w:firstLine="628"/>
        <w:rPr>
          <w:rFonts w:ascii="仿宋_GB2312" w:hAnsiTheme="majorEastAsia" w:hint="eastAsia"/>
          <w:szCs w:val="32"/>
        </w:rPr>
      </w:pPr>
      <w:r w:rsidRPr="006C60B1">
        <w:rPr>
          <w:rFonts w:ascii="仿宋_GB2312" w:hAnsiTheme="majorEastAsia" w:hint="eastAsia"/>
          <w:szCs w:val="32"/>
        </w:rPr>
        <w:t>县（市、区）人民政府组织划定公益林范围时，应当与森林、林木、林地的所有权人和使用权人（包括承包经营权人，下同）协商，并征得其同意。</w:t>
      </w:r>
    </w:p>
    <w:p w:rsidR="006C60B1" w:rsidRPr="006C60B1" w:rsidRDefault="006C60B1" w:rsidP="006C60B1">
      <w:pPr>
        <w:ind w:firstLineChars="200" w:firstLine="628"/>
        <w:rPr>
          <w:rFonts w:ascii="仿宋_GB2312" w:hAnsiTheme="majorEastAsia" w:hint="eastAsia"/>
          <w:szCs w:val="32"/>
        </w:rPr>
      </w:pPr>
      <w:r w:rsidRPr="006C60B1">
        <w:rPr>
          <w:rFonts w:ascii="黑体" w:eastAsia="黑体" w:hAnsi="黑体" w:hint="eastAsia"/>
          <w:szCs w:val="32"/>
        </w:rPr>
        <w:t>第七条</w:t>
      </w:r>
      <w:r>
        <w:rPr>
          <w:rFonts w:ascii="仿宋_GB2312" w:hAnsiTheme="majorEastAsia" w:hint="eastAsia"/>
          <w:szCs w:val="32"/>
        </w:rPr>
        <w:t xml:space="preserve">  </w:t>
      </w:r>
      <w:r w:rsidRPr="006C60B1">
        <w:rPr>
          <w:rFonts w:ascii="仿宋_GB2312" w:hAnsiTheme="majorEastAsia" w:hint="eastAsia"/>
          <w:szCs w:val="32"/>
        </w:rPr>
        <w:t>国家级公益林建设规模，由省林业行政主管部门审核汇总后，按照国家有关规定上报国务院林业行政主管部门。</w:t>
      </w:r>
    </w:p>
    <w:p w:rsidR="006C60B1" w:rsidRPr="006C60B1" w:rsidRDefault="006C60B1" w:rsidP="006C60B1">
      <w:pPr>
        <w:ind w:firstLineChars="200" w:firstLine="628"/>
        <w:rPr>
          <w:rFonts w:ascii="仿宋_GB2312" w:hAnsiTheme="majorEastAsia" w:hint="eastAsia"/>
          <w:szCs w:val="32"/>
        </w:rPr>
      </w:pPr>
      <w:r w:rsidRPr="006C60B1">
        <w:rPr>
          <w:rFonts w:ascii="仿宋_GB2312" w:hAnsiTheme="majorEastAsia" w:hint="eastAsia"/>
          <w:szCs w:val="32"/>
        </w:rPr>
        <w:t>省级公益林建设规模，由省林业行政主管部门审核汇总后，</w:t>
      </w:r>
      <w:r w:rsidRPr="006C60B1">
        <w:rPr>
          <w:rFonts w:ascii="仿宋_GB2312" w:hAnsiTheme="majorEastAsia" w:hint="eastAsia"/>
          <w:szCs w:val="32"/>
        </w:rPr>
        <w:lastRenderedPageBreak/>
        <w:t>报省级人民政府批准。</w:t>
      </w:r>
    </w:p>
    <w:p w:rsidR="006C60B1" w:rsidRPr="006C60B1" w:rsidRDefault="006C60B1" w:rsidP="006C60B1">
      <w:pPr>
        <w:ind w:firstLineChars="200" w:firstLine="628"/>
        <w:rPr>
          <w:rFonts w:ascii="仿宋_GB2312" w:hAnsiTheme="majorEastAsia" w:hint="eastAsia"/>
          <w:szCs w:val="32"/>
        </w:rPr>
      </w:pPr>
      <w:r w:rsidRPr="006C60B1">
        <w:rPr>
          <w:rFonts w:ascii="仿宋_GB2312" w:hAnsiTheme="majorEastAsia" w:hint="eastAsia"/>
          <w:szCs w:val="32"/>
        </w:rPr>
        <w:t>经批准公布的公益林建设规模不得擅自改变；确需改变公益林建设规模的，应当经原批准机关批准。</w:t>
      </w:r>
    </w:p>
    <w:p w:rsidR="006C60B1" w:rsidRPr="006C60B1" w:rsidRDefault="006C60B1" w:rsidP="006C60B1">
      <w:pPr>
        <w:ind w:firstLineChars="200" w:firstLine="628"/>
        <w:rPr>
          <w:rFonts w:ascii="仿宋_GB2312" w:hAnsiTheme="majorEastAsia" w:hint="eastAsia"/>
          <w:szCs w:val="32"/>
        </w:rPr>
      </w:pPr>
      <w:r w:rsidRPr="006C60B1">
        <w:rPr>
          <w:rFonts w:ascii="黑体" w:eastAsia="黑体" w:hAnsi="黑体" w:hint="eastAsia"/>
          <w:szCs w:val="32"/>
        </w:rPr>
        <w:t>第八条</w:t>
      </w:r>
      <w:r>
        <w:rPr>
          <w:rFonts w:ascii="仿宋_GB2312" w:hAnsiTheme="majorEastAsia" w:hint="eastAsia"/>
          <w:szCs w:val="32"/>
        </w:rPr>
        <w:t xml:space="preserve">  </w:t>
      </w:r>
      <w:r w:rsidRPr="006C60B1">
        <w:rPr>
          <w:rFonts w:ascii="仿宋_GB2312" w:hAnsiTheme="majorEastAsia" w:hint="eastAsia"/>
          <w:szCs w:val="32"/>
        </w:rPr>
        <w:t>公益林建设规模经批准后，县（市、区）人民政府应当与森林、林木、林地的所有权人和使用权人签订公益林保护管理协议。</w:t>
      </w:r>
    </w:p>
    <w:p w:rsidR="006C60B1" w:rsidRPr="006C60B1" w:rsidRDefault="006C60B1" w:rsidP="006C60B1">
      <w:pPr>
        <w:ind w:firstLineChars="200" w:firstLine="628"/>
        <w:rPr>
          <w:rFonts w:ascii="仿宋_GB2312" w:hAnsiTheme="majorEastAsia" w:hint="eastAsia"/>
          <w:szCs w:val="32"/>
        </w:rPr>
      </w:pPr>
      <w:r w:rsidRPr="006C60B1">
        <w:rPr>
          <w:rFonts w:ascii="仿宋_GB2312" w:hAnsiTheme="majorEastAsia" w:hint="eastAsia"/>
          <w:szCs w:val="32"/>
        </w:rPr>
        <w:t>公益林保护管理协议应当载明四至范围及附图、权益归属、保护措施、资金补偿、违约责任等内容。</w:t>
      </w:r>
    </w:p>
    <w:p w:rsidR="006C60B1" w:rsidRPr="006C60B1" w:rsidRDefault="006C60B1" w:rsidP="006C60B1">
      <w:pPr>
        <w:ind w:firstLineChars="200" w:firstLine="628"/>
        <w:rPr>
          <w:rFonts w:ascii="仿宋_GB2312" w:hAnsiTheme="majorEastAsia" w:hint="eastAsia"/>
          <w:szCs w:val="32"/>
        </w:rPr>
      </w:pPr>
      <w:r w:rsidRPr="006C60B1">
        <w:rPr>
          <w:rFonts w:ascii="黑体" w:eastAsia="黑体" w:hAnsi="黑体" w:hint="eastAsia"/>
          <w:szCs w:val="32"/>
        </w:rPr>
        <w:t>第九条</w:t>
      </w:r>
      <w:r>
        <w:rPr>
          <w:rFonts w:ascii="仿宋_GB2312" w:hAnsiTheme="majorEastAsia" w:hint="eastAsia"/>
          <w:szCs w:val="32"/>
        </w:rPr>
        <w:t xml:space="preserve">  </w:t>
      </w:r>
      <w:r w:rsidRPr="006C60B1">
        <w:rPr>
          <w:rFonts w:ascii="仿宋_GB2312" w:hAnsiTheme="majorEastAsia" w:hint="eastAsia"/>
          <w:szCs w:val="32"/>
        </w:rPr>
        <w:t>县（市、区）林业行政主管部门应当对公益林进行建档、公布，并设立公益林标示牌。公益林标示牌应当标明公益林类别、面积、管护责任人等内容。</w:t>
      </w:r>
    </w:p>
    <w:p w:rsidR="006C60B1" w:rsidRPr="006C60B1" w:rsidRDefault="006C60B1" w:rsidP="006C60B1">
      <w:pPr>
        <w:ind w:firstLineChars="200" w:firstLine="628"/>
        <w:rPr>
          <w:rFonts w:ascii="仿宋_GB2312" w:hAnsiTheme="majorEastAsia" w:hint="eastAsia"/>
          <w:szCs w:val="32"/>
        </w:rPr>
      </w:pPr>
      <w:r w:rsidRPr="006C60B1">
        <w:rPr>
          <w:rFonts w:ascii="仿宋_GB2312" w:hAnsiTheme="majorEastAsia" w:hint="eastAsia"/>
          <w:szCs w:val="32"/>
        </w:rPr>
        <w:t>禁止毁坏或者擅自移动公益林标示牌。</w:t>
      </w:r>
    </w:p>
    <w:p w:rsidR="006C60B1" w:rsidRPr="006C60B1" w:rsidRDefault="006C60B1" w:rsidP="006C60B1">
      <w:pPr>
        <w:ind w:firstLineChars="200" w:firstLine="628"/>
        <w:rPr>
          <w:rFonts w:ascii="仿宋_GB2312" w:hAnsiTheme="majorEastAsia" w:hint="eastAsia"/>
          <w:szCs w:val="32"/>
        </w:rPr>
      </w:pPr>
      <w:r w:rsidRPr="006C60B1">
        <w:rPr>
          <w:rFonts w:ascii="黑体" w:eastAsia="黑体" w:hAnsi="黑体" w:hint="eastAsia"/>
          <w:szCs w:val="32"/>
        </w:rPr>
        <w:t>第十条</w:t>
      </w:r>
      <w:r w:rsidRPr="006C60B1">
        <w:rPr>
          <w:rFonts w:ascii="黑体" w:eastAsia="黑体" w:hAnsi="黑体" w:hint="eastAsia"/>
          <w:szCs w:val="32"/>
        </w:rPr>
        <w:t xml:space="preserve"> </w:t>
      </w:r>
      <w:r>
        <w:rPr>
          <w:rFonts w:ascii="仿宋_GB2312" w:hAnsiTheme="majorEastAsia" w:hint="eastAsia"/>
          <w:szCs w:val="32"/>
        </w:rPr>
        <w:t xml:space="preserve"> </w:t>
      </w:r>
      <w:r w:rsidRPr="006C60B1">
        <w:rPr>
          <w:rFonts w:ascii="仿宋_GB2312" w:hAnsiTheme="majorEastAsia" w:hint="eastAsia"/>
          <w:szCs w:val="32"/>
        </w:rPr>
        <w:t>县（市、区）人民政府应当与有公益林管护任务的乡镇人民政府、街道办事处或者国有林场等单位，签订公益林保护管理责任书；有公益林管护任务的乡镇人民政府、街道办事处应当与村集体经济组织签订公益林保护管理责任书。</w:t>
      </w:r>
    </w:p>
    <w:p w:rsidR="006C60B1" w:rsidRPr="006C60B1" w:rsidRDefault="006C60B1" w:rsidP="006C60B1">
      <w:pPr>
        <w:ind w:firstLineChars="200" w:firstLine="628"/>
        <w:rPr>
          <w:rFonts w:ascii="仿宋_GB2312" w:hAnsiTheme="majorEastAsia" w:hint="eastAsia"/>
          <w:szCs w:val="32"/>
        </w:rPr>
      </w:pPr>
      <w:r w:rsidRPr="006C60B1">
        <w:rPr>
          <w:rFonts w:ascii="仿宋_GB2312" w:hAnsiTheme="majorEastAsia" w:hint="eastAsia"/>
          <w:szCs w:val="32"/>
        </w:rPr>
        <w:t>乡镇人民政府、街道办事处和村集体经济组织、国有林场等单位，应当根据公益林管护需要划分管护责任区，配备相应的护林员，落实管护责任。</w:t>
      </w:r>
    </w:p>
    <w:p w:rsidR="006C60B1" w:rsidRPr="006C60B1" w:rsidRDefault="006C60B1" w:rsidP="006C60B1">
      <w:pPr>
        <w:ind w:firstLineChars="200" w:firstLine="628"/>
        <w:rPr>
          <w:rFonts w:ascii="仿宋_GB2312" w:hAnsiTheme="majorEastAsia" w:hint="eastAsia"/>
          <w:szCs w:val="32"/>
        </w:rPr>
      </w:pPr>
      <w:r w:rsidRPr="006C60B1">
        <w:rPr>
          <w:rFonts w:ascii="黑体" w:eastAsia="黑体" w:hAnsi="黑体" w:hint="eastAsia"/>
          <w:szCs w:val="32"/>
        </w:rPr>
        <w:t>第十一条</w:t>
      </w:r>
      <w:r w:rsidRPr="006C60B1">
        <w:rPr>
          <w:rFonts w:ascii="黑体" w:eastAsia="黑体" w:hAnsi="黑体" w:hint="eastAsia"/>
          <w:szCs w:val="32"/>
        </w:rPr>
        <w:t xml:space="preserve"> </w:t>
      </w:r>
      <w:r>
        <w:rPr>
          <w:rFonts w:ascii="仿宋_GB2312" w:hAnsiTheme="majorEastAsia" w:hint="eastAsia"/>
          <w:szCs w:val="32"/>
        </w:rPr>
        <w:t xml:space="preserve"> </w:t>
      </w:r>
      <w:r w:rsidRPr="006C60B1">
        <w:rPr>
          <w:rFonts w:ascii="仿宋_GB2312" w:hAnsiTheme="majorEastAsia" w:hint="eastAsia"/>
          <w:szCs w:val="32"/>
        </w:rPr>
        <w:t>县级以上人民政府应当组织编制公益林林区林道规划，提高公益林林区林道建设标准，做好公益林林区林道管护工作。</w:t>
      </w:r>
    </w:p>
    <w:p w:rsidR="006C60B1" w:rsidRPr="006C60B1" w:rsidRDefault="006C60B1" w:rsidP="006C60B1">
      <w:pPr>
        <w:ind w:firstLineChars="200" w:firstLine="628"/>
        <w:rPr>
          <w:rFonts w:ascii="仿宋_GB2312" w:hAnsiTheme="majorEastAsia" w:hint="eastAsia"/>
          <w:szCs w:val="32"/>
        </w:rPr>
      </w:pPr>
      <w:r w:rsidRPr="006C60B1">
        <w:rPr>
          <w:rFonts w:ascii="仿宋_GB2312" w:hAnsiTheme="majorEastAsia" w:hint="eastAsia"/>
          <w:szCs w:val="32"/>
        </w:rPr>
        <w:lastRenderedPageBreak/>
        <w:t>公益林中生态保护功能低下的疏林、残次林等低效林，县级以上人民政府应当有计划地组织公益</w:t>
      </w:r>
      <w:proofErr w:type="gramStart"/>
      <w:r w:rsidRPr="006C60B1">
        <w:rPr>
          <w:rFonts w:ascii="仿宋_GB2312" w:hAnsiTheme="majorEastAsia" w:hint="eastAsia"/>
          <w:szCs w:val="32"/>
        </w:rPr>
        <w:t>林经营</w:t>
      </w:r>
      <w:proofErr w:type="gramEnd"/>
      <w:r w:rsidRPr="006C60B1">
        <w:rPr>
          <w:rFonts w:ascii="仿宋_GB2312" w:hAnsiTheme="majorEastAsia" w:hint="eastAsia"/>
          <w:szCs w:val="32"/>
        </w:rPr>
        <w:t>单位和个人采取迹地更新、低效林改造、森林抚育等措施进行林相改造，提高公益林的生态保护功能。</w:t>
      </w:r>
    </w:p>
    <w:p w:rsidR="006C60B1" w:rsidRPr="006C60B1" w:rsidRDefault="006C60B1" w:rsidP="006C60B1">
      <w:pPr>
        <w:ind w:firstLineChars="200" w:firstLine="628"/>
        <w:rPr>
          <w:rFonts w:ascii="仿宋_GB2312" w:hAnsiTheme="majorEastAsia" w:hint="eastAsia"/>
          <w:szCs w:val="32"/>
        </w:rPr>
      </w:pPr>
      <w:r w:rsidRPr="006C60B1">
        <w:rPr>
          <w:rFonts w:ascii="仿宋_GB2312" w:hAnsiTheme="majorEastAsia" w:hint="eastAsia"/>
          <w:szCs w:val="32"/>
        </w:rPr>
        <w:t>县级以上人民政府应当加大资金投入，对完成迹地更新、低效林改造、森林抚育等林相改造任务的单位和个人，给予适当的补助。</w:t>
      </w:r>
    </w:p>
    <w:p w:rsidR="006C60B1" w:rsidRPr="006C60B1" w:rsidRDefault="006C60B1" w:rsidP="006C60B1">
      <w:pPr>
        <w:ind w:firstLineChars="200" w:firstLine="628"/>
        <w:rPr>
          <w:rFonts w:ascii="仿宋_GB2312" w:hAnsiTheme="majorEastAsia" w:hint="eastAsia"/>
          <w:szCs w:val="32"/>
        </w:rPr>
      </w:pPr>
      <w:r w:rsidRPr="006C60B1">
        <w:rPr>
          <w:rFonts w:ascii="黑体" w:eastAsia="黑体" w:hAnsi="黑体" w:hint="eastAsia"/>
          <w:szCs w:val="32"/>
        </w:rPr>
        <w:t>第十二条</w:t>
      </w:r>
      <w:r w:rsidRPr="006C60B1">
        <w:rPr>
          <w:rFonts w:ascii="黑体" w:eastAsia="黑体" w:hAnsi="黑体" w:hint="eastAsia"/>
          <w:szCs w:val="32"/>
        </w:rPr>
        <w:t xml:space="preserve"> </w:t>
      </w:r>
      <w:r>
        <w:rPr>
          <w:rFonts w:ascii="仿宋_GB2312" w:hAnsiTheme="majorEastAsia" w:hint="eastAsia"/>
          <w:szCs w:val="32"/>
        </w:rPr>
        <w:t xml:space="preserve"> </w:t>
      </w:r>
      <w:r w:rsidRPr="006C60B1">
        <w:rPr>
          <w:rFonts w:ascii="仿宋_GB2312" w:hAnsiTheme="majorEastAsia" w:hint="eastAsia"/>
          <w:szCs w:val="32"/>
        </w:rPr>
        <w:t>禁止将公益林擅自改变为非公益林。确需改变的，应当按照公益林变更调整的规定办理，同时终止或者变更公益林保护管理协议。省级公益林变更调整的具体办法由省林业行政主管部门制定。</w:t>
      </w:r>
    </w:p>
    <w:p w:rsidR="006C60B1" w:rsidRPr="006C60B1" w:rsidRDefault="006C60B1" w:rsidP="006C60B1">
      <w:pPr>
        <w:ind w:firstLineChars="200" w:firstLine="628"/>
        <w:rPr>
          <w:rFonts w:ascii="仿宋_GB2312" w:hAnsiTheme="majorEastAsia" w:hint="eastAsia"/>
          <w:szCs w:val="32"/>
        </w:rPr>
      </w:pPr>
      <w:r w:rsidRPr="006C60B1">
        <w:rPr>
          <w:rFonts w:ascii="黑体" w:eastAsia="黑体" w:hAnsi="黑体" w:hint="eastAsia"/>
          <w:szCs w:val="32"/>
        </w:rPr>
        <w:t>第十三条</w:t>
      </w:r>
      <w:r w:rsidRPr="006C60B1">
        <w:rPr>
          <w:rFonts w:ascii="黑体" w:eastAsia="黑体" w:hAnsi="黑体" w:hint="eastAsia"/>
          <w:szCs w:val="32"/>
        </w:rPr>
        <w:t xml:space="preserve"> </w:t>
      </w:r>
      <w:r>
        <w:rPr>
          <w:rFonts w:ascii="仿宋_GB2312" w:hAnsiTheme="majorEastAsia" w:hint="eastAsia"/>
          <w:szCs w:val="32"/>
        </w:rPr>
        <w:t xml:space="preserve"> </w:t>
      </w:r>
      <w:r w:rsidRPr="006C60B1">
        <w:rPr>
          <w:rFonts w:ascii="仿宋_GB2312" w:hAnsiTheme="majorEastAsia" w:hint="eastAsia"/>
          <w:szCs w:val="32"/>
        </w:rPr>
        <w:t>建设工程应当不占或者少占公益林和森林公园林地。确需占用公益林和森林公园林地的，应当符合法律、法规和国家有关规定。</w:t>
      </w:r>
    </w:p>
    <w:p w:rsidR="006C60B1" w:rsidRPr="006C60B1" w:rsidRDefault="006C60B1" w:rsidP="006C60B1">
      <w:pPr>
        <w:ind w:firstLineChars="200" w:firstLine="628"/>
        <w:rPr>
          <w:rFonts w:ascii="仿宋_GB2312" w:hAnsiTheme="majorEastAsia" w:hint="eastAsia"/>
          <w:szCs w:val="32"/>
        </w:rPr>
      </w:pPr>
      <w:r w:rsidRPr="006C60B1">
        <w:rPr>
          <w:rFonts w:ascii="仿宋_GB2312" w:hAnsiTheme="majorEastAsia" w:hint="eastAsia"/>
          <w:szCs w:val="32"/>
        </w:rPr>
        <w:t>因征收、占用林地等原因导致公益林减少的，县（市、区）人民政府应当及时补足。</w:t>
      </w:r>
    </w:p>
    <w:p w:rsidR="006C60B1" w:rsidRPr="006C60B1" w:rsidRDefault="006C60B1" w:rsidP="006C60B1">
      <w:pPr>
        <w:ind w:firstLineChars="200" w:firstLine="628"/>
        <w:rPr>
          <w:rFonts w:ascii="仿宋_GB2312" w:hAnsiTheme="majorEastAsia" w:hint="eastAsia"/>
          <w:szCs w:val="32"/>
        </w:rPr>
      </w:pPr>
      <w:r w:rsidRPr="006C60B1">
        <w:rPr>
          <w:rFonts w:ascii="黑体" w:eastAsia="黑体" w:hAnsi="黑体" w:hint="eastAsia"/>
          <w:szCs w:val="32"/>
        </w:rPr>
        <w:t>第十四条</w:t>
      </w:r>
      <w:r>
        <w:rPr>
          <w:rFonts w:ascii="仿宋_GB2312" w:hAnsiTheme="majorEastAsia" w:hint="eastAsia"/>
          <w:szCs w:val="32"/>
        </w:rPr>
        <w:t xml:space="preserve">  </w:t>
      </w:r>
      <w:r w:rsidRPr="006C60B1">
        <w:rPr>
          <w:rFonts w:ascii="仿宋_GB2312" w:hAnsiTheme="majorEastAsia" w:hint="eastAsia"/>
          <w:szCs w:val="32"/>
        </w:rPr>
        <w:t>公益林林木只能进行抚育和更新性质的采伐。</w:t>
      </w:r>
    </w:p>
    <w:p w:rsidR="006C60B1" w:rsidRPr="006C60B1" w:rsidRDefault="006C60B1" w:rsidP="006C60B1">
      <w:pPr>
        <w:ind w:firstLineChars="200" w:firstLine="628"/>
        <w:rPr>
          <w:rFonts w:ascii="仿宋_GB2312" w:hAnsiTheme="majorEastAsia" w:hint="eastAsia"/>
          <w:szCs w:val="32"/>
        </w:rPr>
      </w:pPr>
      <w:r w:rsidRPr="006C60B1">
        <w:rPr>
          <w:rFonts w:ascii="仿宋_GB2312" w:hAnsiTheme="majorEastAsia" w:hint="eastAsia"/>
          <w:szCs w:val="32"/>
        </w:rPr>
        <w:t>有下列情形之一的，林业行政主管部门经过组织专家评审后，可以批准采取相应的方式与强度采伐：</w:t>
      </w:r>
    </w:p>
    <w:p w:rsidR="006C60B1" w:rsidRPr="006C60B1" w:rsidRDefault="006C60B1" w:rsidP="006C60B1">
      <w:pPr>
        <w:ind w:firstLineChars="200" w:firstLine="628"/>
        <w:rPr>
          <w:rFonts w:ascii="仿宋_GB2312" w:hAnsiTheme="majorEastAsia" w:hint="eastAsia"/>
          <w:szCs w:val="32"/>
        </w:rPr>
      </w:pPr>
      <w:r w:rsidRPr="006C60B1">
        <w:rPr>
          <w:rFonts w:ascii="仿宋_GB2312" w:hAnsiTheme="majorEastAsia" w:hint="eastAsia"/>
          <w:szCs w:val="32"/>
        </w:rPr>
        <w:t>（一）因科研或者实验、林木良种选育等需要采伐公益林林木的；</w:t>
      </w:r>
    </w:p>
    <w:p w:rsidR="006C60B1" w:rsidRPr="006C60B1" w:rsidRDefault="006C60B1" w:rsidP="006C60B1">
      <w:pPr>
        <w:ind w:firstLineChars="200" w:firstLine="628"/>
        <w:rPr>
          <w:rFonts w:ascii="仿宋_GB2312" w:hAnsiTheme="majorEastAsia" w:hint="eastAsia"/>
          <w:szCs w:val="32"/>
        </w:rPr>
      </w:pPr>
      <w:r w:rsidRPr="006C60B1">
        <w:rPr>
          <w:rFonts w:ascii="仿宋_GB2312" w:hAnsiTheme="majorEastAsia" w:hint="eastAsia"/>
          <w:szCs w:val="32"/>
        </w:rPr>
        <w:t>（二）因防治森林病虫害需要根据依法制定的森林病虫害除</w:t>
      </w:r>
      <w:r w:rsidRPr="006C60B1">
        <w:rPr>
          <w:rFonts w:ascii="仿宋_GB2312" w:hAnsiTheme="majorEastAsia" w:hint="eastAsia"/>
          <w:szCs w:val="32"/>
        </w:rPr>
        <w:lastRenderedPageBreak/>
        <w:t>治方案采伐公益林林木的；</w:t>
      </w:r>
    </w:p>
    <w:p w:rsidR="006C60B1" w:rsidRPr="006C60B1" w:rsidRDefault="006C60B1" w:rsidP="006C60B1">
      <w:pPr>
        <w:ind w:firstLineChars="200" w:firstLine="628"/>
        <w:rPr>
          <w:rFonts w:ascii="仿宋_GB2312" w:hAnsiTheme="majorEastAsia" w:hint="eastAsia"/>
          <w:szCs w:val="32"/>
        </w:rPr>
      </w:pPr>
      <w:r w:rsidRPr="006C60B1">
        <w:rPr>
          <w:rFonts w:ascii="仿宋_GB2312" w:hAnsiTheme="majorEastAsia" w:hint="eastAsia"/>
          <w:szCs w:val="32"/>
        </w:rPr>
        <w:t>（三）因建设护林、防火等林业生产设施和营造生物防火隔离带需要采伐公益林林木的；</w:t>
      </w:r>
    </w:p>
    <w:p w:rsidR="006C60B1" w:rsidRPr="006C60B1" w:rsidRDefault="006C60B1" w:rsidP="006C60B1">
      <w:pPr>
        <w:ind w:firstLineChars="200" w:firstLine="628"/>
        <w:rPr>
          <w:rFonts w:ascii="仿宋_GB2312" w:hAnsiTheme="majorEastAsia" w:hint="eastAsia"/>
          <w:szCs w:val="32"/>
        </w:rPr>
      </w:pPr>
      <w:r w:rsidRPr="006C60B1">
        <w:rPr>
          <w:rFonts w:ascii="仿宋_GB2312" w:hAnsiTheme="majorEastAsia" w:hint="eastAsia"/>
          <w:szCs w:val="32"/>
        </w:rPr>
        <w:t>（四）因遭受森林病虫害、火灾、雪灾等自然灾害需要采伐受害公益林林木的；</w:t>
      </w:r>
    </w:p>
    <w:p w:rsidR="006C60B1" w:rsidRPr="006C60B1" w:rsidRDefault="006C60B1" w:rsidP="006C60B1">
      <w:pPr>
        <w:ind w:firstLineChars="200" w:firstLine="628"/>
        <w:rPr>
          <w:rFonts w:ascii="仿宋_GB2312" w:hAnsiTheme="majorEastAsia" w:hint="eastAsia"/>
          <w:szCs w:val="32"/>
        </w:rPr>
      </w:pPr>
      <w:r w:rsidRPr="006C60B1">
        <w:rPr>
          <w:rFonts w:ascii="仿宋_GB2312" w:hAnsiTheme="majorEastAsia" w:hint="eastAsia"/>
          <w:szCs w:val="32"/>
        </w:rPr>
        <w:t>（五）法律、法规规定的其他情形。</w:t>
      </w:r>
    </w:p>
    <w:p w:rsidR="006C60B1" w:rsidRPr="006C60B1" w:rsidRDefault="006C60B1" w:rsidP="006C60B1">
      <w:pPr>
        <w:ind w:firstLineChars="200" w:firstLine="628"/>
        <w:rPr>
          <w:rFonts w:ascii="仿宋_GB2312" w:hAnsiTheme="majorEastAsia" w:hint="eastAsia"/>
          <w:szCs w:val="32"/>
        </w:rPr>
      </w:pPr>
      <w:r w:rsidRPr="006C60B1">
        <w:rPr>
          <w:rFonts w:ascii="仿宋_GB2312" w:hAnsiTheme="majorEastAsia" w:hint="eastAsia"/>
          <w:szCs w:val="32"/>
        </w:rPr>
        <w:t>采伐公益林林木的，应当依法办理林木采伐许可证。</w:t>
      </w:r>
    </w:p>
    <w:p w:rsidR="006C60B1" w:rsidRPr="006C60B1" w:rsidRDefault="006C60B1" w:rsidP="006C60B1">
      <w:pPr>
        <w:ind w:firstLineChars="200" w:firstLine="628"/>
        <w:rPr>
          <w:rFonts w:ascii="仿宋_GB2312" w:hAnsiTheme="majorEastAsia" w:hint="eastAsia"/>
          <w:szCs w:val="32"/>
        </w:rPr>
      </w:pPr>
      <w:r w:rsidRPr="006C60B1">
        <w:rPr>
          <w:rFonts w:ascii="黑体" w:eastAsia="黑体" w:hAnsi="黑体" w:hint="eastAsia"/>
          <w:szCs w:val="32"/>
        </w:rPr>
        <w:t>第十五条</w:t>
      </w:r>
      <w:r w:rsidRPr="006C60B1">
        <w:rPr>
          <w:rFonts w:ascii="黑体" w:eastAsia="黑体" w:hAnsi="黑体" w:hint="eastAsia"/>
          <w:szCs w:val="32"/>
        </w:rPr>
        <w:t xml:space="preserve"> </w:t>
      </w:r>
      <w:r>
        <w:rPr>
          <w:rFonts w:ascii="仿宋_GB2312" w:hAnsiTheme="majorEastAsia" w:hint="eastAsia"/>
          <w:szCs w:val="32"/>
        </w:rPr>
        <w:t xml:space="preserve"> </w:t>
      </w:r>
      <w:r w:rsidRPr="006C60B1">
        <w:rPr>
          <w:rFonts w:ascii="仿宋_GB2312" w:hAnsiTheme="majorEastAsia" w:hint="eastAsia"/>
          <w:szCs w:val="32"/>
        </w:rPr>
        <w:t>国家级公益林林木抚育和更新采伐按照国家有关规定执行；省级公益林林木抚育和更新采伐的具体办法，由省林业行政主管部门依据国家和省相关技术规程制定。</w:t>
      </w:r>
    </w:p>
    <w:p w:rsidR="006C60B1" w:rsidRPr="006C60B1" w:rsidRDefault="006C60B1" w:rsidP="006C60B1">
      <w:pPr>
        <w:ind w:firstLineChars="200" w:firstLine="628"/>
        <w:rPr>
          <w:rFonts w:ascii="仿宋_GB2312" w:hAnsiTheme="majorEastAsia" w:hint="eastAsia"/>
          <w:szCs w:val="32"/>
        </w:rPr>
      </w:pPr>
      <w:r w:rsidRPr="006C60B1">
        <w:rPr>
          <w:rFonts w:ascii="黑体" w:eastAsia="黑体" w:hAnsi="黑体" w:hint="eastAsia"/>
          <w:szCs w:val="32"/>
        </w:rPr>
        <w:t>第十六条</w:t>
      </w:r>
      <w:r w:rsidRPr="006C60B1">
        <w:rPr>
          <w:rFonts w:ascii="黑体" w:eastAsia="黑体" w:hAnsi="黑体" w:hint="eastAsia"/>
          <w:szCs w:val="32"/>
        </w:rPr>
        <w:t xml:space="preserve"> </w:t>
      </w:r>
      <w:r>
        <w:rPr>
          <w:rFonts w:ascii="仿宋_GB2312" w:hAnsiTheme="majorEastAsia" w:hint="eastAsia"/>
          <w:szCs w:val="32"/>
        </w:rPr>
        <w:t xml:space="preserve"> </w:t>
      </w:r>
      <w:r w:rsidRPr="006C60B1">
        <w:rPr>
          <w:rFonts w:ascii="仿宋_GB2312" w:hAnsiTheme="majorEastAsia" w:hint="eastAsia"/>
          <w:szCs w:val="32"/>
        </w:rPr>
        <w:t>省人民政府应当建立森林生态效益补偿机制，根据经济社会发展情况逐步提高公益林补偿标准，优先保障重要生态功能区。</w:t>
      </w:r>
    </w:p>
    <w:p w:rsidR="006C60B1" w:rsidRPr="006C60B1" w:rsidRDefault="006C60B1" w:rsidP="006C60B1">
      <w:pPr>
        <w:ind w:firstLineChars="200" w:firstLine="628"/>
        <w:rPr>
          <w:rFonts w:ascii="仿宋_GB2312" w:hAnsiTheme="majorEastAsia" w:hint="eastAsia"/>
          <w:szCs w:val="32"/>
        </w:rPr>
      </w:pPr>
      <w:r w:rsidRPr="006C60B1">
        <w:rPr>
          <w:rFonts w:ascii="仿宋_GB2312" w:hAnsiTheme="majorEastAsia" w:hint="eastAsia"/>
          <w:szCs w:val="32"/>
        </w:rPr>
        <w:t>县级以上人民政府应当设立森林生态效益补偿资金，对公益林所有权人或者使用权人进行补偿。设区的市、县（市、区）的补偿标准不得低于省规定的标准。</w:t>
      </w:r>
    </w:p>
    <w:p w:rsidR="006C60B1" w:rsidRPr="006C60B1" w:rsidRDefault="006C60B1" w:rsidP="006C60B1">
      <w:pPr>
        <w:ind w:firstLineChars="200" w:firstLine="628"/>
        <w:rPr>
          <w:rFonts w:ascii="仿宋_GB2312" w:hAnsiTheme="majorEastAsia" w:hint="eastAsia"/>
          <w:szCs w:val="32"/>
        </w:rPr>
      </w:pPr>
      <w:r w:rsidRPr="006C60B1">
        <w:rPr>
          <w:rFonts w:ascii="仿宋_GB2312" w:hAnsiTheme="majorEastAsia" w:hint="eastAsia"/>
          <w:szCs w:val="32"/>
        </w:rPr>
        <w:t>县级以上人民政府可以通过收购、置换、租赁等方式，逐步提高重要生态功能区国有公益林比重。</w:t>
      </w:r>
    </w:p>
    <w:p w:rsidR="006C60B1" w:rsidRPr="006C60B1" w:rsidRDefault="006C60B1" w:rsidP="006C60B1">
      <w:pPr>
        <w:ind w:firstLineChars="200" w:firstLine="628"/>
        <w:rPr>
          <w:rFonts w:ascii="仿宋_GB2312" w:hAnsiTheme="majorEastAsia" w:hint="eastAsia"/>
          <w:szCs w:val="32"/>
        </w:rPr>
      </w:pPr>
      <w:r w:rsidRPr="006C60B1">
        <w:rPr>
          <w:rFonts w:ascii="黑体" w:eastAsia="黑体" w:hAnsi="黑体" w:hint="eastAsia"/>
          <w:szCs w:val="32"/>
        </w:rPr>
        <w:t>第十七条</w:t>
      </w:r>
      <w:r w:rsidRPr="006C60B1">
        <w:rPr>
          <w:rFonts w:ascii="黑体" w:eastAsia="黑体" w:hAnsi="黑体" w:hint="eastAsia"/>
          <w:szCs w:val="32"/>
        </w:rPr>
        <w:t xml:space="preserve"> </w:t>
      </w:r>
      <w:r>
        <w:rPr>
          <w:rFonts w:ascii="仿宋_GB2312" w:hAnsiTheme="majorEastAsia" w:hint="eastAsia"/>
          <w:szCs w:val="32"/>
        </w:rPr>
        <w:t xml:space="preserve"> </w:t>
      </w:r>
      <w:r w:rsidRPr="006C60B1">
        <w:rPr>
          <w:rFonts w:ascii="仿宋_GB2312" w:hAnsiTheme="majorEastAsia" w:hint="eastAsia"/>
          <w:szCs w:val="32"/>
        </w:rPr>
        <w:t>森林生态效益补偿资金应当按照国家和省的有关规定，用于对公益林所有权人、使用权人的补偿和公益林保护、管理费用的支出。</w:t>
      </w:r>
    </w:p>
    <w:p w:rsidR="006C60B1" w:rsidRPr="006C60B1" w:rsidRDefault="006C60B1" w:rsidP="006C60B1">
      <w:pPr>
        <w:ind w:firstLineChars="200" w:firstLine="628"/>
        <w:rPr>
          <w:rFonts w:ascii="仿宋_GB2312" w:hAnsiTheme="majorEastAsia" w:hint="eastAsia"/>
          <w:szCs w:val="32"/>
        </w:rPr>
      </w:pPr>
      <w:r w:rsidRPr="006C60B1">
        <w:rPr>
          <w:rFonts w:ascii="仿宋_GB2312" w:hAnsiTheme="majorEastAsia" w:hint="eastAsia"/>
          <w:szCs w:val="32"/>
        </w:rPr>
        <w:t>任何单位和个人不得挪用、截留森林生态效益补偿资金。审</w:t>
      </w:r>
      <w:r w:rsidRPr="006C60B1">
        <w:rPr>
          <w:rFonts w:ascii="仿宋_GB2312" w:hAnsiTheme="majorEastAsia" w:hint="eastAsia"/>
          <w:szCs w:val="32"/>
        </w:rPr>
        <w:lastRenderedPageBreak/>
        <w:t>计部门应当加强对森林生态效益补偿资金使用情况的审计监督。</w:t>
      </w:r>
    </w:p>
    <w:p w:rsidR="006C60B1" w:rsidRPr="006C60B1" w:rsidRDefault="006C60B1" w:rsidP="006C60B1">
      <w:pPr>
        <w:ind w:firstLineChars="200" w:firstLine="628"/>
        <w:rPr>
          <w:rFonts w:ascii="仿宋_GB2312" w:hAnsiTheme="majorEastAsia" w:hint="eastAsia"/>
          <w:szCs w:val="32"/>
        </w:rPr>
      </w:pPr>
      <w:r w:rsidRPr="006C60B1">
        <w:rPr>
          <w:rFonts w:ascii="黑体" w:eastAsia="黑体" w:hAnsi="黑体" w:hint="eastAsia"/>
          <w:szCs w:val="32"/>
        </w:rPr>
        <w:t>第十八条</w:t>
      </w:r>
      <w:r w:rsidRPr="006C60B1">
        <w:rPr>
          <w:rFonts w:ascii="黑体" w:eastAsia="黑体" w:hAnsi="黑体" w:hint="eastAsia"/>
          <w:szCs w:val="32"/>
        </w:rPr>
        <w:t xml:space="preserve"> </w:t>
      </w:r>
      <w:r>
        <w:rPr>
          <w:rFonts w:ascii="仿宋_GB2312" w:hAnsiTheme="majorEastAsia" w:hint="eastAsia"/>
          <w:szCs w:val="32"/>
        </w:rPr>
        <w:t xml:space="preserve"> </w:t>
      </w:r>
      <w:r w:rsidRPr="006C60B1">
        <w:rPr>
          <w:rFonts w:ascii="仿宋_GB2312" w:hAnsiTheme="majorEastAsia" w:hint="eastAsia"/>
          <w:szCs w:val="32"/>
        </w:rPr>
        <w:t>公益林利用以非木质利用为主。在不影响公益林生态功能的前提下，可以采用发展林下经济、开展森林旅游等方式综合利用；在不改变公益林林地用途和性质的前提下，公益林森林、林木、林地使用权和公益林补偿收益权可以依法流转。</w:t>
      </w:r>
    </w:p>
    <w:p w:rsidR="006C60B1" w:rsidRPr="006C60B1" w:rsidRDefault="006C60B1" w:rsidP="006C60B1">
      <w:pPr>
        <w:ind w:firstLineChars="200" w:firstLine="628"/>
        <w:rPr>
          <w:rFonts w:ascii="仿宋_GB2312" w:hAnsiTheme="majorEastAsia" w:hint="eastAsia"/>
          <w:szCs w:val="32"/>
        </w:rPr>
      </w:pPr>
      <w:r w:rsidRPr="006C60B1">
        <w:rPr>
          <w:rFonts w:ascii="仿宋_GB2312" w:hAnsiTheme="majorEastAsia" w:hint="eastAsia"/>
          <w:szCs w:val="32"/>
        </w:rPr>
        <w:t>鼓励设区的市、县（市、区）人民政府利用公益林建设公益性质的森林公园。</w:t>
      </w:r>
    </w:p>
    <w:p w:rsidR="006C60B1" w:rsidRPr="006C60B1" w:rsidRDefault="006C60B1" w:rsidP="006C60B1">
      <w:pPr>
        <w:ind w:firstLineChars="200" w:firstLine="628"/>
        <w:rPr>
          <w:rFonts w:ascii="仿宋_GB2312" w:hAnsiTheme="majorEastAsia" w:hint="eastAsia"/>
          <w:szCs w:val="32"/>
        </w:rPr>
      </w:pPr>
      <w:r w:rsidRPr="006C60B1">
        <w:rPr>
          <w:rFonts w:ascii="黑体" w:eastAsia="黑体" w:hAnsi="黑体" w:hint="eastAsia"/>
          <w:szCs w:val="32"/>
        </w:rPr>
        <w:t>第十九条</w:t>
      </w:r>
      <w:r w:rsidRPr="006C60B1">
        <w:rPr>
          <w:rFonts w:ascii="黑体" w:eastAsia="黑体" w:hAnsi="黑体" w:hint="eastAsia"/>
          <w:szCs w:val="32"/>
        </w:rPr>
        <w:t xml:space="preserve"> </w:t>
      </w:r>
      <w:r>
        <w:rPr>
          <w:rFonts w:ascii="仿宋_GB2312" w:hAnsiTheme="majorEastAsia" w:hint="eastAsia"/>
          <w:szCs w:val="32"/>
        </w:rPr>
        <w:t xml:space="preserve"> </w:t>
      </w:r>
      <w:r w:rsidRPr="006C60B1">
        <w:rPr>
          <w:rFonts w:ascii="仿宋_GB2312" w:hAnsiTheme="majorEastAsia" w:hint="eastAsia"/>
          <w:szCs w:val="32"/>
        </w:rPr>
        <w:t>设立省级森林公园，应当符合下列条件：</w:t>
      </w:r>
    </w:p>
    <w:p w:rsidR="006C60B1" w:rsidRPr="006C60B1" w:rsidRDefault="006C60B1" w:rsidP="006C60B1">
      <w:pPr>
        <w:ind w:firstLineChars="200" w:firstLine="628"/>
        <w:rPr>
          <w:rFonts w:ascii="仿宋_GB2312" w:hAnsiTheme="majorEastAsia" w:hint="eastAsia"/>
          <w:szCs w:val="32"/>
        </w:rPr>
      </w:pPr>
      <w:r w:rsidRPr="006C60B1">
        <w:rPr>
          <w:rFonts w:ascii="仿宋_GB2312" w:hAnsiTheme="majorEastAsia" w:hint="eastAsia"/>
          <w:szCs w:val="32"/>
        </w:rPr>
        <w:t>（一）已经编制森林公园总体规划，并且符合全省森林公园建设发展规划要求；</w:t>
      </w:r>
    </w:p>
    <w:p w:rsidR="006C60B1" w:rsidRPr="006C60B1" w:rsidRDefault="006C60B1" w:rsidP="006C60B1">
      <w:pPr>
        <w:ind w:firstLineChars="200" w:firstLine="628"/>
        <w:rPr>
          <w:rFonts w:ascii="仿宋_GB2312" w:hAnsiTheme="majorEastAsia" w:hint="eastAsia"/>
          <w:szCs w:val="32"/>
        </w:rPr>
      </w:pPr>
      <w:r w:rsidRPr="006C60B1">
        <w:rPr>
          <w:rFonts w:ascii="仿宋_GB2312" w:hAnsiTheme="majorEastAsia" w:hint="eastAsia"/>
          <w:szCs w:val="32"/>
        </w:rPr>
        <w:t>（二）面积不少于一百公顷，森林覆盖率在百分之七十以上，但地处城区或者有特殊保护价值的区域除外；</w:t>
      </w:r>
    </w:p>
    <w:p w:rsidR="006C60B1" w:rsidRPr="006C60B1" w:rsidRDefault="006C60B1" w:rsidP="006C60B1">
      <w:pPr>
        <w:ind w:firstLineChars="200" w:firstLine="628"/>
        <w:rPr>
          <w:rFonts w:ascii="仿宋_GB2312" w:hAnsiTheme="majorEastAsia" w:hint="eastAsia"/>
          <w:szCs w:val="32"/>
        </w:rPr>
      </w:pPr>
      <w:r w:rsidRPr="006C60B1">
        <w:rPr>
          <w:rFonts w:ascii="仿宋_GB2312" w:hAnsiTheme="majorEastAsia" w:hint="eastAsia"/>
          <w:szCs w:val="32"/>
        </w:rPr>
        <w:t>（三）森林风景资源质量等级达到《中国森林公园风景资源质量等级评定》二级以上标准；</w:t>
      </w:r>
    </w:p>
    <w:p w:rsidR="006C60B1" w:rsidRPr="006C60B1" w:rsidRDefault="006C60B1" w:rsidP="006C60B1">
      <w:pPr>
        <w:ind w:firstLineChars="200" w:firstLine="628"/>
        <w:rPr>
          <w:rFonts w:ascii="仿宋_GB2312" w:hAnsiTheme="majorEastAsia" w:hint="eastAsia"/>
          <w:szCs w:val="32"/>
        </w:rPr>
      </w:pPr>
      <w:r w:rsidRPr="006C60B1">
        <w:rPr>
          <w:rFonts w:ascii="仿宋_GB2312" w:hAnsiTheme="majorEastAsia" w:hint="eastAsia"/>
          <w:szCs w:val="32"/>
        </w:rPr>
        <w:t>（四）森林、林木、林地等权属清楚，界线明确，并征得其所有权人、使用权人同意；</w:t>
      </w:r>
    </w:p>
    <w:p w:rsidR="006C60B1" w:rsidRPr="006C60B1" w:rsidRDefault="006C60B1" w:rsidP="006C60B1">
      <w:pPr>
        <w:ind w:firstLineChars="200" w:firstLine="628"/>
        <w:rPr>
          <w:rFonts w:ascii="仿宋_GB2312" w:hAnsiTheme="majorEastAsia" w:hint="eastAsia"/>
          <w:szCs w:val="32"/>
        </w:rPr>
      </w:pPr>
      <w:r w:rsidRPr="006C60B1">
        <w:rPr>
          <w:rFonts w:ascii="仿宋_GB2312" w:hAnsiTheme="majorEastAsia" w:hint="eastAsia"/>
          <w:szCs w:val="32"/>
        </w:rPr>
        <w:t>（五）法律、法规规定的其他条件。</w:t>
      </w:r>
    </w:p>
    <w:p w:rsidR="006C60B1" w:rsidRPr="006C60B1" w:rsidRDefault="006C60B1" w:rsidP="006C60B1">
      <w:pPr>
        <w:ind w:firstLineChars="200" w:firstLine="628"/>
        <w:rPr>
          <w:rFonts w:ascii="仿宋_GB2312" w:hAnsiTheme="majorEastAsia" w:hint="eastAsia"/>
          <w:szCs w:val="32"/>
        </w:rPr>
      </w:pPr>
      <w:r w:rsidRPr="006C60B1">
        <w:rPr>
          <w:rFonts w:ascii="黑体" w:eastAsia="黑体" w:hAnsi="黑体" w:hint="eastAsia"/>
          <w:szCs w:val="32"/>
        </w:rPr>
        <w:t>第二十条</w:t>
      </w:r>
      <w:r w:rsidRPr="006C60B1">
        <w:rPr>
          <w:rFonts w:ascii="黑体" w:eastAsia="黑体" w:hAnsi="黑体" w:hint="eastAsia"/>
          <w:szCs w:val="32"/>
        </w:rPr>
        <w:t xml:space="preserve"> </w:t>
      </w:r>
      <w:r>
        <w:rPr>
          <w:rFonts w:ascii="仿宋_GB2312" w:hAnsiTheme="majorEastAsia" w:hint="eastAsia"/>
          <w:szCs w:val="32"/>
        </w:rPr>
        <w:t xml:space="preserve"> </w:t>
      </w:r>
      <w:r w:rsidRPr="006C60B1">
        <w:rPr>
          <w:rFonts w:ascii="仿宋_GB2312" w:hAnsiTheme="majorEastAsia" w:hint="eastAsia"/>
          <w:szCs w:val="32"/>
        </w:rPr>
        <w:t>设立省级森林公园，由设区的市或者县（市、区）人民政府提出申请，报省林业行政主管部门认定命名。</w:t>
      </w:r>
    </w:p>
    <w:p w:rsidR="006C60B1" w:rsidRPr="006C60B1" w:rsidRDefault="006C60B1" w:rsidP="006C60B1">
      <w:pPr>
        <w:ind w:firstLineChars="200" w:firstLine="628"/>
        <w:rPr>
          <w:rFonts w:ascii="仿宋_GB2312" w:hAnsiTheme="majorEastAsia" w:hint="eastAsia"/>
          <w:szCs w:val="32"/>
        </w:rPr>
      </w:pPr>
      <w:r w:rsidRPr="006C60B1">
        <w:rPr>
          <w:rFonts w:ascii="仿宋_GB2312" w:hAnsiTheme="majorEastAsia" w:hint="eastAsia"/>
          <w:szCs w:val="32"/>
        </w:rPr>
        <w:t>省林业行政主管部门应当自收到申请之日起十个工作日内，组织有关部门和专家对是否符合本条例第十九条规定的条件进行评审；经评审符合条件的，应当自评审结束之日起十个工作日内</w:t>
      </w:r>
      <w:r w:rsidRPr="006C60B1">
        <w:rPr>
          <w:rFonts w:ascii="仿宋_GB2312" w:hAnsiTheme="majorEastAsia" w:hint="eastAsia"/>
          <w:szCs w:val="32"/>
        </w:rPr>
        <w:lastRenderedPageBreak/>
        <w:t>予以认定命名。未经认定命名，任何单位和个人不得使用省级森林公园名称。</w:t>
      </w:r>
    </w:p>
    <w:p w:rsidR="006C60B1" w:rsidRPr="006C60B1" w:rsidRDefault="006C60B1" w:rsidP="006C60B1">
      <w:pPr>
        <w:ind w:firstLineChars="200" w:firstLine="628"/>
        <w:rPr>
          <w:rFonts w:ascii="仿宋_GB2312" w:hAnsiTheme="majorEastAsia" w:hint="eastAsia"/>
          <w:szCs w:val="32"/>
        </w:rPr>
      </w:pPr>
      <w:r w:rsidRPr="006C60B1">
        <w:rPr>
          <w:rFonts w:ascii="仿宋_GB2312" w:hAnsiTheme="majorEastAsia" w:hint="eastAsia"/>
          <w:szCs w:val="32"/>
        </w:rPr>
        <w:t>省级森林公园因森林风景资源质量下降不再符合质量等级标准或者森林公园主体功能无法发挥的，省林业行政主管部门应当撤销命名并向社会公告。</w:t>
      </w:r>
    </w:p>
    <w:p w:rsidR="006C60B1" w:rsidRPr="006C60B1" w:rsidRDefault="006C60B1" w:rsidP="006C60B1">
      <w:pPr>
        <w:ind w:firstLineChars="200" w:firstLine="628"/>
        <w:rPr>
          <w:rFonts w:ascii="仿宋_GB2312" w:hAnsiTheme="majorEastAsia" w:hint="eastAsia"/>
          <w:szCs w:val="32"/>
        </w:rPr>
      </w:pPr>
      <w:r w:rsidRPr="006C60B1">
        <w:rPr>
          <w:rFonts w:ascii="仿宋_GB2312" w:hAnsiTheme="majorEastAsia" w:hint="eastAsia"/>
          <w:szCs w:val="32"/>
        </w:rPr>
        <w:t>国家级森林公园的设立和管理按照国家有关规定执行。</w:t>
      </w:r>
    </w:p>
    <w:p w:rsidR="006C60B1" w:rsidRPr="006C60B1" w:rsidRDefault="006C60B1" w:rsidP="006C60B1">
      <w:pPr>
        <w:ind w:firstLineChars="200" w:firstLine="628"/>
        <w:rPr>
          <w:rFonts w:ascii="仿宋_GB2312" w:hAnsiTheme="majorEastAsia" w:hint="eastAsia"/>
          <w:szCs w:val="32"/>
        </w:rPr>
      </w:pPr>
      <w:r w:rsidRPr="006C60B1">
        <w:rPr>
          <w:rFonts w:ascii="黑体" w:eastAsia="黑体" w:hAnsi="黑体" w:hint="eastAsia"/>
          <w:szCs w:val="32"/>
        </w:rPr>
        <w:t>第二十一条</w:t>
      </w:r>
      <w:r w:rsidRPr="006C60B1">
        <w:rPr>
          <w:rFonts w:ascii="黑体" w:eastAsia="黑体" w:hAnsi="黑体" w:hint="eastAsia"/>
          <w:szCs w:val="32"/>
        </w:rPr>
        <w:t xml:space="preserve"> </w:t>
      </w:r>
      <w:r>
        <w:rPr>
          <w:rFonts w:ascii="仿宋_GB2312" w:hAnsiTheme="majorEastAsia" w:hint="eastAsia"/>
          <w:szCs w:val="32"/>
        </w:rPr>
        <w:t xml:space="preserve"> </w:t>
      </w:r>
      <w:r w:rsidRPr="006C60B1">
        <w:rPr>
          <w:rFonts w:ascii="仿宋_GB2312" w:hAnsiTheme="majorEastAsia" w:hint="eastAsia"/>
          <w:szCs w:val="32"/>
        </w:rPr>
        <w:t>森林公园总体规划由设区的市或者县（市、区）人民政府按照规范要求组织编制，应当向社会公示并征求有关部门、专家和周边公众的意见，必要时可以进行听证。</w:t>
      </w:r>
    </w:p>
    <w:p w:rsidR="006C60B1" w:rsidRPr="006C60B1" w:rsidRDefault="006C60B1" w:rsidP="006C60B1">
      <w:pPr>
        <w:ind w:firstLineChars="200" w:firstLine="628"/>
        <w:rPr>
          <w:rFonts w:ascii="仿宋_GB2312" w:hAnsiTheme="majorEastAsia" w:hint="eastAsia"/>
          <w:szCs w:val="32"/>
        </w:rPr>
      </w:pPr>
      <w:r w:rsidRPr="006C60B1">
        <w:rPr>
          <w:rFonts w:ascii="仿宋_GB2312" w:hAnsiTheme="majorEastAsia" w:hint="eastAsia"/>
          <w:szCs w:val="32"/>
        </w:rPr>
        <w:t>森林公园总体规划是森林公园保护、建设和经营的依据。规划期一般不少于十年。规划期满前一年，应当根据森林公园保护、建设和经营发展情况组织修编，并重新报省林业行政主管部门审核。未经省林业行政主管部门同意，不得擅自修改森林公园总体规划。森林公园总体规划应当向社会公告。</w:t>
      </w:r>
    </w:p>
    <w:p w:rsidR="006C60B1" w:rsidRPr="006C60B1" w:rsidRDefault="006C60B1" w:rsidP="006C60B1">
      <w:pPr>
        <w:ind w:firstLineChars="200" w:firstLine="628"/>
        <w:rPr>
          <w:rFonts w:ascii="仿宋_GB2312" w:hAnsiTheme="majorEastAsia" w:hint="eastAsia"/>
          <w:szCs w:val="32"/>
        </w:rPr>
      </w:pPr>
      <w:r w:rsidRPr="006C60B1">
        <w:rPr>
          <w:rFonts w:ascii="黑体" w:eastAsia="黑体" w:hAnsi="黑体" w:hint="eastAsia"/>
          <w:szCs w:val="32"/>
        </w:rPr>
        <w:t>第二十二条</w:t>
      </w:r>
      <w:r>
        <w:rPr>
          <w:rFonts w:ascii="仿宋_GB2312" w:hAnsiTheme="majorEastAsia" w:hint="eastAsia"/>
          <w:szCs w:val="32"/>
        </w:rPr>
        <w:t xml:space="preserve">  </w:t>
      </w:r>
      <w:r w:rsidRPr="006C60B1">
        <w:rPr>
          <w:rFonts w:ascii="仿宋_GB2312" w:hAnsiTheme="majorEastAsia" w:hint="eastAsia"/>
          <w:szCs w:val="32"/>
        </w:rPr>
        <w:t>在森林公园内从事旅游、休闲等经营活动，应当符合森林公园总体规划，保持森林景观的自然特性、文化内涵和地方特色，不得破坏森林风景资源、野生动植物资源和生态环境。</w:t>
      </w:r>
    </w:p>
    <w:p w:rsidR="006C60B1" w:rsidRPr="006C60B1" w:rsidRDefault="006C60B1" w:rsidP="006C60B1">
      <w:pPr>
        <w:ind w:firstLineChars="200" w:firstLine="628"/>
        <w:rPr>
          <w:rFonts w:ascii="仿宋_GB2312" w:hAnsiTheme="majorEastAsia" w:hint="eastAsia"/>
          <w:szCs w:val="32"/>
        </w:rPr>
      </w:pPr>
      <w:r w:rsidRPr="006C60B1">
        <w:rPr>
          <w:rFonts w:ascii="仿宋_GB2312" w:hAnsiTheme="majorEastAsia" w:hint="eastAsia"/>
          <w:szCs w:val="32"/>
        </w:rPr>
        <w:t>设区的市或者县（市、区）人民政府应当与森林公园的经营单位签订森林公园保护与管理协议，明确经营权限、管护责任、管护要求、环境保护措施、旅游安全管理和违约责任等内容。</w:t>
      </w:r>
    </w:p>
    <w:p w:rsidR="006C60B1" w:rsidRPr="006C60B1" w:rsidRDefault="006C60B1" w:rsidP="006C60B1">
      <w:pPr>
        <w:ind w:firstLineChars="200" w:firstLine="628"/>
        <w:rPr>
          <w:rFonts w:ascii="仿宋_GB2312" w:hAnsiTheme="majorEastAsia" w:hint="eastAsia"/>
          <w:szCs w:val="32"/>
        </w:rPr>
      </w:pPr>
      <w:r w:rsidRPr="006C60B1">
        <w:rPr>
          <w:rFonts w:ascii="仿宋_GB2312" w:hAnsiTheme="majorEastAsia" w:hint="eastAsia"/>
          <w:szCs w:val="32"/>
        </w:rPr>
        <w:t>位于森林公园内的商品林，按照商品林进行经营管理。在征</w:t>
      </w:r>
      <w:r w:rsidRPr="006C60B1">
        <w:rPr>
          <w:rFonts w:ascii="仿宋_GB2312" w:hAnsiTheme="majorEastAsia" w:hint="eastAsia"/>
          <w:szCs w:val="32"/>
        </w:rPr>
        <w:lastRenderedPageBreak/>
        <w:t>得商品林所有权人、经营权人同意后，可以变更调整为公益林。</w:t>
      </w:r>
    </w:p>
    <w:p w:rsidR="006C60B1" w:rsidRPr="006C60B1" w:rsidRDefault="006C60B1" w:rsidP="006C60B1">
      <w:pPr>
        <w:ind w:firstLineChars="200" w:firstLine="628"/>
        <w:rPr>
          <w:rFonts w:ascii="仿宋_GB2312" w:hAnsiTheme="majorEastAsia" w:hint="eastAsia"/>
          <w:szCs w:val="32"/>
        </w:rPr>
      </w:pPr>
      <w:r w:rsidRPr="006C60B1">
        <w:rPr>
          <w:rFonts w:ascii="黑体" w:eastAsia="黑体" w:hAnsi="黑体" w:hint="eastAsia"/>
          <w:szCs w:val="32"/>
        </w:rPr>
        <w:t>第二十三条</w:t>
      </w:r>
      <w:r>
        <w:rPr>
          <w:rFonts w:ascii="仿宋_GB2312" w:hAnsiTheme="majorEastAsia" w:hint="eastAsia"/>
          <w:szCs w:val="32"/>
        </w:rPr>
        <w:t xml:space="preserve">  </w:t>
      </w:r>
      <w:r w:rsidRPr="006C60B1">
        <w:rPr>
          <w:rFonts w:ascii="仿宋_GB2312" w:hAnsiTheme="majorEastAsia" w:hint="eastAsia"/>
          <w:szCs w:val="32"/>
        </w:rPr>
        <w:t>森林公园内除法律、法规禁止的行为外，禁止下列行为：</w:t>
      </w:r>
    </w:p>
    <w:p w:rsidR="006C60B1" w:rsidRPr="006C60B1" w:rsidRDefault="006C60B1" w:rsidP="006C60B1">
      <w:pPr>
        <w:ind w:firstLineChars="200" w:firstLine="628"/>
        <w:rPr>
          <w:rFonts w:ascii="仿宋_GB2312" w:hAnsiTheme="majorEastAsia" w:hint="eastAsia"/>
          <w:szCs w:val="32"/>
        </w:rPr>
      </w:pPr>
      <w:r w:rsidRPr="006C60B1">
        <w:rPr>
          <w:rFonts w:ascii="仿宋_GB2312" w:hAnsiTheme="majorEastAsia" w:hint="eastAsia"/>
          <w:szCs w:val="32"/>
        </w:rPr>
        <w:t xml:space="preserve">（一）新建、改建坟墓； </w:t>
      </w:r>
    </w:p>
    <w:p w:rsidR="006C60B1" w:rsidRPr="006C60B1" w:rsidRDefault="006C60B1" w:rsidP="006C60B1">
      <w:pPr>
        <w:ind w:firstLineChars="200" w:firstLine="628"/>
        <w:rPr>
          <w:rFonts w:ascii="仿宋_GB2312" w:hAnsiTheme="majorEastAsia" w:hint="eastAsia"/>
          <w:szCs w:val="32"/>
        </w:rPr>
      </w:pPr>
      <w:r w:rsidRPr="006C60B1">
        <w:rPr>
          <w:rFonts w:ascii="仿宋_GB2312" w:hAnsiTheme="majorEastAsia" w:hint="eastAsia"/>
          <w:szCs w:val="32"/>
        </w:rPr>
        <w:t>（二）擅自围、填、堵、</w:t>
      </w:r>
      <w:proofErr w:type="gramStart"/>
      <w:r w:rsidRPr="006C60B1">
        <w:rPr>
          <w:rFonts w:ascii="仿宋_GB2312" w:hAnsiTheme="majorEastAsia" w:hint="eastAsia"/>
          <w:szCs w:val="32"/>
        </w:rPr>
        <w:t>截自然</w:t>
      </w:r>
      <w:proofErr w:type="gramEnd"/>
      <w:r w:rsidRPr="006C60B1">
        <w:rPr>
          <w:rFonts w:ascii="仿宋_GB2312" w:hAnsiTheme="majorEastAsia" w:hint="eastAsia"/>
          <w:szCs w:val="32"/>
        </w:rPr>
        <w:t>水系；</w:t>
      </w:r>
    </w:p>
    <w:p w:rsidR="006C60B1" w:rsidRPr="006C60B1" w:rsidRDefault="006C60B1" w:rsidP="006C60B1">
      <w:pPr>
        <w:ind w:firstLineChars="200" w:firstLine="628"/>
        <w:rPr>
          <w:rFonts w:ascii="仿宋_GB2312" w:hAnsiTheme="majorEastAsia" w:hint="eastAsia"/>
          <w:szCs w:val="32"/>
        </w:rPr>
      </w:pPr>
      <w:r w:rsidRPr="006C60B1">
        <w:rPr>
          <w:rFonts w:ascii="仿宋_GB2312" w:hAnsiTheme="majorEastAsia" w:hint="eastAsia"/>
          <w:szCs w:val="32"/>
        </w:rPr>
        <w:t>（三）擅自建设建筑物、构筑物和工程设施。</w:t>
      </w:r>
    </w:p>
    <w:p w:rsidR="006C60B1" w:rsidRPr="006C60B1" w:rsidRDefault="006C60B1" w:rsidP="006C60B1">
      <w:pPr>
        <w:ind w:firstLineChars="200" w:firstLine="628"/>
        <w:rPr>
          <w:rFonts w:ascii="仿宋_GB2312" w:hAnsiTheme="majorEastAsia" w:hint="eastAsia"/>
          <w:szCs w:val="32"/>
        </w:rPr>
      </w:pPr>
      <w:r w:rsidRPr="006C60B1">
        <w:rPr>
          <w:rFonts w:ascii="仿宋_GB2312" w:hAnsiTheme="majorEastAsia" w:hint="eastAsia"/>
          <w:szCs w:val="32"/>
        </w:rPr>
        <w:t>森林公园经营单位应当通过标示牌、语音、短信等形式，将森林防火、森林风景资源、野生动植物资源和生态环境保护的注意事项告知旅游者。</w:t>
      </w:r>
    </w:p>
    <w:p w:rsidR="006C60B1" w:rsidRPr="006C60B1" w:rsidRDefault="006C60B1" w:rsidP="006C60B1">
      <w:pPr>
        <w:ind w:firstLineChars="200" w:firstLine="628"/>
        <w:rPr>
          <w:rFonts w:ascii="仿宋_GB2312" w:hAnsiTheme="majorEastAsia" w:hint="eastAsia"/>
          <w:szCs w:val="32"/>
        </w:rPr>
      </w:pPr>
      <w:r w:rsidRPr="006C60B1">
        <w:rPr>
          <w:rFonts w:ascii="黑体" w:eastAsia="黑体" w:hAnsi="黑体" w:hint="eastAsia"/>
          <w:szCs w:val="32"/>
        </w:rPr>
        <w:t>第二十四条</w:t>
      </w:r>
      <w:r>
        <w:rPr>
          <w:rFonts w:ascii="仿宋_GB2312" w:hAnsiTheme="majorEastAsia" w:hint="eastAsia"/>
          <w:szCs w:val="32"/>
        </w:rPr>
        <w:t xml:space="preserve">  </w:t>
      </w:r>
      <w:r w:rsidRPr="006C60B1">
        <w:rPr>
          <w:rFonts w:ascii="仿宋_GB2312" w:hAnsiTheme="majorEastAsia" w:hint="eastAsia"/>
          <w:szCs w:val="32"/>
        </w:rPr>
        <w:t>县级以上林业行政主管部门应当加强公益林和森林公园信息化建设工作，建立公益林、森林公园监测体系和公益林地籍管理信息系统，及时向本级人民政府和上级林业行政主管部门报告公益林和森林公园管理及动态变化情况，并定期向社会</w:t>
      </w:r>
      <w:proofErr w:type="gramStart"/>
      <w:r w:rsidRPr="006C60B1">
        <w:rPr>
          <w:rFonts w:ascii="仿宋_GB2312" w:hAnsiTheme="majorEastAsia" w:hint="eastAsia"/>
          <w:szCs w:val="32"/>
        </w:rPr>
        <w:t>公告公益</w:t>
      </w:r>
      <w:proofErr w:type="gramEnd"/>
      <w:r w:rsidRPr="006C60B1">
        <w:rPr>
          <w:rFonts w:ascii="仿宋_GB2312" w:hAnsiTheme="majorEastAsia" w:hint="eastAsia"/>
          <w:szCs w:val="32"/>
        </w:rPr>
        <w:t>林和森林公园资源与生态状况。</w:t>
      </w:r>
    </w:p>
    <w:p w:rsidR="006C60B1" w:rsidRPr="006C60B1" w:rsidRDefault="006C60B1" w:rsidP="006C60B1">
      <w:pPr>
        <w:ind w:firstLineChars="200" w:firstLine="628"/>
        <w:rPr>
          <w:rFonts w:ascii="仿宋_GB2312" w:hAnsiTheme="majorEastAsia" w:hint="eastAsia"/>
          <w:szCs w:val="32"/>
        </w:rPr>
      </w:pPr>
      <w:r w:rsidRPr="006C60B1">
        <w:rPr>
          <w:rFonts w:ascii="黑体" w:eastAsia="黑体" w:hAnsi="黑体" w:hint="eastAsia"/>
          <w:szCs w:val="32"/>
        </w:rPr>
        <w:t>第二十五条</w:t>
      </w:r>
      <w:r w:rsidRPr="006C60B1">
        <w:rPr>
          <w:rFonts w:ascii="黑体" w:eastAsia="黑体" w:hAnsi="黑体" w:hint="eastAsia"/>
          <w:szCs w:val="32"/>
        </w:rPr>
        <w:t xml:space="preserve"> </w:t>
      </w:r>
      <w:r>
        <w:rPr>
          <w:rFonts w:ascii="仿宋_GB2312" w:hAnsiTheme="majorEastAsia" w:hint="eastAsia"/>
          <w:szCs w:val="32"/>
        </w:rPr>
        <w:t xml:space="preserve"> </w:t>
      </w:r>
      <w:r w:rsidRPr="006C60B1">
        <w:rPr>
          <w:rFonts w:ascii="仿宋_GB2312" w:hAnsiTheme="majorEastAsia" w:hint="eastAsia"/>
          <w:szCs w:val="32"/>
        </w:rPr>
        <w:t>违反本条例规定的行为,法律、行政法规已有法律责任规定的，从其规定。</w:t>
      </w:r>
    </w:p>
    <w:p w:rsidR="006C60B1" w:rsidRPr="006C60B1" w:rsidRDefault="006C60B1" w:rsidP="006C60B1">
      <w:pPr>
        <w:ind w:firstLineChars="200" w:firstLine="628"/>
        <w:rPr>
          <w:rFonts w:ascii="仿宋_GB2312" w:hAnsiTheme="majorEastAsia" w:hint="eastAsia"/>
          <w:szCs w:val="32"/>
        </w:rPr>
      </w:pPr>
      <w:r w:rsidRPr="006C60B1">
        <w:rPr>
          <w:rFonts w:ascii="黑体" w:eastAsia="黑体" w:hAnsi="黑体" w:hint="eastAsia"/>
          <w:szCs w:val="32"/>
        </w:rPr>
        <w:t>第二十六条</w:t>
      </w:r>
      <w:r w:rsidRPr="006C60B1">
        <w:rPr>
          <w:rFonts w:ascii="黑体" w:eastAsia="黑体" w:hAnsi="黑体" w:hint="eastAsia"/>
          <w:szCs w:val="32"/>
        </w:rPr>
        <w:t xml:space="preserve"> </w:t>
      </w:r>
      <w:r>
        <w:rPr>
          <w:rFonts w:ascii="仿宋_GB2312" w:hAnsiTheme="majorEastAsia" w:hint="eastAsia"/>
          <w:szCs w:val="32"/>
        </w:rPr>
        <w:t xml:space="preserve"> </w:t>
      </w:r>
      <w:r w:rsidRPr="006C60B1">
        <w:rPr>
          <w:rFonts w:ascii="仿宋_GB2312" w:hAnsiTheme="majorEastAsia" w:hint="eastAsia"/>
          <w:szCs w:val="32"/>
        </w:rPr>
        <w:t>违反本条例第二十三条第一款规定，在森林公园内从事禁止行为的，由林业、民政、国土资源、住房城乡建设等有关行政主管部门，按照各自职责依法处理。</w:t>
      </w:r>
    </w:p>
    <w:p w:rsidR="006C60B1" w:rsidRPr="006C60B1" w:rsidRDefault="006C60B1" w:rsidP="006C60B1">
      <w:pPr>
        <w:ind w:firstLineChars="200" w:firstLine="628"/>
        <w:rPr>
          <w:rFonts w:ascii="仿宋_GB2312" w:hAnsiTheme="majorEastAsia" w:hint="eastAsia"/>
          <w:szCs w:val="32"/>
        </w:rPr>
      </w:pPr>
      <w:r w:rsidRPr="006C60B1">
        <w:rPr>
          <w:rFonts w:ascii="黑体" w:eastAsia="黑体" w:hAnsi="黑体" w:hint="eastAsia"/>
          <w:szCs w:val="32"/>
        </w:rPr>
        <w:t>第二十七条</w:t>
      </w:r>
      <w:r w:rsidRPr="006C60B1">
        <w:rPr>
          <w:rFonts w:ascii="黑体" w:eastAsia="黑体" w:hAnsi="黑体" w:hint="eastAsia"/>
          <w:szCs w:val="32"/>
        </w:rPr>
        <w:t xml:space="preserve"> </w:t>
      </w:r>
      <w:r>
        <w:rPr>
          <w:rFonts w:ascii="仿宋_GB2312" w:hAnsiTheme="majorEastAsia" w:hint="eastAsia"/>
          <w:szCs w:val="32"/>
        </w:rPr>
        <w:t xml:space="preserve"> </w:t>
      </w:r>
      <w:r w:rsidRPr="006C60B1">
        <w:rPr>
          <w:rFonts w:ascii="仿宋_GB2312" w:hAnsiTheme="majorEastAsia" w:hint="eastAsia"/>
          <w:szCs w:val="32"/>
        </w:rPr>
        <w:t>公益林和森林公园的监督管理部门有下列行为之一的，对负有责任的主管人员和直接责任人员由有权机关按照管理权限给予行政处分：</w:t>
      </w:r>
    </w:p>
    <w:p w:rsidR="006C60B1" w:rsidRPr="006C60B1" w:rsidRDefault="006C60B1" w:rsidP="006C60B1">
      <w:pPr>
        <w:ind w:firstLineChars="200" w:firstLine="628"/>
        <w:rPr>
          <w:rFonts w:ascii="仿宋_GB2312" w:hAnsiTheme="majorEastAsia" w:hint="eastAsia"/>
          <w:szCs w:val="32"/>
        </w:rPr>
      </w:pPr>
      <w:r w:rsidRPr="006C60B1">
        <w:rPr>
          <w:rFonts w:ascii="仿宋_GB2312" w:hAnsiTheme="majorEastAsia" w:hint="eastAsia"/>
          <w:szCs w:val="32"/>
        </w:rPr>
        <w:lastRenderedPageBreak/>
        <w:t>（一）违反有关法律、法规和本条例有关规定批准采伐公益林林木的；</w:t>
      </w:r>
    </w:p>
    <w:p w:rsidR="006C60B1" w:rsidRPr="006C60B1" w:rsidRDefault="006C60B1" w:rsidP="006C60B1">
      <w:pPr>
        <w:ind w:firstLineChars="200" w:firstLine="628"/>
        <w:rPr>
          <w:rFonts w:ascii="仿宋_GB2312" w:hAnsiTheme="majorEastAsia" w:hint="eastAsia"/>
          <w:szCs w:val="32"/>
        </w:rPr>
      </w:pPr>
      <w:r w:rsidRPr="006C60B1">
        <w:rPr>
          <w:rFonts w:ascii="仿宋_GB2312" w:hAnsiTheme="majorEastAsia" w:hint="eastAsia"/>
          <w:szCs w:val="32"/>
        </w:rPr>
        <w:t>（二）违反法律、法规和国家有关规定批准征收、占用林地的；</w:t>
      </w:r>
    </w:p>
    <w:p w:rsidR="006C60B1" w:rsidRPr="006C60B1" w:rsidRDefault="006C60B1" w:rsidP="006C60B1">
      <w:pPr>
        <w:ind w:firstLineChars="200" w:firstLine="628"/>
        <w:rPr>
          <w:rFonts w:ascii="仿宋_GB2312" w:hAnsiTheme="majorEastAsia" w:hint="eastAsia"/>
          <w:szCs w:val="32"/>
        </w:rPr>
      </w:pPr>
      <w:r w:rsidRPr="006C60B1">
        <w:rPr>
          <w:rFonts w:ascii="仿宋_GB2312" w:hAnsiTheme="majorEastAsia" w:hint="eastAsia"/>
          <w:szCs w:val="32"/>
        </w:rPr>
        <w:t>（三）挪用、截留森林生态效益补偿资金的；</w:t>
      </w:r>
    </w:p>
    <w:p w:rsidR="006C60B1" w:rsidRPr="006C60B1" w:rsidRDefault="006C60B1" w:rsidP="006C60B1">
      <w:pPr>
        <w:ind w:firstLineChars="200" w:firstLine="628"/>
        <w:rPr>
          <w:rFonts w:ascii="仿宋_GB2312" w:hAnsiTheme="majorEastAsia" w:hint="eastAsia"/>
          <w:szCs w:val="32"/>
        </w:rPr>
      </w:pPr>
      <w:r w:rsidRPr="006C60B1">
        <w:rPr>
          <w:rFonts w:ascii="仿宋_GB2312" w:hAnsiTheme="majorEastAsia" w:hint="eastAsia"/>
          <w:szCs w:val="32"/>
        </w:rPr>
        <w:t>（四）违反本条例规定认定命名省级森林公园的；</w:t>
      </w:r>
    </w:p>
    <w:p w:rsidR="006C60B1" w:rsidRPr="006C60B1" w:rsidRDefault="006C60B1" w:rsidP="006C60B1">
      <w:pPr>
        <w:ind w:firstLineChars="200" w:firstLine="628"/>
        <w:rPr>
          <w:rFonts w:ascii="仿宋_GB2312" w:hAnsiTheme="majorEastAsia" w:hint="eastAsia"/>
          <w:szCs w:val="32"/>
        </w:rPr>
      </w:pPr>
      <w:r w:rsidRPr="006C60B1">
        <w:rPr>
          <w:rFonts w:ascii="仿宋_GB2312" w:hAnsiTheme="majorEastAsia" w:hint="eastAsia"/>
          <w:szCs w:val="32"/>
        </w:rPr>
        <w:t>（五）有其他玩忽职守、滥用职权、徇私舞弊行为的。</w:t>
      </w:r>
    </w:p>
    <w:p w:rsidR="00D57722" w:rsidRPr="006C60B1" w:rsidRDefault="006C60B1" w:rsidP="006C60B1">
      <w:pPr>
        <w:ind w:firstLineChars="200" w:firstLine="628"/>
      </w:pPr>
      <w:bookmarkStart w:id="0" w:name="_GoBack"/>
      <w:r w:rsidRPr="006C60B1">
        <w:rPr>
          <w:rFonts w:ascii="黑体" w:eastAsia="黑体" w:hAnsi="黑体" w:hint="eastAsia"/>
          <w:szCs w:val="32"/>
        </w:rPr>
        <w:t>第二十八条</w:t>
      </w:r>
      <w:r w:rsidRPr="006C60B1">
        <w:rPr>
          <w:rFonts w:ascii="黑体" w:eastAsia="黑体" w:hAnsi="黑体" w:hint="eastAsia"/>
          <w:szCs w:val="32"/>
        </w:rPr>
        <w:t xml:space="preserve"> </w:t>
      </w:r>
      <w:bookmarkEnd w:id="0"/>
      <w:r>
        <w:rPr>
          <w:rFonts w:ascii="仿宋_GB2312" w:hAnsiTheme="majorEastAsia" w:hint="eastAsia"/>
          <w:szCs w:val="32"/>
        </w:rPr>
        <w:t xml:space="preserve"> </w:t>
      </w:r>
      <w:r w:rsidRPr="006C60B1">
        <w:rPr>
          <w:rFonts w:ascii="仿宋_GB2312" w:hAnsiTheme="majorEastAsia" w:hint="eastAsia"/>
          <w:szCs w:val="32"/>
        </w:rPr>
        <w:t>本条例自2018年3月12日起施行。</w:t>
      </w:r>
    </w:p>
    <w:sectPr w:rsidR="00D57722" w:rsidRPr="006C60B1" w:rsidSect="00D57722">
      <w:footerReference w:type="even" r:id="rId9"/>
      <w:footerReference w:type="default" r:id="rId10"/>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38B8" w:rsidRDefault="00FE38B8" w:rsidP="00D57722">
      <w:pPr>
        <w:spacing w:line="240" w:lineRule="auto"/>
      </w:pPr>
      <w:r>
        <w:separator/>
      </w:r>
    </w:p>
  </w:endnote>
  <w:endnote w:type="continuationSeparator" w:id="0">
    <w:p w:rsidR="00FE38B8" w:rsidRDefault="00FE38B8"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楷体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57722">
      <w:rPr>
        <w:rFonts w:ascii="宋体" w:eastAsia="宋体" w:hAnsi="宋体" w:hint="eastAsia"/>
        <w:sz w:val="28"/>
      </w:rPr>
      <w:fldChar w:fldCharType="begin"/>
    </w:r>
    <w:r>
      <w:rPr>
        <w:rStyle w:val="a6"/>
        <w:rFonts w:ascii="宋体" w:eastAsia="宋体" w:hAnsi="宋体" w:hint="eastAsia"/>
        <w:sz w:val="28"/>
      </w:rPr>
      <w:instrText xml:space="preserve"> PAGE </w:instrText>
    </w:r>
    <w:r w:rsidR="00D57722">
      <w:rPr>
        <w:rFonts w:ascii="宋体" w:eastAsia="宋体" w:hAnsi="宋体" w:hint="eastAsia"/>
        <w:sz w:val="28"/>
      </w:rPr>
      <w:fldChar w:fldCharType="separate"/>
    </w:r>
    <w:r w:rsidR="006C60B1">
      <w:rPr>
        <w:rStyle w:val="a6"/>
        <w:rFonts w:ascii="宋体" w:eastAsia="宋体" w:hAnsi="宋体"/>
        <w:noProof/>
        <w:sz w:val="28"/>
      </w:rPr>
      <w:t>8</w:t>
    </w:r>
    <w:r w:rsidR="00D5772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5772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57722">
      <w:rPr>
        <w:rFonts w:ascii="宋体" w:eastAsia="宋体" w:hAnsi="宋体" w:cs="宋体" w:hint="eastAsia"/>
        <w:sz w:val="28"/>
        <w:szCs w:val="28"/>
      </w:rPr>
      <w:fldChar w:fldCharType="separate"/>
    </w:r>
    <w:r w:rsidR="006C60B1" w:rsidRPr="006C60B1">
      <w:rPr>
        <w:noProof/>
      </w:rPr>
      <w:t>9</w:t>
    </w:r>
    <w:r w:rsidR="00D5772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38B8" w:rsidRDefault="00FE38B8" w:rsidP="00D57722">
      <w:pPr>
        <w:spacing w:line="240" w:lineRule="auto"/>
      </w:pPr>
      <w:r>
        <w:separator/>
      </w:r>
    </w:p>
  </w:footnote>
  <w:footnote w:type="continuationSeparator" w:id="0">
    <w:p w:rsidR="00FE38B8" w:rsidRDefault="00FE38B8"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iDocStyle" w:val="2"/>
  </w:docVars>
  <w:rsids>
    <w:rsidRoot w:val="0FE0082F"/>
    <w:rsid w:val="E8DDC30C"/>
    <w:rsid w:val="EE7F5BE4"/>
    <w:rsid w:val="EFFCBC21"/>
    <w:rsid w:val="FFF57E51"/>
    <w:rsid w:val="00012509"/>
    <w:rsid w:val="00022ACD"/>
    <w:rsid w:val="00071F92"/>
    <w:rsid w:val="000A30AE"/>
    <w:rsid w:val="000B718B"/>
    <w:rsid w:val="00195369"/>
    <w:rsid w:val="001B173E"/>
    <w:rsid w:val="00325CCF"/>
    <w:rsid w:val="00471C2E"/>
    <w:rsid w:val="0055646D"/>
    <w:rsid w:val="005D1282"/>
    <w:rsid w:val="00664B93"/>
    <w:rsid w:val="00673543"/>
    <w:rsid w:val="006844AE"/>
    <w:rsid w:val="00693CC7"/>
    <w:rsid w:val="006C60B1"/>
    <w:rsid w:val="007072FA"/>
    <w:rsid w:val="007A02F1"/>
    <w:rsid w:val="007C6B43"/>
    <w:rsid w:val="007E7972"/>
    <w:rsid w:val="00821AE1"/>
    <w:rsid w:val="00881273"/>
    <w:rsid w:val="0089292F"/>
    <w:rsid w:val="008A579E"/>
    <w:rsid w:val="00964C30"/>
    <w:rsid w:val="009F46E8"/>
    <w:rsid w:val="00A0649E"/>
    <w:rsid w:val="00B26CB1"/>
    <w:rsid w:val="00B57C35"/>
    <w:rsid w:val="00BC69E5"/>
    <w:rsid w:val="00C26BE1"/>
    <w:rsid w:val="00C53B1D"/>
    <w:rsid w:val="00C82A08"/>
    <w:rsid w:val="00C971A5"/>
    <w:rsid w:val="00D41F28"/>
    <w:rsid w:val="00D57722"/>
    <w:rsid w:val="00DB1A8B"/>
    <w:rsid w:val="00DF139B"/>
    <w:rsid w:val="00DF69CD"/>
    <w:rsid w:val="00F51BDE"/>
    <w:rsid w:val="00F55F4E"/>
    <w:rsid w:val="00F912FC"/>
    <w:rsid w:val="00FD5D6F"/>
    <w:rsid w:val="00FE38B8"/>
    <w:rsid w:val="00FF61EA"/>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117</TotalTime>
  <Pages>9</Pages>
  <Words>607</Words>
  <Characters>3465</Characters>
  <Application>Microsoft Office Word</Application>
  <DocSecurity>0</DocSecurity>
  <Lines>28</Lines>
  <Paragraphs>8</Paragraphs>
  <ScaleCrop>false</ScaleCrop>
  <Company>Microsoft</Company>
  <LinksUpToDate>false</LinksUpToDate>
  <CharactersWithSpaces>4064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cp:lastModifiedBy>
  <cp:revision>27</cp:revision>
  <dcterms:created xsi:type="dcterms:W3CDTF">2017-01-11T09:18:00Z</dcterms:created>
  <dcterms:modified xsi:type="dcterms:W3CDTF">2017-12-28T04:53:00Z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