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24A" w:rsidRDefault="000A324A" w:rsidP="000A324A">
      <w:pPr>
        <w:adjustRightInd w:val="0"/>
        <w:snapToGrid w:val="0"/>
        <w:spacing w:line="560" w:lineRule="exact"/>
        <w:ind w:firstLineChars="200" w:firstLine="31680"/>
        <w:rPr>
          <w:rFonts w:cs="Times New Roman"/>
        </w:rPr>
      </w:pPr>
    </w:p>
    <w:p w:rsidR="000A324A" w:rsidRDefault="000A324A" w:rsidP="00A86C7D">
      <w:pPr>
        <w:adjustRightInd w:val="0"/>
        <w:snapToGrid w:val="0"/>
        <w:spacing w:line="560" w:lineRule="exact"/>
        <w:ind w:firstLineChars="200" w:firstLine="31680"/>
        <w:rPr>
          <w:rFonts w:cs="Times New Roman"/>
        </w:rPr>
      </w:pPr>
    </w:p>
    <w:p w:rsidR="000A324A" w:rsidRDefault="000A324A" w:rsidP="00A86C7D">
      <w:pPr>
        <w:overflowPunct w:val="0"/>
        <w:adjustRightInd w:val="0"/>
        <w:snapToGrid w:val="0"/>
        <w:spacing w:line="560" w:lineRule="exact"/>
        <w:jc w:val="center"/>
        <w:rPr>
          <w:rFonts w:ascii="宋体" w:eastAsia="宋体" w:hAnsi="宋体" w:cs="Times New Roman"/>
          <w:spacing w:val="-10"/>
          <w:sz w:val="44"/>
          <w:szCs w:val="44"/>
        </w:rPr>
      </w:pPr>
      <w:r>
        <w:rPr>
          <w:rFonts w:ascii="宋体" w:eastAsia="宋体" w:hAnsi="宋体" w:cs="宋体" w:hint="eastAsia"/>
          <w:spacing w:val="-10"/>
          <w:sz w:val="44"/>
          <w:szCs w:val="44"/>
        </w:rPr>
        <w:t>重庆市食品生产加工小作坊和食品摊贩管理条例</w:t>
      </w:r>
    </w:p>
    <w:p w:rsidR="000A324A" w:rsidRDefault="000A324A" w:rsidP="00A86C7D">
      <w:pPr>
        <w:widowControl/>
        <w:adjustRightInd w:val="0"/>
        <w:snapToGrid w:val="0"/>
        <w:spacing w:line="560" w:lineRule="exact"/>
        <w:jc w:val="center"/>
        <w:rPr>
          <w:rFonts w:ascii="方正楷体_GBK" w:eastAsia="方正楷体_GBK" w:hAnsi="楷体" w:cs="Times New Roman"/>
          <w:spacing w:val="-20"/>
        </w:rPr>
      </w:pPr>
    </w:p>
    <w:p w:rsidR="000A324A" w:rsidRDefault="000A324A" w:rsidP="00A86C7D">
      <w:pPr>
        <w:widowControl/>
        <w:adjustRightInd w:val="0"/>
        <w:snapToGrid w:val="0"/>
        <w:spacing w:line="560" w:lineRule="exact"/>
        <w:ind w:leftChars="200" w:left="31680" w:rightChars="200" w:right="31680"/>
        <w:rPr>
          <w:rFonts w:ascii="方正楷体_GBK" w:eastAsia="方正楷体_GBK" w:hAnsi="楷体" w:cs="Times New Roman"/>
        </w:rPr>
      </w:pPr>
      <w:r>
        <w:rPr>
          <w:rFonts w:ascii="楷体_GB2312" w:eastAsia="楷体_GB2312" w:hAnsi="楷体_GB2312" w:cs="楷体_GB2312" w:hint="eastAsia"/>
        </w:rPr>
        <w:t>（</w:t>
      </w:r>
      <w:r>
        <w:rPr>
          <w:rFonts w:ascii="楷体_GB2312" w:eastAsia="楷体_GB2312" w:hAnsi="楷体_GB2312" w:cs="楷体_GB2312"/>
        </w:rPr>
        <w:t>2016</w:t>
      </w:r>
      <w:r>
        <w:rPr>
          <w:rFonts w:ascii="楷体_GB2312" w:eastAsia="楷体_GB2312" w:hAnsi="楷体_GB2312" w:cs="楷体_GB2312" w:hint="eastAsia"/>
        </w:rPr>
        <w:t>年</w:t>
      </w:r>
      <w:r>
        <w:rPr>
          <w:rFonts w:ascii="楷体_GB2312" w:eastAsia="楷体_GB2312" w:hAnsi="楷体_GB2312" w:cs="楷体_GB2312"/>
        </w:rPr>
        <w:t>11</w:t>
      </w:r>
      <w:r>
        <w:rPr>
          <w:rFonts w:ascii="楷体_GB2312" w:eastAsia="楷体_GB2312" w:hAnsi="楷体_GB2312" w:cs="楷体_GB2312" w:hint="eastAsia"/>
        </w:rPr>
        <w:t>月</w:t>
      </w:r>
      <w:r>
        <w:rPr>
          <w:rFonts w:ascii="楷体_GB2312" w:eastAsia="楷体_GB2312" w:hAnsi="楷体_GB2312" w:cs="楷体_GB2312"/>
        </w:rPr>
        <w:t>24</w:t>
      </w:r>
      <w:r>
        <w:rPr>
          <w:rFonts w:ascii="楷体_GB2312" w:eastAsia="楷体_GB2312" w:hAnsi="楷体_GB2312" w:cs="楷体_GB2312" w:hint="eastAsia"/>
        </w:rPr>
        <w:t>日重庆市第四届人民代表大会常务委员会第二十九次会议通过）</w:t>
      </w:r>
    </w:p>
    <w:p w:rsidR="000A324A" w:rsidRDefault="000A324A" w:rsidP="00A86C7D">
      <w:pPr>
        <w:adjustRightInd w:val="0"/>
        <w:snapToGrid w:val="0"/>
        <w:spacing w:line="560" w:lineRule="exact"/>
        <w:ind w:firstLineChars="200" w:firstLine="31680"/>
        <w:rPr>
          <w:rFonts w:ascii="Times New Roman" w:hAnsi="Times New Roman" w:cs="Times New Roman"/>
          <w:color w:val="000000"/>
        </w:rPr>
      </w:pPr>
    </w:p>
    <w:p w:rsidR="000A324A" w:rsidRDefault="000A324A" w:rsidP="00A86C7D">
      <w:pPr>
        <w:adjustRightInd w:val="0"/>
        <w:snapToGrid w:val="0"/>
        <w:spacing w:line="560" w:lineRule="exact"/>
        <w:jc w:val="center"/>
        <w:rPr>
          <w:rFonts w:ascii="楷体_GB2312" w:eastAsia="楷体_GB2312" w:hAnsi="楷体_GB2312" w:cs="Times New Roman"/>
          <w:color w:val="000000"/>
        </w:rPr>
      </w:pPr>
      <w:r>
        <w:rPr>
          <w:rFonts w:ascii="楷体_GB2312" w:eastAsia="楷体_GB2312" w:hAnsi="楷体_GB2312" w:cs="楷体_GB2312" w:hint="eastAsia"/>
          <w:color w:val="000000"/>
        </w:rPr>
        <w:t>目</w:t>
      </w:r>
      <w:r>
        <w:rPr>
          <w:rFonts w:ascii="楷体_GB2312" w:eastAsia="楷体_GB2312" w:hAnsi="楷体_GB2312" w:cs="楷体_GB2312"/>
          <w:color w:val="000000"/>
        </w:rPr>
        <w:t xml:space="preserve">  </w:t>
      </w:r>
      <w:r>
        <w:rPr>
          <w:rFonts w:ascii="楷体_GB2312" w:eastAsia="楷体_GB2312" w:hAnsi="楷体_GB2312" w:cs="楷体_GB2312" w:hint="eastAsia"/>
          <w:color w:val="000000"/>
        </w:rPr>
        <w:t>录</w:t>
      </w:r>
    </w:p>
    <w:p w:rsidR="000A324A" w:rsidRDefault="000A324A" w:rsidP="00A86C7D">
      <w:pPr>
        <w:adjustRightInd w:val="0"/>
        <w:snapToGrid w:val="0"/>
        <w:spacing w:line="560" w:lineRule="exact"/>
        <w:ind w:firstLineChars="200" w:firstLine="31680"/>
        <w:rPr>
          <w:rFonts w:ascii="楷体_GB2312" w:eastAsia="楷体_GB2312" w:hAnsi="楷体_GB2312" w:cs="Times New Roman"/>
          <w:color w:val="000000"/>
        </w:rPr>
      </w:pPr>
      <w:r>
        <w:rPr>
          <w:rFonts w:ascii="楷体_GB2312" w:eastAsia="楷体_GB2312" w:hAnsi="楷体_GB2312" w:cs="楷体_GB2312" w:hint="eastAsia"/>
          <w:color w:val="000000"/>
        </w:rPr>
        <w:t>第一章</w:t>
      </w:r>
      <w:r>
        <w:rPr>
          <w:rFonts w:ascii="楷体_GB2312" w:eastAsia="楷体_GB2312" w:hAnsi="楷体_GB2312" w:cs="楷体_GB2312"/>
          <w:color w:val="000000"/>
        </w:rPr>
        <w:t xml:space="preserve">  </w:t>
      </w:r>
      <w:r>
        <w:rPr>
          <w:rFonts w:ascii="楷体_GB2312" w:eastAsia="楷体_GB2312" w:hAnsi="楷体_GB2312" w:cs="楷体_GB2312" w:hint="eastAsia"/>
          <w:color w:val="000000"/>
        </w:rPr>
        <w:t>总</w:t>
      </w:r>
      <w:r>
        <w:rPr>
          <w:rFonts w:ascii="楷体_GB2312" w:eastAsia="楷体_GB2312" w:hAnsi="楷体_GB2312" w:cs="楷体_GB2312"/>
          <w:color w:val="000000"/>
        </w:rPr>
        <w:t xml:space="preserve">  </w:t>
      </w:r>
      <w:r>
        <w:rPr>
          <w:rFonts w:ascii="楷体_GB2312" w:eastAsia="楷体_GB2312" w:hAnsi="楷体_GB2312" w:cs="楷体_GB2312" w:hint="eastAsia"/>
          <w:color w:val="000000"/>
        </w:rPr>
        <w:t>则</w:t>
      </w:r>
    </w:p>
    <w:p w:rsidR="000A324A" w:rsidRDefault="000A324A" w:rsidP="00A86C7D">
      <w:pPr>
        <w:adjustRightInd w:val="0"/>
        <w:snapToGrid w:val="0"/>
        <w:spacing w:line="560" w:lineRule="exact"/>
        <w:ind w:firstLineChars="200" w:firstLine="31680"/>
        <w:rPr>
          <w:rFonts w:ascii="楷体_GB2312" w:eastAsia="楷体_GB2312" w:hAnsi="楷体_GB2312" w:cs="Times New Roman"/>
          <w:color w:val="000000"/>
        </w:rPr>
      </w:pPr>
      <w:r>
        <w:rPr>
          <w:rFonts w:ascii="楷体_GB2312" w:eastAsia="楷体_GB2312" w:hAnsi="楷体_GB2312" w:cs="楷体_GB2312" w:hint="eastAsia"/>
          <w:color w:val="000000"/>
        </w:rPr>
        <w:t>第二章</w:t>
      </w:r>
      <w:r>
        <w:rPr>
          <w:rFonts w:ascii="楷体_GB2312" w:eastAsia="楷体_GB2312" w:hAnsi="楷体_GB2312" w:cs="楷体_GB2312"/>
          <w:color w:val="000000"/>
        </w:rPr>
        <w:t xml:space="preserve">  </w:t>
      </w:r>
      <w:r>
        <w:rPr>
          <w:rFonts w:ascii="楷体_GB2312" w:eastAsia="楷体_GB2312" w:hAnsi="楷体_GB2312" w:cs="楷体_GB2312" w:hint="eastAsia"/>
          <w:color w:val="000000"/>
        </w:rPr>
        <w:t>食品小作坊</w:t>
      </w:r>
    </w:p>
    <w:p w:rsidR="000A324A" w:rsidRDefault="000A324A" w:rsidP="00A86C7D">
      <w:pPr>
        <w:adjustRightInd w:val="0"/>
        <w:snapToGrid w:val="0"/>
        <w:spacing w:line="560" w:lineRule="exact"/>
        <w:ind w:firstLineChars="200" w:firstLine="31680"/>
        <w:rPr>
          <w:rFonts w:ascii="楷体_GB2312" w:eastAsia="楷体_GB2312" w:hAnsi="楷体_GB2312" w:cs="Times New Roman"/>
          <w:color w:val="000000"/>
        </w:rPr>
      </w:pPr>
      <w:r>
        <w:rPr>
          <w:rFonts w:ascii="楷体_GB2312" w:eastAsia="楷体_GB2312" w:hAnsi="楷体_GB2312" w:cs="楷体_GB2312" w:hint="eastAsia"/>
          <w:color w:val="000000"/>
        </w:rPr>
        <w:t>第三章</w:t>
      </w:r>
      <w:r>
        <w:rPr>
          <w:rFonts w:ascii="楷体_GB2312" w:eastAsia="楷体_GB2312" w:hAnsi="楷体_GB2312" w:cs="楷体_GB2312"/>
          <w:color w:val="000000"/>
        </w:rPr>
        <w:t xml:space="preserve">  </w:t>
      </w:r>
      <w:r>
        <w:rPr>
          <w:rFonts w:ascii="楷体_GB2312" w:eastAsia="楷体_GB2312" w:hAnsi="楷体_GB2312" w:cs="楷体_GB2312" w:hint="eastAsia"/>
          <w:color w:val="000000"/>
        </w:rPr>
        <w:t>食品摊贩</w:t>
      </w:r>
    </w:p>
    <w:p w:rsidR="000A324A" w:rsidRDefault="000A324A" w:rsidP="00A86C7D">
      <w:pPr>
        <w:adjustRightInd w:val="0"/>
        <w:snapToGrid w:val="0"/>
        <w:spacing w:line="560" w:lineRule="exact"/>
        <w:ind w:firstLineChars="200" w:firstLine="31680"/>
        <w:rPr>
          <w:rFonts w:ascii="楷体_GB2312" w:eastAsia="楷体_GB2312" w:hAnsi="楷体_GB2312" w:cs="Times New Roman"/>
          <w:color w:val="000000"/>
        </w:rPr>
      </w:pPr>
      <w:r>
        <w:rPr>
          <w:rFonts w:ascii="楷体_GB2312" w:eastAsia="楷体_GB2312" w:hAnsi="楷体_GB2312" w:cs="楷体_GB2312" w:hint="eastAsia"/>
          <w:color w:val="000000"/>
        </w:rPr>
        <w:t>第四章</w:t>
      </w:r>
      <w:r>
        <w:rPr>
          <w:rFonts w:ascii="楷体_GB2312" w:eastAsia="楷体_GB2312" w:hAnsi="楷体_GB2312" w:cs="楷体_GB2312"/>
          <w:color w:val="000000"/>
        </w:rPr>
        <w:t xml:space="preserve">  </w:t>
      </w:r>
      <w:r>
        <w:rPr>
          <w:rFonts w:ascii="楷体_GB2312" w:eastAsia="楷体_GB2312" w:hAnsi="楷体_GB2312" w:cs="楷体_GB2312" w:hint="eastAsia"/>
          <w:color w:val="000000"/>
        </w:rPr>
        <w:t>监督管理</w:t>
      </w:r>
    </w:p>
    <w:p w:rsidR="000A324A" w:rsidRDefault="000A324A" w:rsidP="00A86C7D">
      <w:pPr>
        <w:adjustRightInd w:val="0"/>
        <w:snapToGrid w:val="0"/>
        <w:spacing w:line="560" w:lineRule="exact"/>
        <w:ind w:firstLineChars="200" w:firstLine="31680"/>
        <w:rPr>
          <w:rFonts w:ascii="楷体_GB2312" w:eastAsia="楷体_GB2312" w:hAnsi="楷体_GB2312" w:cs="Times New Roman"/>
          <w:color w:val="000000"/>
        </w:rPr>
      </w:pPr>
      <w:r>
        <w:rPr>
          <w:rFonts w:ascii="楷体_GB2312" w:eastAsia="楷体_GB2312" w:hAnsi="楷体_GB2312" w:cs="楷体_GB2312" w:hint="eastAsia"/>
          <w:color w:val="000000"/>
        </w:rPr>
        <w:t>第五章</w:t>
      </w:r>
      <w:r>
        <w:rPr>
          <w:rFonts w:ascii="楷体_GB2312" w:eastAsia="楷体_GB2312" w:hAnsi="楷体_GB2312" w:cs="楷体_GB2312"/>
          <w:color w:val="000000"/>
        </w:rPr>
        <w:t xml:space="preserve">  </w:t>
      </w:r>
      <w:r>
        <w:rPr>
          <w:rFonts w:ascii="楷体_GB2312" w:eastAsia="楷体_GB2312" w:hAnsi="楷体_GB2312" w:cs="楷体_GB2312" w:hint="eastAsia"/>
          <w:color w:val="000000"/>
        </w:rPr>
        <w:t>法律责任</w:t>
      </w:r>
    </w:p>
    <w:p w:rsidR="000A324A" w:rsidRDefault="000A324A" w:rsidP="00A86C7D">
      <w:pPr>
        <w:overflowPunct w:val="0"/>
        <w:adjustRightInd w:val="0"/>
        <w:snapToGrid w:val="0"/>
        <w:spacing w:line="560" w:lineRule="exact"/>
        <w:ind w:firstLineChars="200" w:firstLine="31680"/>
        <w:rPr>
          <w:rFonts w:ascii="楷体_GB2312" w:eastAsia="楷体_GB2312" w:hAnsi="楷体_GB2312" w:cs="Times New Roman"/>
          <w:color w:val="000000"/>
        </w:rPr>
      </w:pPr>
      <w:r>
        <w:rPr>
          <w:rFonts w:ascii="楷体_GB2312" w:eastAsia="楷体_GB2312" w:hAnsi="楷体_GB2312" w:cs="楷体_GB2312" w:hint="eastAsia"/>
          <w:color w:val="000000"/>
        </w:rPr>
        <w:t>第六章</w:t>
      </w:r>
      <w:r>
        <w:rPr>
          <w:rFonts w:ascii="楷体_GB2312" w:eastAsia="楷体_GB2312" w:hAnsi="楷体_GB2312" w:cs="楷体_GB2312"/>
          <w:color w:val="000000"/>
        </w:rPr>
        <w:t xml:space="preserve">  </w:t>
      </w:r>
      <w:r>
        <w:rPr>
          <w:rFonts w:ascii="楷体_GB2312" w:eastAsia="楷体_GB2312" w:hAnsi="楷体_GB2312" w:cs="楷体_GB2312" w:hint="eastAsia"/>
          <w:color w:val="000000"/>
        </w:rPr>
        <w:t>附</w:t>
      </w:r>
      <w:r>
        <w:rPr>
          <w:rFonts w:ascii="楷体_GB2312" w:eastAsia="楷体_GB2312" w:hAnsi="楷体_GB2312" w:cs="楷体_GB2312"/>
          <w:color w:val="000000"/>
        </w:rPr>
        <w:t xml:space="preserve">  </w:t>
      </w:r>
      <w:r>
        <w:rPr>
          <w:rFonts w:ascii="楷体_GB2312" w:eastAsia="楷体_GB2312" w:hAnsi="楷体_GB2312" w:cs="楷体_GB2312" w:hint="eastAsia"/>
          <w:color w:val="000000"/>
        </w:rPr>
        <w:t>则</w:t>
      </w:r>
    </w:p>
    <w:p w:rsidR="000A324A" w:rsidRDefault="000A324A" w:rsidP="00A86C7D">
      <w:pPr>
        <w:overflowPunct w:val="0"/>
        <w:adjustRightInd w:val="0"/>
        <w:snapToGrid w:val="0"/>
        <w:spacing w:line="560" w:lineRule="exact"/>
        <w:ind w:firstLineChars="200" w:firstLine="31680"/>
        <w:rPr>
          <w:rFonts w:cs="Times New Roman"/>
        </w:rPr>
      </w:pPr>
    </w:p>
    <w:p w:rsidR="000A324A" w:rsidRDefault="000A324A" w:rsidP="00A86C7D">
      <w:pPr>
        <w:adjustRightInd w:val="0"/>
        <w:snapToGrid w:val="0"/>
        <w:spacing w:line="560" w:lineRule="exact"/>
        <w:jc w:val="center"/>
        <w:rPr>
          <w:rFonts w:ascii="黑体" w:eastAsia="黑体" w:hAnsi="黑体" w:cs="Times New Roman"/>
          <w:color w:val="000000"/>
        </w:rPr>
      </w:pPr>
      <w:r>
        <w:rPr>
          <w:rFonts w:ascii="黑体" w:eastAsia="黑体" w:hAnsi="黑体" w:cs="黑体" w:hint="eastAsia"/>
          <w:color w:val="000000"/>
        </w:rPr>
        <w:t>第一章</w:t>
      </w:r>
      <w:r>
        <w:rPr>
          <w:rFonts w:ascii="黑体" w:eastAsia="黑体" w:hAnsi="黑体" w:cs="黑体"/>
          <w:color w:val="000000"/>
        </w:rPr>
        <w:t xml:space="preserve">  </w:t>
      </w:r>
      <w:r>
        <w:rPr>
          <w:rFonts w:ascii="黑体" w:eastAsia="黑体" w:hAnsi="黑体" w:cs="黑体" w:hint="eastAsia"/>
          <w:color w:val="000000"/>
        </w:rPr>
        <w:t>总</w:t>
      </w:r>
      <w:r>
        <w:rPr>
          <w:rFonts w:ascii="黑体" w:eastAsia="黑体" w:hAnsi="黑体" w:cs="黑体"/>
          <w:color w:val="000000"/>
        </w:rPr>
        <w:t xml:space="preserve">  </w:t>
      </w:r>
      <w:r>
        <w:rPr>
          <w:rFonts w:ascii="黑体" w:eastAsia="黑体" w:hAnsi="黑体" w:cs="黑体" w:hint="eastAsia"/>
          <w:color w:val="000000"/>
        </w:rPr>
        <w:t>则</w:t>
      </w:r>
    </w:p>
    <w:p w:rsidR="000A324A" w:rsidRDefault="000A324A" w:rsidP="00A86C7D">
      <w:pPr>
        <w:adjustRightInd w:val="0"/>
        <w:snapToGrid w:val="0"/>
        <w:spacing w:line="560" w:lineRule="exact"/>
        <w:jc w:val="center"/>
        <w:rPr>
          <w:rFonts w:ascii="仿宋_GB2312" w:eastAsia="仿宋_GB2312" w:hAnsi="仿宋_GB2312" w:cs="Times New Roman"/>
        </w:rPr>
      </w:pPr>
    </w:p>
    <w:p w:rsidR="000A324A" w:rsidRDefault="000A324A" w:rsidP="00A86C7D">
      <w:pPr>
        <w:adjustRightInd w:val="0"/>
        <w:snapToGrid w:val="0"/>
        <w:spacing w:line="560" w:lineRule="exact"/>
        <w:ind w:firstLineChars="200" w:firstLine="31680"/>
        <w:rPr>
          <w:rFonts w:ascii="仿宋_GB2312" w:eastAsia="仿宋_GB2312" w:hAnsi="仿宋_GB2312" w:cs="Times New Roman"/>
          <w:color w:val="000000"/>
        </w:rPr>
      </w:pPr>
      <w:r>
        <w:rPr>
          <w:rFonts w:ascii="黑体" w:eastAsia="黑体" w:hAnsi="黑体" w:cs="黑体" w:hint="eastAsia"/>
          <w:color w:val="000000"/>
        </w:rPr>
        <w:t>第一条</w:t>
      </w:r>
      <w:r>
        <w:rPr>
          <w:rFonts w:ascii="仿宋_GB2312" w:eastAsia="仿宋_GB2312" w:hAnsi="仿宋_GB2312" w:cs="仿宋_GB2312"/>
          <w:color w:val="000000"/>
        </w:rPr>
        <w:t xml:space="preserve">  </w:t>
      </w:r>
      <w:r>
        <w:rPr>
          <w:rFonts w:ascii="仿宋_GB2312" w:eastAsia="仿宋_GB2312" w:hAnsi="仿宋_GB2312" w:cs="仿宋_GB2312" w:hint="eastAsia"/>
          <w:color w:val="000000"/>
        </w:rPr>
        <w:t>为了规范食品生产加工小作坊和食品摊贩的生产经营行为，保证食品安全，保障公众身体健康和生命安全，根据《中华人民共和国食品安全法》等法律、行政法规，结合本市实际，制定本条例。</w:t>
      </w:r>
    </w:p>
    <w:p w:rsidR="000A324A" w:rsidRDefault="000A324A" w:rsidP="00A86C7D">
      <w:pPr>
        <w:adjustRightInd w:val="0"/>
        <w:snapToGrid w:val="0"/>
        <w:spacing w:line="560" w:lineRule="exact"/>
        <w:ind w:firstLineChars="200" w:firstLine="31680"/>
        <w:rPr>
          <w:rFonts w:ascii="仿宋_GB2312" w:eastAsia="仿宋_GB2312" w:hAnsi="仿宋_GB2312" w:cs="Times New Roman"/>
          <w:color w:val="000000"/>
        </w:rPr>
      </w:pPr>
      <w:r>
        <w:rPr>
          <w:rFonts w:ascii="黑体" w:eastAsia="黑体" w:hAnsi="黑体" w:cs="黑体" w:hint="eastAsia"/>
          <w:color w:val="000000"/>
        </w:rPr>
        <w:t>第二条</w:t>
      </w:r>
      <w:r>
        <w:rPr>
          <w:rFonts w:ascii="仿宋_GB2312" w:eastAsia="仿宋_GB2312" w:hAnsi="仿宋_GB2312" w:cs="仿宋_GB2312"/>
          <w:color w:val="000000"/>
        </w:rPr>
        <w:t xml:space="preserve">  </w:t>
      </w:r>
      <w:r>
        <w:rPr>
          <w:rFonts w:ascii="仿宋_GB2312" w:eastAsia="仿宋_GB2312" w:hAnsi="仿宋_GB2312" w:cs="仿宋_GB2312" w:hint="eastAsia"/>
          <w:color w:val="000000"/>
        </w:rPr>
        <w:t>本市行政区域内食品生产加工小作坊（以下简称食品小作坊）和食品摊贩的生产经营及其监督管理活动，适用本条例。</w:t>
      </w:r>
    </w:p>
    <w:p w:rsidR="000A324A" w:rsidRDefault="000A324A" w:rsidP="00A86C7D">
      <w:pPr>
        <w:overflowPunct w:val="0"/>
        <w:adjustRightInd w:val="0"/>
        <w:snapToGrid w:val="0"/>
        <w:spacing w:line="560" w:lineRule="exact"/>
        <w:ind w:firstLineChars="200" w:firstLine="31680"/>
        <w:rPr>
          <w:rFonts w:ascii="仿宋_GB2312" w:eastAsia="仿宋_GB2312" w:hAnsi="仿宋_GB2312" w:cs="Times New Roman"/>
        </w:rPr>
      </w:pPr>
      <w:r>
        <w:rPr>
          <w:rFonts w:ascii="黑体" w:eastAsia="黑体" w:hAnsi="黑体" w:cs="黑体" w:hint="eastAsia"/>
          <w:color w:val="000000"/>
        </w:rPr>
        <w:t>第三条</w:t>
      </w:r>
      <w:r>
        <w:rPr>
          <w:rFonts w:ascii="仿宋_GB2312" w:eastAsia="仿宋_GB2312" w:hAnsi="仿宋_GB2312" w:cs="仿宋_GB2312"/>
          <w:color w:val="000000"/>
        </w:rPr>
        <w:t xml:space="preserve">  </w:t>
      </w:r>
      <w:r>
        <w:rPr>
          <w:rFonts w:ascii="仿宋_GB2312" w:eastAsia="仿宋_GB2312" w:hAnsi="仿宋_GB2312" w:cs="仿宋_GB2312" w:hint="eastAsia"/>
          <w:color w:val="000000"/>
        </w:rPr>
        <w:t>食品小作坊和食品摊贩的食品安全监督管理实行属地原则，坚持预防为主、风险管理、综合治理、规范引导、社会共治。</w:t>
      </w:r>
    </w:p>
    <w:p w:rsidR="000A324A" w:rsidRDefault="000A324A" w:rsidP="00A86C7D">
      <w:pPr>
        <w:adjustRightInd w:val="0"/>
        <w:snapToGrid w:val="0"/>
        <w:spacing w:line="560" w:lineRule="exact"/>
        <w:ind w:firstLineChars="200" w:firstLine="31680"/>
        <w:rPr>
          <w:rFonts w:ascii="仿宋_GB2312" w:eastAsia="仿宋_GB2312" w:hAnsi="仿宋_GB2312" w:cs="Times New Roman"/>
          <w:color w:val="000000"/>
        </w:rPr>
      </w:pPr>
      <w:r>
        <w:rPr>
          <w:rFonts w:ascii="黑体" w:eastAsia="黑体" w:hAnsi="黑体" w:cs="黑体" w:hint="eastAsia"/>
          <w:color w:val="000000"/>
        </w:rPr>
        <w:t>第四条</w:t>
      </w:r>
      <w:r>
        <w:rPr>
          <w:rFonts w:ascii="仿宋_GB2312" w:eastAsia="仿宋_GB2312" w:hAnsi="仿宋_GB2312" w:cs="仿宋_GB2312"/>
          <w:color w:val="000000"/>
        </w:rPr>
        <w:t xml:space="preserve">  </w:t>
      </w:r>
      <w:r>
        <w:rPr>
          <w:rFonts w:ascii="仿宋_GB2312" w:eastAsia="仿宋_GB2312" w:hAnsi="仿宋_GB2312" w:cs="仿宋_GB2312" w:hint="eastAsia"/>
          <w:color w:val="000000"/>
        </w:rPr>
        <w:t>食品小作坊和食品摊贩从事食品生产经营活动，应当符合《中华人民共和国食品安全法》和本条例规定的与其生产经营规模、条件相适应的食品安全要求，诚信自律，保证所生产经营的食品卫生、无毒、无害，对其生产经营食品的安全负责，并接受社会监督。</w:t>
      </w:r>
    </w:p>
    <w:p w:rsidR="000A324A" w:rsidRDefault="000A324A" w:rsidP="00A86C7D">
      <w:pPr>
        <w:overflowPunct w:val="0"/>
        <w:adjustRightInd w:val="0"/>
        <w:snapToGrid w:val="0"/>
        <w:spacing w:line="560" w:lineRule="exact"/>
        <w:ind w:firstLineChars="200" w:firstLine="31680"/>
        <w:rPr>
          <w:rFonts w:ascii="仿宋_GB2312" w:eastAsia="仿宋_GB2312" w:hAnsi="仿宋_GB2312" w:cs="Times New Roman"/>
          <w:color w:val="000000"/>
        </w:rPr>
      </w:pPr>
      <w:r>
        <w:rPr>
          <w:rFonts w:ascii="仿宋_GB2312" w:eastAsia="仿宋_GB2312" w:hAnsi="仿宋_GB2312" w:cs="仿宋_GB2312" w:hint="eastAsia"/>
          <w:color w:val="000000"/>
        </w:rPr>
        <w:t>食品小作坊和食品摊贩应当执行食品安全追溯的有关规定，保证食品可追溯。</w:t>
      </w:r>
    </w:p>
    <w:p w:rsidR="000A324A" w:rsidRDefault="000A324A" w:rsidP="00A86C7D">
      <w:pPr>
        <w:adjustRightInd w:val="0"/>
        <w:snapToGrid w:val="0"/>
        <w:spacing w:line="560" w:lineRule="exact"/>
        <w:ind w:firstLineChars="200" w:firstLine="31680"/>
        <w:rPr>
          <w:rFonts w:ascii="仿宋_GB2312" w:eastAsia="仿宋_GB2312" w:hAnsi="仿宋_GB2312" w:cs="Times New Roman"/>
          <w:color w:val="000000"/>
        </w:rPr>
      </w:pPr>
      <w:r>
        <w:rPr>
          <w:rFonts w:ascii="黑体" w:eastAsia="黑体" w:hAnsi="黑体" w:cs="黑体" w:hint="eastAsia"/>
          <w:color w:val="000000"/>
        </w:rPr>
        <w:t>第五条</w:t>
      </w:r>
      <w:r>
        <w:rPr>
          <w:rFonts w:ascii="仿宋_GB2312" w:eastAsia="仿宋_GB2312" w:hAnsi="仿宋_GB2312" w:cs="仿宋_GB2312"/>
          <w:color w:val="000000"/>
        </w:rPr>
        <w:t xml:space="preserve">  </w:t>
      </w:r>
      <w:r>
        <w:rPr>
          <w:rFonts w:ascii="仿宋_GB2312" w:eastAsia="仿宋_GB2312" w:hAnsi="仿宋_GB2312" w:cs="仿宋_GB2312" w:hint="eastAsia"/>
          <w:color w:val="000000"/>
        </w:rPr>
        <w:t>市人民政府负责统一领导、组织、协调全市的食品小作坊和食品摊贩的食品安全监督管理工作，研究解决重大问题，依法组织应对食品安全事故。</w:t>
      </w:r>
    </w:p>
    <w:p w:rsidR="000A324A" w:rsidRDefault="000A324A" w:rsidP="00A86C7D">
      <w:pPr>
        <w:adjustRightInd w:val="0"/>
        <w:snapToGrid w:val="0"/>
        <w:spacing w:line="560" w:lineRule="exact"/>
        <w:ind w:firstLineChars="200" w:firstLine="31680"/>
        <w:rPr>
          <w:rFonts w:ascii="仿宋_GB2312" w:eastAsia="仿宋_GB2312" w:hAnsi="仿宋_GB2312" w:cs="Times New Roman"/>
          <w:color w:val="000000"/>
        </w:rPr>
      </w:pPr>
      <w:r>
        <w:rPr>
          <w:rFonts w:ascii="仿宋_GB2312" w:eastAsia="仿宋_GB2312" w:hAnsi="仿宋_GB2312" w:cs="仿宋_GB2312" w:hint="eastAsia"/>
          <w:color w:val="000000"/>
        </w:rPr>
        <w:t>区县（自治县）人民政府对本行政区域内食品小作坊和食品摊贩的食品安全监督管理工作负责，统一领导、组织、协调本行政区域内食品小作坊和食品摊贩的食品安全监督管理工作，依法应对食品安全事故，加强服务和统一规划，改善食品小作坊和食品摊贩生产经营环境，鼓励和支持其改进生产经营条件。</w:t>
      </w:r>
    </w:p>
    <w:p w:rsidR="000A324A" w:rsidRDefault="000A324A" w:rsidP="00A86C7D">
      <w:pPr>
        <w:overflowPunct w:val="0"/>
        <w:adjustRightInd w:val="0"/>
        <w:snapToGrid w:val="0"/>
        <w:spacing w:line="560" w:lineRule="exact"/>
        <w:ind w:firstLineChars="200" w:firstLine="31680"/>
        <w:rPr>
          <w:rFonts w:ascii="仿宋_GB2312" w:eastAsia="仿宋_GB2312" w:hAnsi="仿宋_GB2312" w:cs="Times New Roman"/>
        </w:rPr>
      </w:pPr>
      <w:r>
        <w:rPr>
          <w:rFonts w:ascii="仿宋_GB2312" w:eastAsia="仿宋_GB2312" w:hAnsi="仿宋_GB2312" w:cs="仿宋_GB2312" w:hint="eastAsia"/>
          <w:color w:val="000000"/>
        </w:rPr>
        <w:t>乡镇人民政府、街道办事处应当依照本条例和上级人民政府的规定，做好本辖区内食品小作坊和食品摊贩的监督管理工作。</w:t>
      </w:r>
    </w:p>
    <w:p w:rsidR="000A324A" w:rsidRDefault="000A324A" w:rsidP="00A86C7D">
      <w:pPr>
        <w:adjustRightInd w:val="0"/>
        <w:snapToGrid w:val="0"/>
        <w:spacing w:line="560" w:lineRule="exact"/>
        <w:ind w:firstLineChars="200" w:firstLine="31680"/>
        <w:rPr>
          <w:rFonts w:ascii="仿宋_GB2312" w:eastAsia="仿宋_GB2312" w:hAnsi="仿宋_GB2312" w:cs="Times New Roman"/>
          <w:color w:val="000000"/>
        </w:rPr>
      </w:pPr>
      <w:r>
        <w:rPr>
          <w:rFonts w:ascii="黑体" w:eastAsia="黑体" w:hAnsi="黑体" w:cs="黑体" w:hint="eastAsia"/>
          <w:color w:val="000000"/>
        </w:rPr>
        <w:t>第六条</w:t>
      </w:r>
      <w:r>
        <w:rPr>
          <w:rFonts w:ascii="仿宋_GB2312" w:eastAsia="仿宋_GB2312" w:hAnsi="仿宋_GB2312" w:cs="仿宋_GB2312"/>
          <w:color w:val="000000"/>
        </w:rPr>
        <w:t xml:space="preserve">  </w:t>
      </w:r>
      <w:r>
        <w:rPr>
          <w:rFonts w:ascii="仿宋_GB2312" w:eastAsia="仿宋_GB2312" w:hAnsi="仿宋_GB2312" w:cs="仿宋_GB2312" w:hint="eastAsia"/>
          <w:color w:val="000000"/>
        </w:rPr>
        <w:t>食品药品监督管理部门负责食品小作坊和食品摊贩的食品安全监督管理工作。</w:t>
      </w:r>
    </w:p>
    <w:p w:rsidR="000A324A" w:rsidRDefault="000A324A" w:rsidP="00A86C7D">
      <w:pPr>
        <w:adjustRightInd w:val="0"/>
        <w:snapToGrid w:val="0"/>
        <w:spacing w:line="560" w:lineRule="exact"/>
        <w:ind w:firstLineChars="200" w:firstLine="31680"/>
        <w:rPr>
          <w:rFonts w:ascii="仿宋_GB2312" w:eastAsia="仿宋_GB2312" w:hAnsi="仿宋_GB2312" w:cs="Times New Roman"/>
          <w:color w:val="000000"/>
        </w:rPr>
      </w:pPr>
      <w:r>
        <w:rPr>
          <w:rFonts w:ascii="仿宋_GB2312" w:eastAsia="仿宋_GB2312" w:hAnsi="仿宋_GB2312" w:cs="仿宋_GB2312" w:hint="eastAsia"/>
          <w:color w:val="000000"/>
        </w:rPr>
        <w:t>市政管理部门负责食品摊贩占道经营行为的监督管理工作。</w:t>
      </w:r>
    </w:p>
    <w:p w:rsidR="000A324A" w:rsidRDefault="000A324A" w:rsidP="00A86C7D">
      <w:pPr>
        <w:adjustRightInd w:val="0"/>
        <w:snapToGrid w:val="0"/>
        <w:spacing w:line="560" w:lineRule="exact"/>
        <w:ind w:firstLineChars="200" w:firstLine="31680"/>
        <w:rPr>
          <w:rFonts w:ascii="仿宋_GB2312" w:eastAsia="仿宋_GB2312" w:hAnsi="仿宋_GB2312" w:cs="Times New Roman"/>
          <w:color w:val="000000"/>
        </w:rPr>
      </w:pPr>
      <w:r>
        <w:rPr>
          <w:rFonts w:ascii="仿宋_GB2312" w:eastAsia="仿宋_GB2312" w:hAnsi="仿宋_GB2312" w:cs="仿宋_GB2312" w:hint="eastAsia"/>
          <w:color w:val="000000"/>
        </w:rPr>
        <w:t>卫生行政部门负责依法组织食品小作坊和食品摊贩的食品安全风险监测，开展风险评估，制定并公布食品安全地方标准。</w:t>
      </w:r>
    </w:p>
    <w:p w:rsidR="000A324A" w:rsidRDefault="000A324A" w:rsidP="00A86C7D">
      <w:pPr>
        <w:overflowPunct w:val="0"/>
        <w:adjustRightInd w:val="0"/>
        <w:snapToGrid w:val="0"/>
        <w:spacing w:line="560" w:lineRule="exact"/>
        <w:ind w:firstLineChars="200" w:firstLine="31680"/>
        <w:rPr>
          <w:rFonts w:ascii="仿宋_GB2312" w:eastAsia="仿宋_GB2312" w:hAnsi="仿宋_GB2312" w:cs="Times New Roman"/>
        </w:rPr>
      </w:pPr>
      <w:r>
        <w:rPr>
          <w:rFonts w:ascii="仿宋_GB2312" w:eastAsia="仿宋_GB2312" w:hAnsi="仿宋_GB2312" w:cs="仿宋_GB2312" w:hint="eastAsia"/>
          <w:color w:val="000000"/>
        </w:rPr>
        <w:t>其他有关部门按照各自职责，承担食品小作坊和食品摊贩的有关监督管理工作。</w:t>
      </w:r>
    </w:p>
    <w:p w:rsidR="000A324A" w:rsidRDefault="000A324A" w:rsidP="00A86C7D">
      <w:pPr>
        <w:overflowPunct w:val="0"/>
        <w:adjustRightInd w:val="0"/>
        <w:snapToGrid w:val="0"/>
        <w:spacing w:line="560" w:lineRule="exact"/>
        <w:ind w:firstLineChars="200" w:firstLine="31680"/>
        <w:rPr>
          <w:rFonts w:ascii="仿宋_GB2312" w:eastAsia="仿宋_GB2312" w:hAnsi="仿宋_GB2312" w:cs="Times New Roman"/>
          <w:color w:val="000000"/>
        </w:rPr>
      </w:pPr>
      <w:r>
        <w:rPr>
          <w:rFonts w:ascii="黑体" w:eastAsia="黑体" w:hAnsi="黑体" w:cs="黑体" w:hint="eastAsia"/>
          <w:color w:val="000000"/>
        </w:rPr>
        <w:t>第七条</w:t>
      </w:r>
      <w:r>
        <w:rPr>
          <w:rFonts w:ascii="仿宋_GB2312" w:eastAsia="仿宋_GB2312" w:hAnsi="仿宋_GB2312" w:cs="仿宋_GB2312"/>
          <w:color w:val="000000"/>
        </w:rPr>
        <w:t xml:space="preserve">  </w:t>
      </w:r>
      <w:r>
        <w:rPr>
          <w:rFonts w:ascii="仿宋_GB2312" w:eastAsia="仿宋_GB2312" w:hAnsi="仿宋_GB2312" w:cs="仿宋_GB2312" w:hint="eastAsia"/>
          <w:color w:val="000000"/>
        </w:rPr>
        <w:t>鼓励食品小作坊和食品摊贩加入相关食品行业协会。</w:t>
      </w:r>
    </w:p>
    <w:p w:rsidR="000A324A" w:rsidRDefault="000A324A" w:rsidP="00A86C7D">
      <w:pPr>
        <w:overflowPunct w:val="0"/>
        <w:adjustRightInd w:val="0"/>
        <w:snapToGrid w:val="0"/>
        <w:spacing w:line="560" w:lineRule="exact"/>
        <w:ind w:firstLineChars="200" w:firstLine="31680"/>
        <w:rPr>
          <w:rFonts w:ascii="仿宋_GB2312" w:eastAsia="仿宋_GB2312" w:hAnsi="仿宋_GB2312" w:cs="Times New Roman"/>
          <w:color w:val="000000"/>
        </w:rPr>
      </w:pPr>
      <w:r>
        <w:rPr>
          <w:rFonts w:ascii="仿宋_GB2312" w:eastAsia="仿宋_GB2312" w:hAnsi="仿宋_GB2312" w:cs="仿宋_GB2312" w:hint="eastAsia"/>
          <w:color w:val="000000"/>
        </w:rPr>
        <w:t>行业协会应当加强行业自律，推进行业诚信建设，宣传普及食品安全知识，引导食品小作坊和食品摊贩依法生产经营，维护其合法权益。</w:t>
      </w:r>
    </w:p>
    <w:p w:rsidR="000A324A" w:rsidRDefault="000A324A" w:rsidP="00A86C7D">
      <w:pPr>
        <w:overflowPunct w:val="0"/>
        <w:adjustRightInd w:val="0"/>
        <w:snapToGrid w:val="0"/>
        <w:spacing w:line="560" w:lineRule="exact"/>
        <w:ind w:firstLineChars="200" w:firstLine="31680"/>
        <w:rPr>
          <w:rFonts w:ascii="仿宋_GB2312" w:eastAsia="仿宋_GB2312" w:hAnsi="仿宋_GB2312" w:cs="Times New Roman"/>
        </w:rPr>
      </w:pPr>
    </w:p>
    <w:p w:rsidR="000A324A" w:rsidRDefault="000A324A" w:rsidP="00A86C7D">
      <w:pPr>
        <w:adjustRightInd w:val="0"/>
        <w:snapToGrid w:val="0"/>
        <w:spacing w:line="560" w:lineRule="exact"/>
        <w:jc w:val="center"/>
        <w:rPr>
          <w:rFonts w:ascii="黑体" w:eastAsia="黑体" w:hAnsi="黑体" w:cs="Times New Roman"/>
          <w:color w:val="000000"/>
        </w:rPr>
      </w:pPr>
      <w:r>
        <w:rPr>
          <w:rFonts w:ascii="黑体" w:eastAsia="黑体" w:hAnsi="黑体" w:cs="黑体" w:hint="eastAsia"/>
          <w:color w:val="000000"/>
        </w:rPr>
        <w:t>第二章</w:t>
      </w:r>
      <w:r>
        <w:rPr>
          <w:rFonts w:ascii="黑体" w:eastAsia="黑体" w:hAnsi="黑体" w:cs="黑体"/>
          <w:color w:val="000000"/>
        </w:rPr>
        <w:t xml:space="preserve">  </w:t>
      </w:r>
      <w:r>
        <w:rPr>
          <w:rFonts w:ascii="黑体" w:eastAsia="黑体" w:hAnsi="黑体" w:cs="黑体" w:hint="eastAsia"/>
          <w:color w:val="000000"/>
        </w:rPr>
        <w:t>食品小作坊</w:t>
      </w:r>
    </w:p>
    <w:p w:rsidR="000A324A" w:rsidRDefault="000A324A" w:rsidP="00A86C7D">
      <w:pPr>
        <w:adjustRightInd w:val="0"/>
        <w:snapToGrid w:val="0"/>
        <w:spacing w:line="560" w:lineRule="exact"/>
        <w:jc w:val="center"/>
        <w:rPr>
          <w:rFonts w:ascii="仿宋_GB2312" w:eastAsia="仿宋_GB2312" w:hAnsi="仿宋_GB2312" w:cs="Times New Roman"/>
        </w:rPr>
      </w:pPr>
    </w:p>
    <w:p w:rsidR="000A324A" w:rsidRDefault="000A324A" w:rsidP="00A86C7D">
      <w:pPr>
        <w:adjustRightInd w:val="0"/>
        <w:snapToGrid w:val="0"/>
        <w:spacing w:line="560" w:lineRule="exact"/>
        <w:ind w:firstLineChars="200" w:firstLine="31680"/>
        <w:rPr>
          <w:rFonts w:ascii="仿宋_GB2312" w:eastAsia="仿宋_GB2312" w:hAnsi="仿宋_GB2312" w:cs="Times New Roman"/>
          <w:color w:val="000000"/>
        </w:rPr>
      </w:pPr>
      <w:r>
        <w:rPr>
          <w:rFonts w:ascii="黑体" w:eastAsia="黑体" w:hAnsi="黑体" w:cs="黑体" w:hint="eastAsia"/>
          <w:color w:val="000000"/>
        </w:rPr>
        <w:t>第八条</w:t>
      </w:r>
      <w:r>
        <w:rPr>
          <w:rFonts w:ascii="仿宋_GB2312" w:eastAsia="仿宋_GB2312" w:hAnsi="仿宋_GB2312" w:cs="仿宋_GB2312"/>
          <w:color w:val="000000"/>
        </w:rPr>
        <w:t xml:space="preserve">  </w:t>
      </w:r>
      <w:r>
        <w:rPr>
          <w:rFonts w:ascii="仿宋_GB2312" w:eastAsia="仿宋_GB2312" w:hAnsi="仿宋_GB2312" w:cs="仿宋_GB2312" w:hint="eastAsia"/>
          <w:color w:val="000000"/>
        </w:rPr>
        <w:t>食品小作坊实行登记管理。食品小作坊从事食品生产经营活动，应当依法取得营业执照，并向所在地区县（自治县）食品药品监督管理部门申请取得《食品生产加工小作坊登记证》（以下称登记证）。</w:t>
      </w:r>
    </w:p>
    <w:p w:rsidR="000A324A" w:rsidRDefault="000A324A" w:rsidP="00A86C7D">
      <w:pPr>
        <w:adjustRightInd w:val="0"/>
        <w:snapToGrid w:val="0"/>
        <w:spacing w:line="560" w:lineRule="exact"/>
        <w:ind w:firstLineChars="200" w:firstLine="31680"/>
        <w:rPr>
          <w:rFonts w:ascii="仿宋_GB2312" w:eastAsia="仿宋_GB2312" w:hAnsi="仿宋_GB2312" w:cs="Times New Roman"/>
          <w:color w:val="000000"/>
        </w:rPr>
      </w:pPr>
      <w:r>
        <w:rPr>
          <w:rFonts w:ascii="仿宋_GB2312" w:eastAsia="仿宋_GB2312" w:hAnsi="仿宋_GB2312" w:cs="仿宋_GB2312" w:hint="eastAsia"/>
          <w:color w:val="000000"/>
        </w:rPr>
        <w:t>申请登记证应当符合下列条件：</w:t>
      </w:r>
    </w:p>
    <w:p w:rsidR="000A324A" w:rsidRDefault="000A324A" w:rsidP="00A86C7D">
      <w:pPr>
        <w:adjustRightInd w:val="0"/>
        <w:snapToGrid w:val="0"/>
        <w:spacing w:line="560" w:lineRule="exact"/>
        <w:ind w:firstLineChars="200" w:firstLine="31680"/>
        <w:rPr>
          <w:rFonts w:ascii="仿宋_GB2312" w:eastAsia="仿宋_GB2312" w:hAnsi="仿宋_GB2312" w:cs="Times New Roman"/>
          <w:color w:val="000000"/>
        </w:rPr>
      </w:pPr>
      <w:r>
        <w:rPr>
          <w:rFonts w:ascii="仿宋_GB2312" w:eastAsia="仿宋_GB2312" w:hAnsi="仿宋_GB2312" w:cs="仿宋_GB2312" w:hint="eastAsia"/>
          <w:color w:val="000000"/>
        </w:rPr>
        <w:t>（一）具有与生产经营的食品品种、规模相适应的固定生产加工场所，并与有毒、有害场所以及其他污染源保持安全距离；</w:t>
      </w:r>
    </w:p>
    <w:p w:rsidR="000A324A" w:rsidRDefault="000A324A" w:rsidP="00A86C7D">
      <w:pPr>
        <w:adjustRightInd w:val="0"/>
        <w:snapToGrid w:val="0"/>
        <w:spacing w:line="560" w:lineRule="exact"/>
        <w:ind w:firstLineChars="200" w:firstLine="31680"/>
        <w:rPr>
          <w:rFonts w:ascii="仿宋_GB2312" w:eastAsia="仿宋_GB2312" w:hAnsi="仿宋_GB2312" w:cs="仿宋_GB2312"/>
          <w:color w:val="000000"/>
        </w:rPr>
      </w:pPr>
      <w:r>
        <w:rPr>
          <w:rFonts w:ascii="仿宋_GB2312" w:eastAsia="仿宋_GB2312" w:hAnsi="仿宋_GB2312" w:cs="仿宋_GB2312" w:hint="eastAsia"/>
          <w:color w:val="000000"/>
        </w:rPr>
        <w:t>（二）具有相应的生产设备、设施以及卫生防护设施；</w:t>
      </w:r>
      <w:r>
        <w:rPr>
          <w:rFonts w:ascii="仿宋_GB2312" w:eastAsia="仿宋_GB2312" w:hAnsi="仿宋_GB2312" w:cs="仿宋_GB2312"/>
          <w:color w:val="000000"/>
        </w:rPr>
        <w:t xml:space="preserve"> </w:t>
      </w:r>
    </w:p>
    <w:p w:rsidR="000A324A" w:rsidRDefault="000A324A" w:rsidP="00A86C7D">
      <w:pPr>
        <w:adjustRightInd w:val="0"/>
        <w:snapToGrid w:val="0"/>
        <w:spacing w:line="560" w:lineRule="exact"/>
        <w:ind w:firstLineChars="200" w:firstLine="31680"/>
        <w:rPr>
          <w:rFonts w:ascii="仿宋_GB2312" w:eastAsia="仿宋_GB2312" w:hAnsi="仿宋_GB2312" w:cs="Times New Roman"/>
          <w:color w:val="000000"/>
        </w:rPr>
      </w:pPr>
      <w:r>
        <w:rPr>
          <w:rFonts w:ascii="仿宋_GB2312" w:eastAsia="仿宋_GB2312" w:hAnsi="仿宋_GB2312" w:cs="仿宋_GB2312" w:hint="eastAsia"/>
          <w:color w:val="000000"/>
        </w:rPr>
        <w:t>（三）有食品安全管理人员和保证食品安全的规章制度；</w:t>
      </w:r>
    </w:p>
    <w:p w:rsidR="000A324A" w:rsidRDefault="000A324A" w:rsidP="00A86C7D">
      <w:pPr>
        <w:adjustRightInd w:val="0"/>
        <w:snapToGrid w:val="0"/>
        <w:spacing w:line="560" w:lineRule="exact"/>
        <w:ind w:firstLineChars="200" w:firstLine="31680"/>
        <w:rPr>
          <w:rFonts w:ascii="仿宋_GB2312" w:eastAsia="仿宋_GB2312" w:hAnsi="仿宋_GB2312" w:cs="Times New Roman"/>
        </w:rPr>
      </w:pPr>
      <w:r>
        <w:rPr>
          <w:rFonts w:ascii="仿宋_GB2312" w:eastAsia="仿宋_GB2312" w:hAnsi="仿宋_GB2312" w:cs="仿宋_GB2312" w:hint="eastAsia"/>
          <w:color w:val="000000"/>
        </w:rPr>
        <w:t>（四）具有合理的设备布局和工艺流程，防止待加工食品与直接入口食品交叉污染、原料与成品交叉污染，避免食品接触有毒物、不洁物。</w:t>
      </w:r>
    </w:p>
    <w:p w:rsidR="000A324A" w:rsidRDefault="000A324A" w:rsidP="00A86C7D">
      <w:pPr>
        <w:adjustRightInd w:val="0"/>
        <w:snapToGrid w:val="0"/>
        <w:spacing w:line="560" w:lineRule="exact"/>
        <w:ind w:firstLineChars="200" w:firstLine="31680"/>
        <w:rPr>
          <w:rFonts w:ascii="仿宋_GB2312" w:eastAsia="仿宋_GB2312" w:hAnsi="仿宋_GB2312" w:cs="Times New Roman"/>
          <w:color w:val="000000"/>
        </w:rPr>
      </w:pPr>
      <w:r>
        <w:rPr>
          <w:rFonts w:ascii="黑体" w:eastAsia="黑体" w:hAnsi="黑体" w:cs="黑体" w:hint="eastAsia"/>
          <w:color w:val="000000"/>
        </w:rPr>
        <w:t>第九条</w:t>
      </w:r>
      <w:r>
        <w:rPr>
          <w:rFonts w:ascii="仿宋_GB2312" w:eastAsia="仿宋_GB2312" w:hAnsi="仿宋_GB2312" w:cs="仿宋_GB2312"/>
          <w:color w:val="000000"/>
        </w:rPr>
        <w:t xml:space="preserve">  </w:t>
      </w:r>
      <w:r>
        <w:rPr>
          <w:rFonts w:ascii="仿宋_GB2312" w:eastAsia="仿宋_GB2312" w:hAnsi="仿宋_GB2312" w:cs="仿宋_GB2312" w:hint="eastAsia"/>
          <w:color w:val="000000"/>
        </w:rPr>
        <w:t>申请登记证应当如实提交下列材料：</w:t>
      </w:r>
    </w:p>
    <w:p w:rsidR="000A324A" w:rsidRDefault="000A324A" w:rsidP="00A86C7D">
      <w:pPr>
        <w:adjustRightInd w:val="0"/>
        <w:snapToGrid w:val="0"/>
        <w:spacing w:line="560" w:lineRule="exact"/>
        <w:ind w:firstLineChars="200" w:firstLine="31680"/>
        <w:rPr>
          <w:rFonts w:ascii="仿宋_GB2312" w:eastAsia="仿宋_GB2312" w:hAnsi="仿宋_GB2312" w:cs="Times New Roman"/>
          <w:color w:val="000000"/>
        </w:rPr>
      </w:pPr>
      <w:r>
        <w:rPr>
          <w:rFonts w:ascii="仿宋_GB2312" w:eastAsia="仿宋_GB2312" w:hAnsi="仿宋_GB2312" w:cs="仿宋_GB2312" w:hint="eastAsia"/>
          <w:color w:val="000000"/>
        </w:rPr>
        <w:t>（一）申请书；</w:t>
      </w:r>
    </w:p>
    <w:p w:rsidR="000A324A" w:rsidRDefault="000A324A" w:rsidP="00A86C7D">
      <w:pPr>
        <w:adjustRightInd w:val="0"/>
        <w:snapToGrid w:val="0"/>
        <w:spacing w:line="560" w:lineRule="exact"/>
        <w:ind w:firstLineChars="200" w:firstLine="31680"/>
        <w:rPr>
          <w:rFonts w:ascii="仿宋_GB2312" w:eastAsia="仿宋_GB2312" w:hAnsi="仿宋_GB2312" w:cs="Times New Roman"/>
          <w:color w:val="000000"/>
        </w:rPr>
      </w:pPr>
      <w:r>
        <w:rPr>
          <w:rFonts w:ascii="仿宋_GB2312" w:eastAsia="仿宋_GB2312" w:hAnsi="仿宋_GB2312" w:cs="仿宋_GB2312" w:hint="eastAsia"/>
          <w:color w:val="000000"/>
        </w:rPr>
        <w:t>（二）营业执照复印件；</w:t>
      </w:r>
    </w:p>
    <w:p w:rsidR="000A324A" w:rsidRDefault="000A324A" w:rsidP="00A86C7D">
      <w:pPr>
        <w:adjustRightInd w:val="0"/>
        <w:snapToGrid w:val="0"/>
        <w:spacing w:line="560" w:lineRule="exact"/>
        <w:ind w:firstLineChars="200" w:firstLine="31680"/>
        <w:rPr>
          <w:rFonts w:ascii="仿宋_GB2312" w:eastAsia="仿宋_GB2312" w:hAnsi="仿宋_GB2312" w:cs="Times New Roman"/>
          <w:color w:val="000000"/>
        </w:rPr>
      </w:pPr>
      <w:r>
        <w:rPr>
          <w:rFonts w:ascii="仿宋_GB2312" w:eastAsia="仿宋_GB2312" w:hAnsi="仿宋_GB2312" w:cs="仿宋_GB2312" w:hint="eastAsia"/>
          <w:color w:val="000000"/>
        </w:rPr>
        <w:t>（三）生产经营场所产权证明或者租赁合同；</w:t>
      </w:r>
    </w:p>
    <w:p w:rsidR="000A324A" w:rsidRDefault="000A324A" w:rsidP="00A86C7D">
      <w:pPr>
        <w:adjustRightInd w:val="0"/>
        <w:snapToGrid w:val="0"/>
        <w:spacing w:line="560" w:lineRule="exact"/>
        <w:ind w:firstLineChars="200" w:firstLine="31680"/>
        <w:rPr>
          <w:rFonts w:ascii="仿宋_GB2312" w:eastAsia="仿宋_GB2312" w:hAnsi="仿宋_GB2312" w:cs="Times New Roman"/>
          <w:color w:val="000000"/>
        </w:rPr>
      </w:pPr>
      <w:r>
        <w:rPr>
          <w:rFonts w:ascii="仿宋_GB2312" w:eastAsia="仿宋_GB2312" w:hAnsi="仿宋_GB2312" w:cs="仿宋_GB2312" w:hint="eastAsia"/>
          <w:color w:val="000000"/>
        </w:rPr>
        <w:t>（四）负责人的身份证复印件及联系方式；</w:t>
      </w:r>
    </w:p>
    <w:p w:rsidR="000A324A" w:rsidRDefault="000A324A" w:rsidP="00A86C7D">
      <w:pPr>
        <w:adjustRightInd w:val="0"/>
        <w:snapToGrid w:val="0"/>
        <w:spacing w:line="560" w:lineRule="exact"/>
        <w:ind w:firstLineChars="200" w:firstLine="31680"/>
        <w:rPr>
          <w:rFonts w:ascii="仿宋_GB2312" w:eastAsia="仿宋_GB2312" w:hAnsi="仿宋_GB2312" w:cs="Times New Roman"/>
          <w:color w:val="000000"/>
        </w:rPr>
      </w:pPr>
      <w:r>
        <w:rPr>
          <w:rFonts w:ascii="仿宋_GB2312" w:eastAsia="仿宋_GB2312" w:hAnsi="仿宋_GB2312" w:cs="仿宋_GB2312" w:hint="eastAsia"/>
          <w:color w:val="000000"/>
        </w:rPr>
        <w:t>（五）从事接触直接入口食品生产加工人员的健康证明；</w:t>
      </w:r>
    </w:p>
    <w:p w:rsidR="000A324A" w:rsidRDefault="000A324A" w:rsidP="00A86C7D">
      <w:pPr>
        <w:adjustRightInd w:val="0"/>
        <w:snapToGrid w:val="0"/>
        <w:spacing w:line="560" w:lineRule="exact"/>
        <w:ind w:firstLineChars="200" w:firstLine="31680"/>
        <w:rPr>
          <w:rFonts w:ascii="仿宋_GB2312" w:eastAsia="仿宋_GB2312" w:hAnsi="仿宋_GB2312" w:cs="Times New Roman"/>
          <w:color w:val="000000"/>
        </w:rPr>
      </w:pPr>
      <w:r>
        <w:rPr>
          <w:rFonts w:ascii="仿宋_GB2312" w:eastAsia="仿宋_GB2312" w:hAnsi="仿宋_GB2312" w:cs="仿宋_GB2312" w:hint="eastAsia"/>
          <w:color w:val="000000"/>
        </w:rPr>
        <w:t>（六）主要食品原料清单、设备清单和生产工艺流程；</w:t>
      </w:r>
    </w:p>
    <w:p w:rsidR="000A324A" w:rsidRDefault="000A324A" w:rsidP="00A86C7D">
      <w:pPr>
        <w:adjustRightInd w:val="0"/>
        <w:snapToGrid w:val="0"/>
        <w:spacing w:line="560" w:lineRule="exact"/>
        <w:ind w:firstLineChars="200" w:firstLine="31680"/>
        <w:rPr>
          <w:rFonts w:ascii="仿宋_GB2312" w:eastAsia="仿宋_GB2312" w:hAnsi="仿宋_GB2312" w:cs="Times New Roman"/>
          <w:color w:val="000000"/>
        </w:rPr>
      </w:pPr>
      <w:r>
        <w:rPr>
          <w:rFonts w:ascii="仿宋_GB2312" w:eastAsia="仿宋_GB2312" w:hAnsi="仿宋_GB2312" w:cs="仿宋_GB2312" w:hint="eastAsia"/>
          <w:color w:val="000000"/>
        </w:rPr>
        <w:t>（七）拟生产加工的食品品种说明；</w:t>
      </w:r>
    </w:p>
    <w:p w:rsidR="000A324A" w:rsidRDefault="000A324A" w:rsidP="00A86C7D">
      <w:pPr>
        <w:adjustRightInd w:val="0"/>
        <w:snapToGrid w:val="0"/>
        <w:spacing w:line="560" w:lineRule="exact"/>
        <w:ind w:firstLineChars="200" w:firstLine="31680"/>
        <w:rPr>
          <w:rFonts w:ascii="仿宋_GB2312" w:eastAsia="仿宋_GB2312" w:hAnsi="仿宋_GB2312" w:cs="Times New Roman"/>
          <w:color w:val="000000"/>
        </w:rPr>
      </w:pPr>
      <w:r>
        <w:rPr>
          <w:rFonts w:ascii="仿宋_GB2312" w:eastAsia="仿宋_GB2312" w:hAnsi="仿宋_GB2312" w:cs="仿宋_GB2312" w:hint="eastAsia"/>
          <w:color w:val="000000"/>
        </w:rPr>
        <w:t>（八）有关食品安全的规章制度。</w:t>
      </w:r>
    </w:p>
    <w:p w:rsidR="000A324A" w:rsidRDefault="000A324A" w:rsidP="00A86C7D">
      <w:pPr>
        <w:overflowPunct w:val="0"/>
        <w:adjustRightInd w:val="0"/>
        <w:snapToGrid w:val="0"/>
        <w:spacing w:line="560" w:lineRule="exact"/>
        <w:ind w:firstLineChars="200" w:firstLine="31680"/>
        <w:rPr>
          <w:rFonts w:ascii="仿宋_GB2312" w:eastAsia="仿宋_GB2312" w:hAnsi="仿宋_GB2312" w:cs="Times New Roman"/>
        </w:rPr>
      </w:pPr>
      <w:r>
        <w:rPr>
          <w:rFonts w:ascii="仿宋_GB2312" w:eastAsia="仿宋_GB2312" w:hAnsi="仿宋_GB2312" w:cs="仿宋_GB2312" w:hint="eastAsia"/>
          <w:color w:val="000000"/>
        </w:rPr>
        <w:t>区县（自治县）食品药品监督管理部门应当自受理申请之日起十五个工作日内对申请人提交的材料进行审核，现场核查其生产经营场所。对符合条件的，核发登记证；对不符合条件的，不予登记并书面说明理由。</w:t>
      </w:r>
    </w:p>
    <w:p w:rsidR="000A324A" w:rsidRDefault="000A324A" w:rsidP="00A86C7D">
      <w:pPr>
        <w:adjustRightInd w:val="0"/>
        <w:snapToGrid w:val="0"/>
        <w:spacing w:line="560" w:lineRule="exact"/>
        <w:ind w:firstLineChars="200" w:firstLine="31680"/>
        <w:rPr>
          <w:rFonts w:ascii="仿宋_GB2312" w:eastAsia="仿宋_GB2312" w:hAnsi="仿宋_GB2312" w:cs="Times New Roman"/>
          <w:color w:val="000000"/>
        </w:rPr>
      </w:pPr>
      <w:r>
        <w:rPr>
          <w:rFonts w:ascii="黑体" w:eastAsia="黑体" w:hAnsi="黑体" w:cs="黑体" w:hint="eastAsia"/>
          <w:color w:val="000000"/>
        </w:rPr>
        <w:t>第十条</w:t>
      </w:r>
      <w:r>
        <w:rPr>
          <w:rFonts w:ascii="仿宋_GB2312" w:eastAsia="仿宋_GB2312" w:hAnsi="仿宋_GB2312" w:cs="仿宋_GB2312"/>
          <w:color w:val="000000"/>
        </w:rPr>
        <w:t xml:space="preserve">  </w:t>
      </w:r>
      <w:r>
        <w:rPr>
          <w:rFonts w:ascii="仿宋_GB2312" w:eastAsia="仿宋_GB2312" w:hAnsi="仿宋_GB2312" w:cs="仿宋_GB2312" w:hint="eastAsia"/>
          <w:color w:val="000000"/>
        </w:rPr>
        <w:t>登记证应当载明食品小作坊名称、社会信用代码（个体生产者为身份证号码）、法定代表人（负责人）、生产经营地址、生产经营品种、登记证编号、有效期、日常监督管理机构、日常监督管理人员、投诉举报电话、发证机关、签发人、发证日期。</w:t>
      </w:r>
    </w:p>
    <w:p w:rsidR="000A324A" w:rsidRDefault="000A324A" w:rsidP="00A86C7D">
      <w:pPr>
        <w:adjustRightInd w:val="0"/>
        <w:snapToGrid w:val="0"/>
        <w:spacing w:line="560" w:lineRule="exact"/>
        <w:ind w:firstLineChars="200" w:firstLine="31680"/>
        <w:rPr>
          <w:rFonts w:ascii="仿宋_GB2312" w:eastAsia="仿宋_GB2312" w:hAnsi="仿宋_GB2312" w:cs="Times New Roman"/>
          <w:color w:val="000000"/>
        </w:rPr>
      </w:pPr>
      <w:r>
        <w:rPr>
          <w:rFonts w:ascii="仿宋_GB2312" w:eastAsia="仿宋_GB2312" w:hAnsi="仿宋_GB2312" w:cs="仿宋_GB2312" w:hint="eastAsia"/>
          <w:color w:val="000000"/>
        </w:rPr>
        <w:t>登记证有效期三年。有效期满需要延续的，应当在届满三十日前，向原发证部门提出申请，原发证部门应当在十个工作日内作出是否准予延续的决定；逾期提出申请的，按照新申请登记证办理。</w:t>
      </w:r>
    </w:p>
    <w:p w:rsidR="000A324A" w:rsidRDefault="000A324A" w:rsidP="00A86C7D">
      <w:pPr>
        <w:overflowPunct w:val="0"/>
        <w:adjustRightInd w:val="0"/>
        <w:snapToGrid w:val="0"/>
        <w:spacing w:line="560" w:lineRule="exact"/>
        <w:ind w:firstLineChars="200" w:firstLine="31680"/>
        <w:rPr>
          <w:rFonts w:ascii="仿宋_GB2312" w:eastAsia="仿宋_GB2312" w:hAnsi="仿宋_GB2312" w:cs="Times New Roman"/>
          <w:color w:val="000000"/>
        </w:rPr>
      </w:pPr>
      <w:r>
        <w:rPr>
          <w:rFonts w:ascii="仿宋_GB2312" w:eastAsia="仿宋_GB2312" w:hAnsi="仿宋_GB2312" w:cs="仿宋_GB2312" w:hint="eastAsia"/>
          <w:color w:val="000000"/>
        </w:rPr>
        <w:t>登记证上载明的食品小作坊名称、法定代表人（负责人）、生产经营品种等登记事项发生变化的，应当在变化后十日内向原发证部门申请变更登记。符合条件的，原发证部门应当在十个工作日内办理变更手续。</w:t>
      </w:r>
    </w:p>
    <w:p w:rsidR="000A324A" w:rsidRDefault="000A324A" w:rsidP="00A86C7D">
      <w:pPr>
        <w:overflowPunct w:val="0"/>
        <w:adjustRightInd w:val="0"/>
        <w:snapToGrid w:val="0"/>
        <w:spacing w:line="560" w:lineRule="exact"/>
        <w:ind w:firstLineChars="200" w:firstLine="31680"/>
        <w:rPr>
          <w:rFonts w:ascii="仿宋_GB2312" w:eastAsia="仿宋_GB2312" w:hAnsi="仿宋_GB2312" w:cs="Times New Roman"/>
        </w:rPr>
      </w:pPr>
      <w:r>
        <w:rPr>
          <w:rFonts w:ascii="仿宋_GB2312" w:eastAsia="仿宋_GB2312" w:hAnsi="仿宋_GB2312" w:cs="仿宋_GB2312" w:hint="eastAsia"/>
          <w:color w:val="000000"/>
        </w:rPr>
        <w:t>生产经营地址发生变化的，应当重新申请登记证，原登记证自动失效。</w:t>
      </w:r>
    </w:p>
    <w:p w:rsidR="000A324A" w:rsidRDefault="000A324A" w:rsidP="00A86C7D">
      <w:pPr>
        <w:adjustRightInd w:val="0"/>
        <w:snapToGrid w:val="0"/>
        <w:spacing w:line="560" w:lineRule="exact"/>
        <w:ind w:firstLineChars="200" w:firstLine="31680"/>
        <w:rPr>
          <w:rFonts w:ascii="仿宋_GB2312" w:eastAsia="仿宋_GB2312" w:hAnsi="仿宋_GB2312" w:cs="Times New Roman"/>
          <w:color w:val="000000"/>
        </w:rPr>
      </w:pPr>
      <w:r>
        <w:rPr>
          <w:rFonts w:ascii="黑体" w:eastAsia="黑体" w:hAnsi="黑体" w:cs="黑体" w:hint="eastAsia"/>
          <w:color w:val="000000"/>
        </w:rPr>
        <w:t>第十一条</w:t>
      </w:r>
      <w:r>
        <w:rPr>
          <w:rFonts w:ascii="仿宋_GB2312" w:eastAsia="仿宋_GB2312" w:hAnsi="仿宋_GB2312" w:cs="仿宋_GB2312"/>
          <w:color w:val="000000"/>
        </w:rPr>
        <w:t xml:space="preserve">  </w:t>
      </w:r>
      <w:r>
        <w:rPr>
          <w:rFonts w:ascii="仿宋_GB2312" w:eastAsia="仿宋_GB2312" w:hAnsi="仿宋_GB2312" w:cs="仿宋_GB2312" w:hint="eastAsia"/>
          <w:color w:val="000000"/>
        </w:rPr>
        <w:t>食品小作坊应当在生产经营场所显著位置公示登记证。</w:t>
      </w:r>
    </w:p>
    <w:p w:rsidR="000A324A" w:rsidRDefault="000A324A" w:rsidP="00A86C7D">
      <w:pPr>
        <w:overflowPunct w:val="0"/>
        <w:adjustRightInd w:val="0"/>
        <w:snapToGrid w:val="0"/>
        <w:spacing w:line="560" w:lineRule="exact"/>
        <w:ind w:firstLineChars="200" w:firstLine="31680"/>
        <w:rPr>
          <w:rFonts w:ascii="仿宋_GB2312" w:eastAsia="仿宋_GB2312" w:hAnsi="仿宋_GB2312" w:cs="Times New Roman"/>
          <w:color w:val="000000"/>
        </w:rPr>
      </w:pPr>
      <w:r>
        <w:rPr>
          <w:rFonts w:ascii="仿宋_GB2312" w:eastAsia="仿宋_GB2312" w:hAnsi="仿宋_GB2312" w:cs="仿宋_GB2312" w:hint="eastAsia"/>
          <w:color w:val="000000"/>
        </w:rPr>
        <w:t>任何单位和个人不得伪造、涂改、倒卖、出租、出借或者以其他形式转让登记证。</w:t>
      </w:r>
    </w:p>
    <w:p w:rsidR="000A324A" w:rsidRDefault="000A324A" w:rsidP="00A86C7D">
      <w:pPr>
        <w:adjustRightInd w:val="0"/>
        <w:snapToGrid w:val="0"/>
        <w:spacing w:line="560" w:lineRule="exact"/>
        <w:ind w:firstLineChars="200" w:firstLine="31680"/>
        <w:rPr>
          <w:rFonts w:ascii="仿宋_GB2312" w:eastAsia="仿宋_GB2312" w:hAnsi="仿宋_GB2312" w:cs="Times New Roman"/>
          <w:color w:val="000000"/>
        </w:rPr>
      </w:pPr>
      <w:r>
        <w:rPr>
          <w:rFonts w:ascii="黑体" w:eastAsia="黑体" w:hAnsi="黑体" w:cs="黑体" w:hint="eastAsia"/>
          <w:color w:val="000000"/>
        </w:rPr>
        <w:t>第十二条</w:t>
      </w:r>
      <w:r>
        <w:rPr>
          <w:rFonts w:ascii="仿宋_GB2312" w:eastAsia="仿宋_GB2312" w:hAnsi="仿宋_GB2312" w:cs="仿宋_GB2312"/>
          <w:color w:val="000000"/>
        </w:rPr>
        <w:t xml:space="preserve">  </w:t>
      </w:r>
      <w:r>
        <w:rPr>
          <w:rFonts w:ascii="仿宋_GB2312" w:eastAsia="仿宋_GB2312" w:hAnsi="仿宋_GB2312" w:cs="仿宋_GB2312" w:hint="eastAsia"/>
          <w:color w:val="000000"/>
        </w:rPr>
        <w:t>食品小作坊从事食品生产经营活动，应当符合下列要求：</w:t>
      </w:r>
    </w:p>
    <w:p w:rsidR="000A324A" w:rsidRDefault="000A324A" w:rsidP="00A86C7D">
      <w:pPr>
        <w:adjustRightInd w:val="0"/>
        <w:snapToGrid w:val="0"/>
        <w:spacing w:line="560" w:lineRule="exact"/>
        <w:ind w:firstLineChars="200" w:firstLine="31680"/>
        <w:rPr>
          <w:rFonts w:ascii="仿宋_GB2312" w:eastAsia="仿宋_GB2312" w:hAnsi="仿宋_GB2312" w:cs="Times New Roman"/>
          <w:color w:val="000000"/>
        </w:rPr>
      </w:pPr>
      <w:r>
        <w:rPr>
          <w:rFonts w:ascii="仿宋_GB2312" w:eastAsia="仿宋_GB2312" w:hAnsi="仿宋_GB2312" w:cs="仿宋_GB2312" w:hint="eastAsia"/>
          <w:color w:val="000000"/>
        </w:rPr>
        <w:t>（一）食品原料、食品添加剂以及食品相关产品来源合法，符合有关食品安全标准；</w:t>
      </w:r>
    </w:p>
    <w:p w:rsidR="000A324A" w:rsidRDefault="000A324A" w:rsidP="00A86C7D">
      <w:pPr>
        <w:adjustRightInd w:val="0"/>
        <w:snapToGrid w:val="0"/>
        <w:spacing w:line="560" w:lineRule="exact"/>
        <w:ind w:firstLineChars="200" w:firstLine="31680"/>
        <w:rPr>
          <w:rFonts w:ascii="仿宋_GB2312" w:eastAsia="仿宋_GB2312" w:hAnsi="仿宋_GB2312" w:cs="Times New Roman"/>
          <w:color w:val="000000"/>
        </w:rPr>
      </w:pPr>
      <w:r>
        <w:rPr>
          <w:rFonts w:ascii="仿宋_GB2312" w:eastAsia="仿宋_GB2312" w:hAnsi="仿宋_GB2312" w:cs="仿宋_GB2312" w:hint="eastAsia"/>
          <w:color w:val="000000"/>
        </w:rPr>
        <w:t>（二）用水符合国家规定的生活饮用水卫生标准；</w:t>
      </w:r>
    </w:p>
    <w:p w:rsidR="000A324A" w:rsidRDefault="000A324A" w:rsidP="00A86C7D">
      <w:pPr>
        <w:adjustRightInd w:val="0"/>
        <w:snapToGrid w:val="0"/>
        <w:spacing w:line="560" w:lineRule="exact"/>
        <w:ind w:firstLineChars="200" w:firstLine="31680"/>
        <w:rPr>
          <w:rFonts w:ascii="仿宋_GB2312" w:eastAsia="仿宋_GB2312" w:hAnsi="仿宋_GB2312" w:cs="Times New Roman"/>
          <w:color w:val="000000"/>
        </w:rPr>
      </w:pPr>
      <w:r>
        <w:rPr>
          <w:rFonts w:ascii="仿宋_GB2312" w:eastAsia="仿宋_GB2312" w:hAnsi="仿宋_GB2312" w:cs="仿宋_GB2312" w:hint="eastAsia"/>
          <w:color w:val="000000"/>
        </w:rPr>
        <w:t>（三）使用的洗涤剂、消毒剂对人体安全、无害；</w:t>
      </w:r>
    </w:p>
    <w:p w:rsidR="000A324A" w:rsidRDefault="000A324A" w:rsidP="00A86C7D">
      <w:pPr>
        <w:adjustRightInd w:val="0"/>
        <w:snapToGrid w:val="0"/>
        <w:spacing w:line="560" w:lineRule="exact"/>
        <w:ind w:firstLineChars="200" w:firstLine="31680"/>
        <w:rPr>
          <w:rFonts w:ascii="仿宋_GB2312" w:eastAsia="仿宋_GB2312" w:hAnsi="仿宋_GB2312" w:cs="Times New Roman"/>
          <w:color w:val="000000"/>
        </w:rPr>
      </w:pPr>
      <w:r>
        <w:rPr>
          <w:rFonts w:ascii="仿宋_GB2312" w:eastAsia="仿宋_GB2312" w:hAnsi="仿宋_GB2312" w:cs="仿宋_GB2312" w:hint="eastAsia"/>
          <w:color w:val="000000"/>
        </w:rPr>
        <w:t>（四）食品添加剂使用符合有关食品安全标准；</w:t>
      </w:r>
    </w:p>
    <w:p w:rsidR="000A324A" w:rsidRDefault="000A324A" w:rsidP="00A86C7D">
      <w:pPr>
        <w:adjustRightInd w:val="0"/>
        <w:snapToGrid w:val="0"/>
        <w:spacing w:line="560" w:lineRule="exact"/>
        <w:ind w:firstLineChars="200" w:firstLine="31680"/>
        <w:rPr>
          <w:rFonts w:ascii="仿宋_GB2312" w:eastAsia="仿宋_GB2312" w:hAnsi="仿宋_GB2312" w:cs="Times New Roman"/>
          <w:color w:val="000000"/>
        </w:rPr>
      </w:pPr>
      <w:r>
        <w:rPr>
          <w:rFonts w:ascii="仿宋_GB2312" w:eastAsia="仿宋_GB2312" w:hAnsi="仿宋_GB2312" w:cs="仿宋_GB2312" w:hint="eastAsia"/>
          <w:color w:val="000000"/>
        </w:rPr>
        <w:t>（五）包装材料和容器清洁、无毒、无害，符合标准要求和法律法规规定，一次性使用的包装材料和容器不得循环使用；</w:t>
      </w:r>
    </w:p>
    <w:p w:rsidR="000A324A" w:rsidRDefault="000A324A" w:rsidP="00A86C7D">
      <w:pPr>
        <w:adjustRightInd w:val="0"/>
        <w:snapToGrid w:val="0"/>
        <w:spacing w:line="560" w:lineRule="exact"/>
        <w:ind w:firstLineChars="200" w:firstLine="31680"/>
        <w:rPr>
          <w:rFonts w:ascii="仿宋_GB2312" w:eastAsia="仿宋_GB2312" w:hAnsi="仿宋_GB2312" w:cs="Times New Roman"/>
          <w:color w:val="000000"/>
        </w:rPr>
      </w:pPr>
      <w:r>
        <w:rPr>
          <w:rFonts w:ascii="仿宋_GB2312" w:eastAsia="仿宋_GB2312" w:hAnsi="仿宋_GB2312" w:cs="仿宋_GB2312" w:hint="eastAsia"/>
          <w:color w:val="000000"/>
        </w:rPr>
        <w:t>（六）生产加工、贮存、运输和装卸食品的容器、工具和设备应当安全、无害，保持清洁，防止食品污染，并符合保证食品安全所需的温度、湿度等特殊要求，不得将食品与有毒、有害物品一同贮存、运输；</w:t>
      </w:r>
    </w:p>
    <w:p w:rsidR="000A324A" w:rsidRDefault="000A324A" w:rsidP="00A86C7D">
      <w:pPr>
        <w:adjustRightInd w:val="0"/>
        <w:snapToGrid w:val="0"/>
        <w:spacing w:line="560" w:lineRule="exact"/>
        <w:ind w:firstLineChars="200" w:firstLine="31680"/>
        <w:rPr>
          <w:rFonts w:ascii="仿宋_GB2312" w:eastAsia="仿宋_GB2312" w:hAnsi="仿宋_GB2312" w:cs="Times New Roman"/>
          <w:color w:val="000000"/>
        </w:rPr>
      </w:pPr>
      <w:r>
        <w:rPr>
          <w:rFonts w:ascii="仿宋_GB2312" w:eastAsia="仿宋_GB2312" w:hAnsi="仿宋_GB2312" w:cs="仿宋_GB2312" w:hint="eastAsia"/>
          <w:color w:val="000000"/>
        </w:rPr>
        <w:t>（七）从业人员上岗操作时穿戴清洁的工作衣帽，保持个人卫生，接触直接入口食品生产经营的人员持有健康证明；</w:t>
      </w:r>
    </w:p>
    <w:p w:rsidR="000A324A" w:rsidRDefault="000A324A" w:rsidP="00A86C7D">
      <w:pPr>
        <w:adjustRightInd w:val="0"/>
        <w:snapToGrid w:val="0"/>
        <w:spacing w:line="560" w:lineRule="exact"/>
        <w:ind w:firstLineChars="200" w:firstLine="31680"/>
        <w:rPr>
          <w:rFonts w:ascii="仿宋_GB2312" w:eastAsia="仿宋_GB2312" w:hAnsi="仿宋_GB2312" w:cs="Times New Roman"/>
          <w:color w:val="000000"/>
        </w:rPr>
      </w:pPr>
      <w:r>
        <w:rPr>
          <w:rFonts w:ascii="仿宋_GB2312" w:eastAsia="仿宋_GB2312" w:hAnsi="仿宋_GB2312" w:cs="仿宋_GB2312" w:hint="eastAsia"/>
          <w:color w:val="000000"/>
        </w:rPr>
        <w:t>（八）国家和本市规定的其他要求。</w:t>
      </w:r>
    </w:p>
    <w:p w:rsidR="000A324A" w:rsidRDefault="000A324A" w:rsidP="00A86C7D">
      <w:pPr>
        <w:overflowPunct w:val="0"/>
        <w:adjustRightInd w:val="0"/>
        <w:snapToGrid w:val="0"/>
        <w:spacing w:line="560" w:lineRule="exact"/>
        <w:ind w:firstLineChars="200" w:firstLine="31680"/>
        <w:rPr>
          <w:rFonts w:ascii="仿宋_GB2312" w:eastAsia="仿宋_GB2312" w:hAnsi="仿宋_GB2312" w:cs="Times New Roman"/>
        </w:rPr>
      </w:pPr>
      <w:r>
        <w:rPr>
          <w:rFonts w:ascii="仿宋_GB2312" w:eastAsia="仿宋_GB2312" w:hAnsi="仿宋_GB2312" w:cs="仿宋_GB2312" w:hint="eastAsia"/>
          <w:color w:val="000000"/>
        </w:rPr>
        <w:t>没有相应食品安全标准的，可以按照食品质量规范进行生产加工。</w:t>
      </w:r>
    </w:p>
    <w:p w:rsidR="000A324A" w:rsidRDefault="000A324A" w:rsidP="00A86C7D">
      <w:pPr>
        <w:adjustRightInd w:val="0"/>
        <w:snapToGrid w:val="0"/>
        <w:spacing w:line="560" w:lineRule="exact"/>
        <w:ind w:firstLineChars="200" w:firstLine="31680"/>
        <w:rPr>
          <w:rFonts w:ascii="仿宋_GB2312" w:eastAsia="仿宋_GB2312" w:hAnsi="仿宋_GB2312" w:cs="Times New Roman"/>
          <w:color w:val="000000"/>
        </w:rPr>
      </w:pPr>
      <w:r>
        <w:rPr>
          <w:rFonts w:ascii="黑体" w:eastAsia="黑体" w:hAnsi="黑体" w:cs="黑体" w:hint="eastAsia"/>
          <w:color w:val="000000"/>
        </w:rPr>
        <w:t>第十三条</w:t>
      </w:r>
      <w:r>
        <w:rPr>
          <w:rFonts w:ascii="仿宋_GB2312" w:eastAsia="仿宋_GB2312" w:hAnsi="仿宋_GB2312" w:cs="仿宋_GB2312"/>
          <w:color w:val="000000"/>
        </w:rPr>
        <w:t xml:space="preserve">  </w:t>
      </w:r>
      <w:r>
        <w:rPr>
          <w:rFonts w:ascii="仿宋_GB2312" w:eastAsia="仿宋_GB2312" w:hAnsi="仿宋_GB2312" w:cs="仿宋_GB2312" w:hint="eastAsia"/>
          <w:color w:val="000000"/>
        </w:rPr>
        <w:t>禁止食品小作坊生产经营《中华人民共和国食品安全法》第三十四条规定的食品、食品添加剂、食品相关产品。</w:t>
      </w:r>
    </w:p>
    <w:p w:rsidR="000A324A" w:rsidRDefault="000A324A" w:rsidP="00A86C7D">
      <w:pPr>
        <w:adjustRightInd w:val="0"/>
        <w:snapToGrid w:val="0"/>
        <w:spacing w:line="560" w:lineRule="exact"/>
        <w:ind w:firstLineChars="200" w:firstLine="31680"/>
        <w:rPr>
          <w:rFonts w:ascii="仿宋_GB2312" w:eastAsia="仿宋_GB2312" w:hAnsi="仿宋_GB2312" w:cs="Times New Roman"/>
          <w:color w:val="000000"/>
        </w:rPr>
      </w:pPr>
      <w:r>
        <w:rPr>
          <w:rFonts w:ascii="仿宋_GB2312" w:eastAsia="仿宋_GB2312" w:hAnsi="仿宋_GB2312" w:cs="仿宋_GB2312" w:hint="eastAsia"/>
          <w:color w:val="000000"/>
        </w:rPr>
        <w:t>禁止食品小作坊生产加工食品添加剂和下列食品：</w:t>
      </w:r>
    </w:p>
    <w:p w:rsidR="000A324A" w:rsidRDefault="000A324A" w:rsidP="00A86C7D">
      <w:pPr>
        <w:adjustRightInd w:val="0"/>
        <w:snapToGrid w:val="0"/>
        <w:spacing w:line="560" w:lineRule="exact"/>
        <w:ind w:firstLineChars="200" w:firstLine="31680"/>
        <w:rPr>
          <w:rFonts w:ascii="仿宋_GB2312" w:eastAsia="仿宋_GB2312" w:hAnsi="仿宋_GB2312" w:cs="仿宋_GB2312"/>
          <w:color w:val="000000"/>
        </w:rPr>
      </w:pPr>
      <w:r>
        <w:rPr>
          <w:rFonts w:ascii="仿宋_GB2312" w:eastAsia="仿宋_GB2312" w:hAnsi="仿宋_GB2312" w:cs="仿宋_GB2312" w:hint="eastAsia"/>
          <w:color w:val="000000"/>
        </w:rPr>
        <w:t>（一）保健食品、特殊医学用途配方食品、婴幼儿配方食品；</w:t>
      </w:r>
      <w:r>
        <w:rPr>
          <w:rFonts w:ascii="仿宋_GB2312" w:eastAsia="仿宋_GB2312" w:hAnsi="仿宋_GB2312" w:cs="仿宋_GB2312"/>
          <w:color w:val="000000"/>
        </w:rPr>
        <w:t xml:space="preserve"> </w:t>
      </w:r>
    </w:p>
    <w:p w:rsidR="000A324A" w:rsidRDefault="000A324A" w:rsidP="00A86C7D">
      <w:pPr>
        <w:adjustRightInd w:val="0"/>
        <w:snapToGrid w:val="0"/>
        <w:spacing w:line="560" w:lineRule="exact"/>
        <w:ind w:firstLineChars="200" w:firstLine="31680"/>
        <w:rPr>
          <w:rFonts w:ascii="仿宋_GB2312" w:eastAsia="仿宋_GB2312" w:hAnsi="仿宋_GB2312" w:cs="Times New Roman"/>
          <w:color w:val="000000"/>
        </w:rPr>
      </w:pPr>
      <w:r>
        <w:rPr>
          <w:rFonts w:ascii="仿宋_GB2312" w:eastAsia="仿宋_GB2312" w:hAnsi="仿宋_GB2312" w:cs="仿宋_GB2312" w:hint="eastAsia"/>
          <w:color w:val="000000"/>
        </w:rPr>
        <w:t>（二）乳制品、罐头制品、冷冻饮品、果冻、饮料等食品；</w:t>
      </w:r>
    </w:p>
    <w:p w:rsidR="000A324A" w:rsidRDefault="000A324A" w:rsidP="00A86C7D">
      <w:pPr>
        <w:adjustRightInd w:val="0"/>
        <w:snapToGrid w:val="0"/>
        <w:spacing w:line="560" w:lineRule="exact"/>
        <w:ind w:firstLineChars="200" w:firstLine="31680"/>
        <w:rPr>
          <w:rFonts w:ascii="仿宋_GB2312" w:eastAsia="仿宋_GB2312" w:hAnsi="仿宋_GB2312" w:cs="Times New Roman"/>
          <w:color w:val="000000"/>
        </w:rPr>
      </w:pPr>
      <w:r>
        <w:rPr>
          <w:rFonts w:ascii="仿宋_GB2312" w:eastAsia="仿宋_GB2312" w:hAnsi="仿宋_GB2312" w:cs="仿宋_GB2312" w:hint="eastAsia"/>
          <w:color w:val="000000"/>
        </w:rPr>
        <w:t>（三）食用油、油脂及其制品（不含压榨植物油）；</w:t>
      </w:r>
    </w:p>
    <w:p w:rsidR="000A324A" w:rsidRDefault="000A324A" w:rsidP="00A86C7D">
      <w:pPr>
        <w:adjustRightInd w:val="0"/>
        <w:snapToGrid w:val="0"/>
        <w:spacing w:line="560" w:lineRule="exact"/>
        <w:ind w:firstLineChars="200" w:firstLine="31680"/>
        <w:rPr>
          <w:rFonts w:ascii="仿宋_GB2312" w:eastAsia="仿宋_GB2312" w:hAnsi="仿宋_GB2312" w:cs="Times New Roman"/>
          <w:color w:val="000000"/>
        </w:rPr>
      </w:pPr>
      <w:r>
        <w:rPr>
          <w:rFonts w:ascii="仿宋_GB2312" w:eastAsia="仿宋_GB2312" w:hAnsi="仿宋_GB2312" w:cs="仿宋_GB2312" w:hint="eastAsia"/>
          <w:color w:val="000000"/>
        </w:rPr>
        <w:t>（四）酒类（不含粮食酿造酒）；</w:t>
      </w:r>
    </w:p>
    <w:p w:rsidR="000A324A" w:rsidRDefault="000A324A" w:rsidP="00A86C7D">
      <w:pPr>
        <w:adjustRightInd w:val="0"/>
        <w:snapToGrid w:val="0"/>
        <w:spacing w:line="560" w:lineRule="exact"/>
        <w:ind w:firstLineChars="200" w:firstLine="31680"/>
        <w:rPr>
          <w:rFonts w:ascii="仿宋_GB2312" w:eastAsia="仿宋_GB2312" w:hAnsi="仿宋_GB2312" w:cs="Times New Roman"/>
          <w:color w:val="000000"/>
        </w:rPr>
      </w:pPr>
      <w:r>
        <w:rPr>
          <w:rFonts w:ascii="仿宋_GB2312" w:eastAsia="仿宋_GB2312" w:hAnsi="仿宋_GB2312" w:cs="仿宋_GB2312" w:hint="eastAsia"/>
          <w:color w:val="000000"/>
        </w:rPr>
        <w:t>（五）国家和本市禁止生产加工的其他食品。</w:t>
      </w:r>
    </w:p>
    <w:p w:rsidR="000A324A" w:rsidRDefault="000A324A" w:rsidP="00A86C7D">
      <w:pPr>
        <w:adjustRightInd w:val="0"/>
        <w:snapToGrid w:val="0"/>
        <w:spacing w:line="560" w:lineRule="exact"/>
        <w:ind w:firstLineChars="200" w:firstLine="31680"/>
        <w:rPr>
          <w:rFonts w:ascii="仿宋_GB2312" w:eastAsia="仿宋_GB2312" w:hAnsi="仿宋_GB2312" w:cs="Times New Roman"/>
          <w:color w:val="000000"/>
        </w:rPr>
      </w:pPr>
      <w:r>
        <w:rPr>
          <w:rFonts w:ascii="仿宋_GB2312" w:eastAsia="仿宋_GB2312" w:hAnsi="仿宋_GB2312" w:cs="仿宋_GB2312" w:hint="eastAsia"/>
          <w:color w:val="000000"/>
        </w:rPr>
        <w:t>市食品药品监督管理部门应当根据前款规定和我市实际情况制定食品小作坊禁止生产加工的食品目录及明细，报市人民政府批准后向社会公布。食品小作坊禁止生产加工的食品目录及明细应当根据食品安全监督抽检结果、食品安全风险评估结果等适时调整。</w:t>
      </w:r>
    </w:p>
    <w:p w:rsidR="000A324A" w:rsidRDefault="000A324A" w:rsidP="00A86C7D">
      <w:pPr>
        <w:adjustRightInd w:val="0"/>
        <w:snapToGrid w:val="0"/>
        <w:spacing w:line="560" w:lineRule="exact"/>
        <w:ind w:firstLineChars="200" w:firstLine="31680"/>
        <w:rPr>
          <w:rFonts w:ascii="仿宋_GB2312" w:eastAsia="仿宋_GB2312" w:hAnsi="仿宋_GB2312" w:cs="Times New Roman"/>
          <w:color w:val="000000"/>
        </w:rPr>
      </w:pPr>
      <w:r>
        <w:rPr>
          <w:rFonts w:ascii="黑体" w:eastAsia="黑体" w:hAnsi="黑体" w:cs="黑体" w:hint="eastAsia"/>
          <w:color w:val="000000"/>
        </w:rPr>
        <w:t>第十四条</w:t>
      </w:r>
      <w:r>
        <w:rPr>
          <w:rFonts w:ascii="仿宋_GB2312" w:eastAsia="仿宋_GB2312" w:hAnsi="仿宋_GB2312" w:cs="仿宋_GB2312"/>
          <w:color w:val="000000"/>
        </w:rPr>
        <w:t xml:space="preserve">  </w:t>
      </w:r>
      <w:r>
        <w:rPr>
          <w:rFonts w:ascii="仿宋_GB2312" w:eastAsia="仿宋_GB2312" w:hAnsi="仿宋_GB2312" w:cs="仿宋_GB2312" w:hint="eastAsia"/>
          <w:color w:val="000000"/>
        </w:rPr>
        <w:t>食品小作坊不得有下列行为：</w:t>
      </w:r>
    </w:p>
    <w:p w:rsidR="000A324A" w:rsidRDefault="000A324A" w:rsidP="00A86C7D">
      <w:pPr>
        <w:adjustRightInd w:val="0"/>
        <w:snapToGrid w:val="0"/>
        <w:spacing w:line="560" w:lineRule="exact"/>
        <w:ind w:firstLineChars="200" w:firstLine="31680"/>
        <w:rPr>
          <w:rFonts w:ascii="仿宋_GB2312" w:eastAsia="仿宋_GB2312" w:hAnsi="仿宋_GB2312" w:cs="Times New Roman"/>
          <w:color w:val="000000"/>
        </w:rPr>
      </w:pPr>
      <w:r>
        <w:rPr>
          <w:rFonts w:ascii="仿宋_GB2312" w:eastAsia="仿宋_GB2312" w:hAnsi="仿宋_GB2312" w:cs="仿宋_GB2312" w:hint="eastAsia"/>
          <w:color w:val="000000"/>
        </w:rPr>
        <w:t>（一）在生产经营的食品中添加药品，但是添加按照传统既是食品又是中药材的物质除外；</w:t>
      </w:r>
    </w:p>
    <w:p w:rsidR="000A324A" w:rsidRDefault="000A324A" w:rsidP="00A86C7D">
      <w:pPr>
        <w:adjustRightInd w:val="0"/>
        <w:snapToGrid w:val="0"/>
        <w:spacing w:line="560" w:lineRule="exact"/>
        <w:ind w:firstLineChars="200" w:firstLine="31680"/>
        <w:rPr>
          <w:rFonts w:ascii="仿宋_GB2312" w:eastAsia="仿宋_GB2312" w:hAnsi="仿宋_GB2312" w:cs="Times New Roman"/>
          <w:color w:val="000000"/>
        </w:rPr>
      </w:pPr>
      <w:r>
        <w:rPr>
          <w:rFonts w:ascii="仿宋_GB2312" w:eastAsia="仿宋_GB2312" w:hAnsi="仿宋_GB2312" w:cs="仿宋_GB2312" w:hint="eastAsia"/>
          <w:color w:val="000000"/>
        </w:rPr>
        <w:t>（二）生产经营转基因食品，未按照规定显著标示；</w:t>
      </w:r>
    </w:p>
    <w:p w:rsidR="000A324A" w:rsidRDefault="000A324A" w:rsidP="00A86C7D">
      <w:pPr>
        <w:adjustRightInd w:val="0"/>
        <w:snapToGrid w:val="0"/>
        <w:spacing w:line="560" w:lineRule="exact"/>
        <w:ind w:firstLineChars="200" w:firstLine="31680"/>
        <w:rPr>
          <w:rFonts w:ascii="仿宋_GB2312" w:eastAsia="仿宋_GB2312" w:hAnsi="仿宋_GB2312" w:cs="Times New Roman"/>
          <w:color w:val="000000"/>
        </w:rPr>
      </w:pPr>
      <w:r>
        <w:rPr>
          <w:rFonts w:ascii="仿宋_GB2312" w:eastAsia="仿宋_GB2312" w:hAnsi="仿宋_GB2312" w:cs="仿宋_GB2312" w:hint="eastAsia"/>
          <w:color w:val="000000"/>
        </w:rPr>
        <w:t>（三）在生产经营的食品标签、标识、说明书上标注虚假内容或者涉及疾病预防、治疗功能的内容；</w:t>
      </w:r>
    </w:p>
    <w:p w:rsidR="000A324A" w:rsidRDefault="000A324A" w:rsidP="00A86C7D">
      <w:pPr>
        <w:adjustRightInd w:val="0"/>
        <w:snapToGrid w:val="0"/>
        <w:spacing w:line="560" w:lineRule="exact"/>
        <w:ind w:firstLineChars="200" w:firstLine="31680"/>
        <w:rPr>
          <w:rFonts w:ascii="仿宋_GB2312" w:eastAsia="仿宋_GB2312" w:hAnsi="仿宋_GB2312" w:cs="Times New Roman"/>
          <w:color w:val="000000"/>
        </w:rPr>
      </w:pPr>
      <w:r>
        <w:rPr>
          <w:rFonts w:ascii="仿宋_GB2312" w:eastAsia="仿宋_GB2312" w:hAnsi="仿宋_GB2312" w:cs="仿宋_GB2312" w:hint="eastAsia"/>
          <w:color w:val="000000"/>
        </w:rPr>
        <w:t>（四）分装食品；</w:t>
      </w:r>
    </w:p>
    <w:p w:rsidR="000A324A" w:rsidRDefault="000A324A" w:rsidP="00A86C7D">
      <w:pPr>
        <w:adjustRightInd w:val="0"/>
        <w:snapToGrid w:val="0"/>
        <w:spacing w:line="560" w:lineRule="exact"/>
        <w:ind w:firstLineChars="200" w:firstLine="31680"/>
        <w:rPr>
          <w:rFonts w:ascii="仿宋_GB2312" w:eastAsia="仿宋_GB2312" w:hAnsi="仿宋_GB2312" w:cs="Times New Roman"/>
        </w:rPr>
      </w:pPr>
      <w:r>
        <w:rPr>
          <w:rFonts w:ascii="仿宋_GB2312" w:eastAsia="仿宋_GB2312" w:hAnsi="仿宋_GB2312" w:cs="仿宋_GB2312" w:hint="eastAsia"/>
          <w:color w:val="000000"/>
        </w:rPr>
        <w:t>（五）食品安全法律法规禁止的其他行为。</w:t>
      </w:r>
    </w:p>
    <w:p w:rsidR="000A324A" w:rsidRDefault="000A324A" w:rsidP="00A86C7D">
      <w:pPr>
        <w:adjustRightInd w:val="0"/>
        <w:snapToGrid w:val="0"/>
        <w:spacing w:line="560" w:lineRule="exact"/>
        <w:ind w:firstLineChars="200" w:firstLine="31680"/>
        <w:rPr>
          <w:rFonts w:ascii="仿宋_GB2312" w:eastAsia="仿宋_GB2312" w:hAnsi="仿宋_GB2312" w:cs="Times New Roman"/>
          <w:color w:val="000000"/>
        </w:rPr>
      </w:pPr>
      <w:r>
        <w:rPr>
          <w:rFonts w:ascii="黑体" w:eastAsia="黑体" w:hAnsi="黑体" w:cs="黑体" w:hint="eastAsia"/>
          <w:color w:val="000000"/>
        </w:rPr>
        <w:t>第十五条</w:t>
      </w:r>
      <w:r>
        <w:rPr>
          <w:rFonts w:ascii="仿宋_GB2312" w:eastAsia="仿宋_GB2312" w:hAnsi="仿宋_GB2312" w:cs="仿宋_GB2312"/>
          <w:color w:val="000000"/>
        </w:rPr>
        <w:t xml:space="preserve">  </w:t>
      </w:r>
      <w:r>
        <w:rPr>
          <w:rFonts w:ascii="仿宋_GB2312" w:eastAsia="仿宋_GB2312" w:hAnsi="仿宋_GB2312" w:cs="仿宋_GB2312" w:hint="eastAsia"/>
          <w:color w:val="000000"/>
        </w:rPr>
        <w:t>食品小作坊应当建立进货查验记录制度。食品小作坊采购食品、食品添加剂、食品相关产品，应当查验供货者的许可证和产品合格证明，如实记录食品、食品添加剂、食品相关产品的名称、规格、数量、生产日期（生产批号）、保质期、进货日期以及供货者名称、地址、联系方式等内容，并保存相关凭证。</w:t>
      </w:r>
    </w:p>
    <w:p w:rsidR="000A324A" w:rsidRDefault="000A324A" w:rsidP="00A86C7D">
      <w:pPr>
        <w:adjustRightInd w:val="0"/>
        <w:snapToGrid w:val="0"/>
        <w:spacing w:line="560" w:lineRule="exact"/>
        <w:ind w:firstLineChars="200" w:firstLine="31680"/>
        <w:rPr>
          <w:rFonts w:ascii="仿宋_GB2312" w:eastAsia="仿宋_GB2312" w:hAnsi="仿宋_GB2312" w:cs="Times New Roman"/>
        </w:rPr>
      </w:pPr>
      <w:r>
        <w:rPr>
          <w:rFonts w:ascii="仿宋_GB2312" w:eastAsia="仿宋_GB2312" w:hAnsi="仿宋_GB2312" w:cs="仿宋_GB2312" w:hint="eastAsia"/>
          <w:color w:val="000000"/>
        </w:rPr>
        <w:t>记录和凭证保存期限不得少于产品保质期满后六个月；没有明确保质期的，保存期限不得少于二年。</w:t>
      </w:r>
    </w:p>
    <w:p w:rsidR="000A324A" w:rsidRDefault="000A324A" w:rsidP="00A86C7D">
      <w:pPr>
        <w:adjustRightInd w:val="0"/>
        <w:snapToGrid w:val="0"/>
        <w:spacing w:line="560" w:lineRule="exact"/>
        <w:ind w:firstLineChars="200" w:firstLine="31680"/>
        <w:rPr>
          <w:rFonts w:ascii="仿宋_GB2312" w:eastAsia="仿宋_GB2312" w:hAnsi="仿宋_GB2312" w:cs="Times New Roman"/>
          <w:color w:val="000000"/>
        </w:rPr>
      </w:pPr>
      <w:r>
        <w:rPr>
          <w:rFonts w:ascii="黑体" w:eastAsia="黑体" w:hAnsi="黑体" w:cs="黑体" w:hint="eastAsia"/>
          <w:color w:val="000000"/>
        </w:rPr>
        <w:t>第十六条</w:t>
      </w:r>
      <w:r>
        <w:rPr>
          <w:rFonts w:ascii="仿宋_GB2312" w:eastAsia="仿宋_GB2312" w:hAnsi="仿宋_GB2312" w:cs="仿宋_GB2312"/>
          <w:color w:val="000000"/>
        </w:rPr>
        <w:t xml:space="preserve">  </w:t>
      </w:r>
      <w:r>
        <w:rPr>
          <w:rFonts w:ascii="仿宋_GB2312" w:eastAsia="仿宋_GB2312" w:hAnsi="仿宋_GB2312" w:cs="仿宋_GB2312" w:hint="eastAsia"/>
          <w:color w:val="000000"/>
        </w:rPr>
        <w:t>食品小作坊应当对生产工序、设备、贮存、包装等生产关键环节实施控制。如实记录原料使用和食品生产情况等内容，并保存相关凭证。</w:t>
      </w:r>
    </w:p>
    <w:p w:rsidR="000A324A" w:rsidRDefault="000A324A" w:rsidP="00A86C7D">
      <w:pPr>
        <w:overflowPunct w:val="0"/>
        <w:adjustRightInd w:val="0"/>
        <w:snapToGrid w:val="0"/>
        <w:spacing w:line="560" w:lineRule="exact"/>
        <w:ind w:firstLineChars="200" w:firstLine="31680"/>
        <w:rPr>
          <w:rFonts w:ascii="仿宋_GB2312" w:eastAsia="仿宋_GB2312" w:hAnsi="仿宋_GB2312" w:cs="Times New Roman"/>
          <w:color w:val="000000"/>
        </w:rPr>
      </w:pPr>
      <w:r>
        <w:rPr>
          <w:rFonts w:ascii="仿宋_GB2312" w:eastAsia="仿宋_GB2312" w:hAnsi="仿宋_GB2312" w:cs="仿宋_GB2312" w:hint="eastAsia"/>
          <w:color w:val="000000"/>
        </w:rPr>
        <w:t>记录和凭证保存期限应当符合本条例第十五条第二款的规定。</w:t>
      </w:r>
    </w:p>
    <w:p w:rsidR="000A324A" w:rsidRDefault="000A324A" w:rsidP="00A86C7D">
      <w:pPr>
        <w:overflowPunct w:val="0"/>
        <w:adjustRightInd w:val="0"/>
        <w:snapToGrid w:val="0"/>
        <w:spacing w:line="560" w:lineRule="exact"/>
        <w:ind w:firstLineChars="200" w:firstLine="31680"/>
        <w:rPr>
          <w:rFonts w:ascii="仿宋_GB2312" w:eastAsia="仿宋_GB2312" w:hAnsi="仿宋_GB2312" w:cs="Times New Roman"/>
          <w:color w:val="000000"/>
        </w:rPr>
      </w:pPr>
      <w:r>
        <w:rPr>
          <w:rFonts w:ascii="黑体" w:eastAsia="黑体" w:hAnsi="黑体" w:cs="黑体" w:hint="eastAsia"/>
          <w:color w:val="000000"/>
        </w:rPr>
        <w:t>第十七条</w:t>
      </w:r>
      <w:r>
        <w:rPr>
          <w:rFonts w:ascii="仿宋_GB2312" w:eastAsia="仿宋_GB2312" w:hAnsi="仿宋_GB2312" w:cs="仿宋_GB2312"/>
          <w:color w:val="000000"/>
        </w:rPr>
        <w:t xml:space="preserve">  </w:t>
      </w:r>
      <w:r>
        <w:rPr>
          <w:rFonts w:ascii="仿宋_GB2312" w:eastAsia="仿宋_GB2312" w:hAnsi="仿宋_GB2312" w:cs="仿宋_GB2312" w:hint="eastAsia"/>
          <w:color w:val="000000"/>
        </w:rPr>
        <w:t>新投产、停产超过六个月后恢复生产以及改变生产工艺后生产加工首批食品的，食品小作坊应当在生产加工前七日内报告所在地区县（自治县）食品药品监督管理部门。</w:t>
      </w:r>
    </w:p>
    <w:p w:rsidR="000A324A" w:rsidRDefault="000A324A" w:rsidP="00A86C7D">
      <w:pPr>
        <w:overflowPunct w:val="0"/>
        <w:adjustRightInd w:val="0"/>
        <w:snapToGrid w:val="0"/>
        <w:spacing w:line="560" w:lineRule="exact"/>
        <w:ind w:firstLineChars="200" w:firstLine="31680"/>
        <w:rPr>
          <w:rFonts w:ascii="仿宋_GB2312" w:eastAsia="仿宋_GB2312" w:hAnsi="仿宋_GB2312" w:cs="Times New Roman"/>
          <w:color w:val="000000"/>
        </w:rPr>
      </w:pPr>
      <w:r>
        <w:rPr>
          <w:rFonts w:ascii="仿宋_GB2312" w:eastAsia="仿宋_GB2312" w:hAnsi="仿宋_GB2312" w:cs="仿宋_GB2312" w:hint="eastAsia"/>
          <w:color w:val="000000"/>
        </w:rPr>
        <w:t>食品药品监督管理部门应当对停产超过六个月后恢复生产或者改变生产工艺的食品小作坊的生产经营条件进行核查。</w:t>
      </w:r>
    </w:p>
    <w:p w:rsidR="000A324A" w:rsidRDefault="000A324A" w:rsidP="00A86C7D">
      <w:pPr>
        <w:adjustRightInd w:val="0"/>
        <w:snapToGrid w:val="0"/>
        <w:spacing w:line="560" w:lineRule="exact"/>
        <w:ind w:firstLineChars="200" w:firstLine="31680"/>
        <w:rPr>
          <w:rFonts w:ascii="仿宋_GB2312" w:eastAsia="仿宋_GB2312" w:hAnsi="仿宋_GB2312" w:cs="Times New Roman"/>
          <w:color w:val="000000"/>
        </w:rPr>
      </w:pPr>
      <w:r>
        <w:rPr>
          <w:rFonts w:ascii="黑体" w:eastAsia="黑体" w:hAnsi="黑体" w:cs="黑体" w:hint="eastAsia"/>
          <w:color w:val="000000"/>
        </w:rPr>
        <w:t>第十八条</w:t>
      </w:r>
      <w:r>
        <w:rPr>
          <w:rFonts w:ascii="仿宋_GB2312" w:eastAsia="仿宋_GB2312" w:hAnsi="仿宋_GB2312" w:cs="仿宋_GB2312"/>
          <w:color w:val="000000"/>
        </w:rPr>
        <w:t xml:space="preserve">  </w:t>
      </w:r>
      <w:r>
        <w:rPr>
          <w:rFonts w:ascii="仿宋_GB2312" w:eastAsia="仿宋_GB2312" w:hAnsi="仿宋_GB2312" w:cs="仿宋_GB2312" w:hint="eastAsia"/>
          <w:color w:val="000000"/>
        </w:rPr>
        <w:t>食品小作坊向食品生产经营者销售食品，应当如实记录销售食品的名称、规格、数量、生产日期、保质期、销售日期以及购货者名称、地址、联系方式等内容，并保存相关凭证。</w:t>
      </w:r>
    </w:p>
    <w:p w:rsidR="000A324A" w:rsidRDefault="000A324A" w:rsidP="00A86C7D">
      <w:pPr>
        <w:overflowPunct w:val="0"/>
        <w:adjustRightInd w:val="0"/>
        <w:snapToGrid w:val="0"/>
        <w:spacing w:line="560" w:lineRule="exact"/>
        <w:ind w:firstLineChars="200" w:firstLine="31680"/>
        <w:rPr>
          <w:rFonts w:ascii="仿宋_GB2312" w:eastAsia="仿宋_GB2312" w:hAnsi="仿宋_GB2312" w:cs="Times New Roman"/>
        </w:rPr>
      </w:pPr>
      <w:r>
        <w:rPr>
          <w:rFonts w:ascii="仿宋_GB2312" w:eastAsia="仿宋_GB2312" w:hAnsi="仿宋_GB2312" w:cs="仿宋_GB2312" w:hint="eastAsia"/>
          <w:color w:val="000000"/>
        </w:rPr>
        <w:t>记录和凭证保存期限应当符合本条例第十五条第二款的规定。</w:t>
      </w:r>
    </w:p>
    <w:p w:rsidR="000A324A" w:rsidRDefault="000A324A" w:rsidP="00A86C7D">
      <w:pPr>
        <w:adjustRightInd w:val="0"/>
        <w:snapToGrid w:val="0"/>
        <w:spacing w:line="560" w:lineRule="exact"/>
        <w:ind w:firstLineChars="200" w:firstLine="31680"/>
        <w:rPr>
          <w:rFonts w:ascii="仿宋_GB2312" w:eastAsia="仿宋_GB2312" w:hAnsi="仿宋_GB2312" w:cs="Times New Roman"/>
        </w:rPr>
      </w:pPr>
      <w:r>
        <w:rPr>
          <w:rFonts w:ascii="黑体" w:eastAsia="黑体" w:hAnsi="黑体" w:cs="黑体" w:hint="eastAsia"/>
          <w:color w:val="000000"/>
        </w:rPr>
        <w:t>第十九条</w:t>
      </w:r>
      <w:r>
        <w:rPr>
          <w:rFonts w:ascii="仿宋_GB2312" w:eastAsia="仿宋_GB2312" w:hAnsi="仿宋_GB2312" w:cs="仿宋_GB2312"/>
          <w:color w:val="000000"/>
        </w:rPr>
        <w:t xml:space="preserve">  </w:t>
      </w:r>
      <w:r>
        <w:rPr>
          <w:rFonts w:ascii="仿宋_GB2312" w:eastAsia="仿宋_GB2312" w:hAnsi="仿宋_GB2312" w:cs="仿宋_GB2312" w:hint="eastAsia"/>
          <w:color w:val="000000"/>
        </w:rPr>
        <w:t>食品小作坊生产加工散装食品的，应当在盛放该食品的容器上采用贴标或者挂牌等方式标识生产者名称、产品名称、生产日期、保质期、贮存条件等信息；简易包装的，还应当在包装上标识出地址、联系方式、登记证编号、成分表（配料表）等，并清晰、醒目标识“小作坊食品”字样。</w:t>
      </w:r>
    </w:p>
    <w:p w:rsidR="000A324A" w:rsidRDefault="000A324A" w:rsidP="00A86C7D">
      <w:pPr>
        <w:adjustRightInd w:val="0"/>
        <w:snapToGrid w:val="0"/>
        <w:spacing w:line="560" w:lineRule="exact"/>
        <w:ind w:firstLineChars="200" w:firstLine="31680"/>
        <w:rPr>
          <w:rFonts w:ascii="仿宋_GB2312" w:eastAsia="仿宋_GB2312" w:hAnsi="仿宋_GB2312" w:cs="Times New Roman"/>
          <w:color w:val="000000"/>
        </w:rPr>
      </w:pPr>
      <w:r>
        <w:rPr>
          <w:rFonts w:ascii="黑体" w:eastAsia="黑体" w:hAnsi="黑体" w:cs="黑体" w:hint="eastAsia"/>
          <w:color w:val="000000"/>
        </w:rPr>
        <w:t>第二十条</w:t>
      </w:r>
      <w:r>
        <w:rPr>
          <w:rFonts w:ascii="仿宋_GB2312" w:eastAsia="仿宋_GB2312" w:hAnsi="仿宋_GB2312" w:cs="仿宋_GB2312"/>
          <w:color w:val="000000"/>
        </w:rPr>
        <w:t xml:space="preserve">  </w:t>
      </w:r>
      <w:r>
        <w:rPr>
          <w:rFonts w:ascii="仿宋_GB2312" w:eastAsia="仿宋_GB2312" w:hAnsi="仿宋_GB2312" w:cs="仿宋_GB2312" w:hint="eastAsia"/>
          <w:color w:val="000000"/>
        </w:rPr>
        <w:t>食品小作坊应当建立食品安全自查制度，定期对食品安全状况进行检查评价。食品小作坊在销售食品前，应当查验食品安全状况。</w:t>
      </w:r>
    </w:p>
    <w:p w:rsidR="000A324A" w:rsidRDefault="000A324A" w:rsidP="00A86C7D">
      <w:pPr>
        <w:overflowPunct w:val="0"/>
        <w:adjustRightInd w:val="0"/>
        <w:snapToGrid w:val="0"/>
        <w:spacing w:line="560" w:lineRule="exact"/>
        <w:ind w:firstLineChars="200" w:firstLine="31680"/>
        <w:rPr>
          <w:rFonts w:ascii="仿宋_GB2312" w:eastAsia="仿宋_GB2312" w:hAnsi="仿宋_GB2312" w:cs="Times New Roman"/>
          <w:color w:val="000000"/>
        </w:rPr>
      </w:pPr>
      <w:r>
        <w:rPr>
          <w:rFonts w:ascii="仿宋_GB2312" w:eastAsia="仿宋_GB2312" w:hAnsi="仿宋_GB2312" w:cs="仿宋_GB2312" w:hint="eastAsia"/>
          <w:color w:val="000000"/>
        </w:rPr>
        <w:t>食品小作坊发现其生产经营的食品不符合食品安全要求或者存在食品安全隐患的，应当立即采取整改措施；发现有发生食品安全事故潜在风险的，应当立即停止食品生产经营活动，并向所在地区县（自治县）食品药品监督管理部门报告。</w:t>
      </w:r>
    </w:p>
    <w:p w:rsidR="000A324A" w:rsidRDefault="000A324A" w:rsidP="00A86C7D">
      <w:pPr>
        <w:overflowPunct w:val="0"/>
        <w:adjustRightInd w:val="0"/>
        <w:snapToGrid w:val="0"/>
        <w:spacing w:line="560" w:lineRule="exact"/>
        <w:ind w:firstLineChars="200" w:firstLine="31680"/>
        <w:rPr>
          <w:rFonts w:ascii="仿宋_GB2312" w:eastAsia="仿宋_GB2312" w:hAnsi="仿宋_GB2312" w:cs="Times New Roman"/>
        </w:rPr>
      </w:pPr>
      <w:r>
        <w:rPr>
          <w:rFonts w:ascii="黑体" w:eastAsia="黑体" w:hAnsi="黑体" w:cs="黑体" w:hint="eastAsia"/>
          <w:color w:val="000000"/>
        </w:rPr>
        <w:t>第二十一条</w:t>
      </w:r>
      <w:r>
        <w:rPr>
          <w:rFonts w:ascii="仿宋_GB2312" w:eastAsia="仿宋_GB2312" w:hAnsi="仿宋_GB2312" w:cs="仿宋_GB2312"/>
          <w:color w:val="000000"/>
        </w:rPr>
        <w:t xml:space="preserve">  </w:t>
      </w:r>
      <w:r>
        <w:rPr>
          <w:rFonts w:ascii="仿宋_GB2312" w:eastAsia="仿宋_GB2312" w:hAnsi="仿宋_GB2312" w:cs="仿宋_GB2312" w:hint="eastAsia"/>
          <w:color w:val="000000"/>
        </w:rPr>
        <w:t>食品小作坊发现其生产经营的食品不符合食品安全标准或者有证据证明可能危害人体健康的，应当立即停止生产经营，按照国家规定的有关程序和要求召回。</w:t>
      </w:r>
    </w:p>
    <w:p w:rsidR="000A324A" w:rsidRDefault="000A324A" w:rsidP="00A86C7D">
      <w:pPr>
        <w:overflowPunct w:val="0"/>
        <w:adjustRightInd w:val="0"/>
        <w:snapToGrid w:val="0"/>
        <w:spacing w:line="560" w:lineRule="exact"/>
        <w:ind w:firstLineChars="200" w:firstLine="31680"/>
        <w:rPr>
          <w:rFonts w:ascii="仿宋_GB2312" w:eastAsia="仿宋_GB2312" w:hAnsi="仿宋_GB2312" w:cs="Times New Roman"/>
          <w:b/>
          <w:bCs/>
        </w:rPr>
      </w:pPr>
      <w:r>
        <w:rPr>
          <w:rFonts w:ascii="黑体" w:eastAsia="黑体" w:hAnsi="黑体" w:cs="黑体" w:hint="eastAsia"/>
          <w:color w:val="000000"/>
        </w:rPr>
        <w:t>第二十二条</w:t>
      </w:r>
      <w:r>
        <w:rPr>
          <w:rFonts w:ascii="仿宋_GB2312" w:eastAsia="仿宋_GB2312" w:hAnsi="仿宋_GB2312" w:cs="仿宋_GB2312"/>
          <w:color w:val="000000"/>
        </w:rPr>
        <w:t xml:space="preserve">  </w:t>
      </w:r>
      <w:r>
        <w:rPr>
          <w:rFonts w:ascii="仿宋_GB2312" w:eastAsia="仿宋_GB2312" w:hAnsi="仿宋_GB2312" w:cs="仿宋_GB2312" w:hint="eastAsia"/>
          <w:color w:val="000000"/>
        </w:rPr>
        <w:t>食品小作坊在其生产经营场所销售其生产加工的食品，不需要取得食品经营许可。</w:t>
      </w:r>
    </w:p>
    <w:p w:rsidR="000A324A" w:rsidRDefault="000A324A" w:rsidP="00A86C7D">
      <w:pPr>
        <w:overflowPunct w:val="0"/>
        <w:adjustRightInd w:val="0"/>
        <w:snapToGrid w:val="0"/>
        <w:spacing w:line="560" w:lineRule="exact"/>
        <w:ind w:firstLineChars="200" w:firstLine="31680"/>
        <w:rPr>
          <w:rFonts w:ascii="仿宋_GB2312" w:eastAsia="仿宋_GB2312" w:hAnsi="仿宋_GB2312" w:cs="Times New Roman"/>
        </w:rPr>
      </w:pPr>
      <w:r>
        <w:rPr>
          <w:rFonts w:ascii="黑体" w:eastAsia="黑体" w:hAnsi="黑体" w:cs="黑体" w:hint="eastAsia"/>
          <w:color w:val="000000"/>
        </w:rPr>
        <w:t>第二十三条</w:t>
      </w:r>
      <w:r>
        <w:rPr>
          <w:rFonts w:ascii="仿宋_GB2312" w:eastAsia="仿宋_GB2312" w:hAnsi="仿宋_GB2312" w:cs="仿宋_GB2312"/>
        </w:rPr>
        <w:t xml:space="preserve">  </w:t>
      </w:r>
      <w:r>
        <w:rPr>
          <w:rFonts w:ascii="仿宋_GB2312" w:eastAsia="仿宋_GB2312" w:hAnsi="仿宋_GB2312" w:cs="仿宋_GB2312" w:hint="eastAsia"/>
        </w:rPr>
        <w:t>区县（自治县）人民政府及其有关部门可以按照促进经济发展和社会就业的原则，统筹规划，建设、改造适宜食品小作坊生产经营的集中场所，并完善基础设施及配套设施。</w:t>
      </w:r>
    </w:p>
    <w:p w:rsidR="000A324A" w:rsidRDefault="000A324A" w:rsidP="00A86C7D">
      <w:pPr>
        <w:overflowPunct w:val="0"/>
        <w:adjustRightInd w:val="0"/>
        <w:snapToGrid w:val="0"/>
        <w:spacing w:line="560" w:lineRule="exact"/>
        <w:ind w:firstLineChars="200" w:firstLine="31680"/>
        <w:rPr>
          <w:rFonts w:ascii="仿宋_GB2312" w:eastAsia="仿宋_GB2312" w:hAnsi="仿宋_GB2312" w:cs="Times New Roman"/>
        </w:rPr>
      </w:pPr>
    </w:p>
    <w:p w:rsidR="000A324A" w:rsidRDefault="000A324A" w:rsidP="00A86C7D">
      <w:pPr>
        <w:overflowPunct w:val="0"/>
        <w:adjustRightInd w:val="0"/>
        <w:snapToGrid w:val="0"/>
        <w:spacing w:line="560" w:lineRule="exact"/>
        <w:jc w:val="center"/>
        <w:rPr>
          <w:rFonts w:ascii="黑体" w:eastAsia="黑体" w:hAnsi="黑体" w:cs="Times New Roman"/>
          <w:color w:val="000000"/>
        </w:rPr>
      </w:pPr>
      <w:r>
        <w:rPr>
          <w:rFonts w:ascii="黑体" w:eastAsia="黑体" w:hAnsi="黑体" w:cs="黑体" w:hint="eastAsia"/>
          <w:color w:val="000000"/>
        </w:rPr>
        <w:t>第三章</w:t>
      </w:r>
      <w:r>
        <w:rPr>
          <w:rFonts w:ascii="黑体" w:eastAsia="黑体" w:hAnsi="黑体" w:cs="黑体"/>
          <w:color w:val="000000"/>
        </w:rPr>
        <w:t xml:space="preserve">  </w:t>
      </w:r>
      <w:r>
        <w:rPr>
          <w:rFonts w:ascii="黑体" w:eastAsia="黑体" w:hAnsi="黑体" w:cs="黑体" w:hint="eastAsia"/>
          <w:color w:val="000000"/>
        </w:rPr>
        <w:t>食品摊贩</w:t>
      </w:r>
    </w:p>
    <w:p w:rsidR="000A324A" w:rsidRDefault="000A324A" w:rsidP="00A86C7D">
      <w:pPr>
        <w:overflowPunct w:val="0"/>
        <w:adjustRightInd w:val="0"/>
        <w:snapToGrid w:val="0"/>
        <w:spacing w:line="560" w:lineRule="exact"/>
        <w:ind w:firstLineChars="200" w:firstLine="31680"/>
        <w:rPr>
          <w:rFonts w:ascii="仿宋_GB2312" w:eastAsia="仿宋_GB2312" w:hAnsi="仿宋_GB2312" w:cs="Times New Roman"/>
        </w:rPr>
      </w:pPr>
    </w:p>
    <w:p w:rsidR="000A324A" w:rsidRDefault="000A324A" w:rsidP="00A86C7D">
      <w:pPr>
        <w:overflowPunct w:val="0"/>
        <w:adjustRightInd w:val="0"/>
        <w:snapToGrid w:val="0"/>
        <w:spacing w:line="560" w:lineRule="exact"/>
        <w:ind w:firstLineChars="200" w:firstLine="31680"/>
        <w:rPr>
          <w:rFonts w:ascii="仿宋_GB2312" w:eastAsia="仿宋_GB2312" w:hAnsi="仿宋_GB2312" w:cs="Times New Roman"/>
        </w:rPr>
      </w:pPr>
      <w:r>
        <w:rPr>
          <w:rFonts w:ascii="黑体" w:eastAsia="黑体" w:hAnsi="黑体" w:cs="黑体" w:hint="eastAsia"/>
          <w:color w:val="000000"/>
        </w:rPr>
        <w:t>第二十四条</w:t>
      </w:r>
      <w:r>
        <w:rPr>
          <w:rFonts w:ascii="仿宋_GB2312" w:eastAsia="仿宋_GB2312" w:hAnsi="仿宋_GB2312" w:cs="仿宋_GB2312"/>
          <w:color w:val="000000"/>
        </w:rPr>
        <w:t xml:space="preserve">  </w:t>
      </w:r>
      <w:r>
        <w:rPr>
          <w:rFonts w:ascii="仿宋_GB2312" w:eastAsia="仿宋_GB2312" w:hAnsi="仿宋_GB2312" w:cs="仿宋_GB2312" w:hint="eastAsia"/>
          <w:color w:val="000000"/>
        </w:rPr>
        <w:t>区县（自治县）人民政府应当按照保障安全、方便群众、合理布局的原则，统一规划食品摊贩经营区域，改善食品摊贩经营环境，规范食品摊贩经营秩序。</w:t>
      </w:r>
    </w:p>
    <w:p w:rsidR="000A324A" w:rsidRDefault="000A324A" w:rsidP="00A86C7D">
      <w:pPr>
        <w:adjustRightInd w:val="0"/>
        <w:snapToGrid w:val="0"/>
        <w:spacing w:line="560" w:lineRule="exact"/>
        <w:ind w:firstLineChars="200" w:firstLine="31680"/>
        <w:rPr>
          <w:rFonts w:ascii="仿宋_GB2312" w:eastAsia="仿宋_GB2312" w:hAnsi="仿宋_GB2312" w:cs="Times New Roman"/>
          <w:color w:val="000000"/>
        </w:rPr>
      </w:pPr>
      <w:r>
        <w:rPr>
          <w:rFonts w:ascii="黑体" w:eastAsia="黑体" w:hAnsi="黑体" w:cs="黑体" w:hint="eastAsia"/>
          <w:color w:val="000000"/>
        </w:rPr>
        <w:t>第二十五条</w:t>
      </w:r>
      <w:r>
        <w:rPr>
          <w:rFonts w:ascii="仿宋_GB2312" w:eastAsia="仿宋_GB2312" w:hAnsi="仿宋_GB2312" w:cs="仿宋_GB2312"/>
          <w:color w:val="000000"/>
        </w:rPr>
        <w:t xml:space="preserve">  </w:t>
      </w:r>
      <w:r>
        <w:rPr>
          <w:rFonts w:ascii="仿宋_GB2312" w:eastAsia="仿宋_GB2312" w:hAnsi="仿宋_GB2312" w:cs="仿宋_GB2312" w:hint="eastAsia"/>
          <w:color w:val="000000"/>
        </w:rPr>
        <w:t>乡镇人民政府、街道办事处应当按照区县（自治县）人民政府的统一规划和相关要求，会同市政管理部门、食品药品监督管理部门划定食品摊贩经营区域、确定经营时段。</w:t>
      </w:r>
    </w:p>
    <w:p w:rsidR="000A324A" w:rsidRDefault="000A324A" w:rsidP="00A86C7D">
      <w:pPr>
        <w:adjustRightInd w:val="0"/>
        <w:snapToGrid w:val="0"/>
        <w:spacing w:line="560" w:lineRule="exact"/>
        <w:ind w:firstLineChars="200" w:firstLine="31680"/>
        <w:rPr>
          <w:rFonts w:ascii="仿宋_GB2312" w:eastAsia="仿宋_GB2312" w:hAnsi="仿宋_GB2312" w:cs="Times New Roman"/>
          <w:color w:val="000000"/>
        </w:rPr>
      </w:pPr>
      <w:r>
        <w:rPr>
          <w:rFonts w:ascii="仿宋_GB2312" w:eastAsia="仿宋_GB2312" w:hAnsi="仿宋_GB2312" w:cs="仿宋_GB2312" w:hint="eastAsia"/>
          <w:color w:val="000000"/>
        </w:rPr>
        <w:t>乡镇人民政府、街道办事处划定食品摊贩经营区域、确定经营时段，应当征求社会公众意见，并符合食品摊贩就地发展和集中管理的需求，不影响安全、交通、市容、环保等。</w:t>
      </w:r>
    </w:p>
    <w:p w:rsidR="000A324A" w:rsidRDefault="000A324A" w:rsidP="00A86C7D">
      <w:pPr>
        <w:overflowPunct w:val="0"/>
        <w:adjustRightInd w:val="0"/>
        <w:snapToGrid w:val="0"/>
        <w:spacing w:line="560" w:lineRule="exact"/>
        <w:ind w:firstLineChars="200" w:firstLine="31680"/>
        <w:rPr>
          <w:rFonts w:ascii="仿宋_GB2312" w:eastAsia="仿宋_GB2312" w:hAnsi="仿宋_GB2312" w:cs="Times New Roman"/>
        </w:rPr>
      </w:pPr>
      <w:r>
        <w:rPr>
          <w:rFonts w:ascii="仿宋_GB2312" w:eastAsia="仿宋_GB2312" w:hAnsi="仿宋_GB2312" w:cs="仿宋_GB2312" w:hint="eastAsia"/>
          <w:color w:val="000000"/>
        </w:rPr>
        <w:t>划定的经营区域、确定的经营时段等信息应当向社会公开。</w:t>
      </w:r>
    </w:p>
    <w:p w:rsidR="000A324A" w:rsidRDefault="000A324A" w:rsidP="00A86C7D">
      <w:pPr>
        <w:adjustRightInd w:val="0"/>
        <w:snapToGrid w:val="0"/>
        <w:spacing w:line="560" w:lineRule="exact"/>
        <w:ind w:firstLineChars="200" w:firstLine="31680"/>
        <w:rPr>
          <w:rFonts w:ascii="仿宋_GB2312" w:eastAsia="仿宋_GB2312" w:hAnsi="仿宋_GB2312" w:cs="Times New Roman"/>
          <w:color w:val="000000"/>
        </w:rPr>
      </w:pPr>
      <w:r>
        <w:rPr>
          <w:rFonts w:ascii="黑体" w:eastAsia="黑体" w:hAnsi="黑体" w:cs="黑体" w:hint="eastAsia"/>
          <w:color w:val="000000"/>
        </w:rPr>
        <w:t>第二十六条</w:t>
      </w:r>
      <w:r>
        <w:rPr>
          <w:rFonts w:ascii="仿宋_GB2312" w:eastAsia="仿宋_GB2312" w:hAnsi="仿宋_GB2312" w:cs="仿宋_GB2312"/>
          <w:color w:val="000000"/>
        </w:rPr>
        <w:t xml:space="preserve">  </w:t>
      </w:r>
      <w:r>
        <w:rPr>
          <w:rFonts w:ascii="仿宋_GB2312" w:eastAsia="仿宋_GB2312" w:hAnsi="仿宋_GB2312" w:cs="仿宋_GB2312" w:hint="eastAsia"/>
          <w:color w:val="000000"/>
        </w:rPr>
        <w:t>食品摊贩实行备案管理。食品摊贩从事经营活动，应当自开展经营活动之日起十日内向所在地区县（自治县）食品药品监督管理部门备案，如实提供经营者的姓名、身份证号码、住址、经营地址、经营时段、经营品种、联系方式等信息。</w:t>
      </w:r>
    </w:p>
    <w:p w:rsidR="000A324A" w:rsidRDefault="000A324A" w:rsidP="00A86C7D">
      <w:pPr>
        <w:overflowPunct w:val="0"/>
        <w:adjustRightInd w:val="0"/>
        <w:snapToGrid w:val="0"/>
        <w:spacing w:line="560" w:lineRule="exact"/>
        <w:ind w:firstLineChars="200" w:firstLine="31680"/>
        <w:rPr>
          <w:rFonts w:ascii="仿宋_GB2312" w:eastAsia="仿宋_GB2312" w:hAnsi="仿宋_GB2312" w:cs="Times New Roman"/>
          <w:color w:val="000000"/>
        </w:rPr>
      </w:pPr>
      <w:r>
        <w:rPr>
          <w:rFonts w:ascii="仿宋_GB2312" w:eastAsia="仿宋_GB2312" w:hAnsi="仿宋_GB2312" w:cs="仿宋_GB2312" w:hint="eastAsia"/>
          <w:color w:val="000000"/>
        </w:rPr>
        <w:t>食品药品监督管理部门应当在收到备案信息后五个工作日内制作并发放食品摊贩备案信息公示卡（以下称备案卡）。</w:t>
      </w:r>
    </w:p>
    <w:p w:rsidR="000A324A" w:rsidRDefault="000A324A" w:rsidP="00A86C7D">
      <w:pPr>
        <w:overflowPunct w:val="0"/>
        <w:adjustRightInd w:val="0"/>
        <w:snapToGrid w:val="0"/>
        <w:spacing w:line="560" w:lineRule="exact"/>
        <w:ind w:firstLineChars="200" w:firstLine="31680"/>
        <w:rPr>
          <w:rFonts w:ascii="仿宋_GB2312" w:eastAsia="仿宋_GB2312" w:hAnsi="仿宋_GB2312" w:cs="Times New Roman"/>
          <w:color w:val="000000"/>
        </w:rPr>
      </w:pPr>
      <w:r>
        <w:rPr>
          <w:rFonts w:ascii="仿宋_GB2312" w:eastAsia="仿宋_GB2312" w:hAnsi="仿宋_GB2312" w:cs="仿宋_GB2312" w:hint="eastAsia"/>
          <w:color w:val="000000"/>
        </w:rPr>
        <w:t>备案卡应当载明经营者的姓名、经营地址、经营时段、经营品种、联系方式、日常监督管理机构、投诉举报电话、发证机关等信息。</w:t>
      </w:r>
    </w:p>
    <w:p w:rsidR="000A324A" w:rsidRDefault="000A324A" w:rsidP="00A86C7D">
      <w:pPr>
        <w:overflowPunct w:val="0"/>
        <w:adjustRightInd w:val="0"/>
        <w:snapToGrid w:val="0"/>
        <w:spacing w:line="560" w:lineRule="exact"/>
        <w:ind w:firstLineChars="200" w:firstLine="31680"/>
        <w:rPr>
          <w:rFonts w:ascii="仿宋_GB2312" w:eastAsia="仿宋_GB2312" w:hAnsi="仿宋_GB2312" w:cs="Times New Roman"/>
        </w:rPr>
      </w:pPr>
      <w:r>
        <w:rPr>
          <w:rFonts w:ascii="仿宋_GB2312" w:eastAsia="仿宋_GB2312" w:hAnsi="仿宋_GB2312" w:cs="仿宋_GB2312" w:hint="eastAsia"/>
        </w:rPr>
        <w:t>备案卡不得转让、出租或者出借。</w:t>
      </w:r>
    </w:p>
    <w:p w:rsidR="000A324A" w:rsidRDefault="000A324A" w:rsidP="00A86C7D">
      <w:pPr>
        <w:overflowPunct w:val="0"/>
        <w:adjustRightInd w:val="0"/>
        <w:snapToGrid w:val="0"/>
        <w:spacing w:line="560" w:lineRule="exact"/>
        <w:ind w:firstLineChars="200" w:firstLine="31680"/>
        <w:rPr>
          <w:rFonts w:ascii="仿宋_GB2312" w:eastAsia="仿宋_GB2312" w:hAnsi="仿宋_GB2312" w:cs="Times New Roman"/>
          <w:b/>
          <w:bCs/>
        </w:rPr>
      </w:pPr>
      <w:r>
        <w:rPr>
          <w:rFonts w:ascii="仿宋_GB2312" w:eastAsia="仿宋_GB2312" w:hAnsi="仿宋_GB2312" w:cs="仿宋_GB2312" w:hint="eastAsia"/>
        </w:rPr>
        <w:t>销售食用农产品的摊贩不需要办理备案卡。</w:t>
      </w:r>
    </w:p>
    <w:p w:rsidR="000A324A" w:rsidRDefault="000A324A" w:rsidP="00A86C7D">
      <w:pPr>
        <w:adjustRightInd w:val="0"/>
        <w:snapToGrid w:val="0"/>
        <w:spacing w:line="560" w:lineRule="exact"/>
        <w:ind w:firstLineChars="200" w:firstLine="31680"/>
        <w:rPr>
          <w:rFonts w:ascii="仿宋_GB2312" w:eastAsia="仿宋_GB2312" w:hAnsi="仿宋_GB2312" w:cs="Times New Roman"/>
        </w:rPr>
      </w:pPr>
      <w:r>
        <w:rPr>
          <w:rFonts w:ascii="黑体" w:eastAsia="黑体" w:hAnsi="黑体" w:cs="黑体" w:hint="eastAsia"/>
          <w:color w:val="000000"/>
        </w:rPr>
        <w:t>第二十七条</w:t>
      </w:r>
      <w:r>
        <w:rPr>
          <w:rFonts w:ascii="仿宋_GB2312" w:eastAsia="仿宋_GB2312" w:hAnsi="仿宋_GB2312" w:cs="仿宋_GB2312"/>
          <w:color w:val="000000"/>
        </w:rPr>
        <w:t xml:space="preserve">  </w:t>
      </w:r>
      <w:r>
        <w:rPr>
          <w:rFonts w:ascii="仿宋_GB2312" w:eastAsia="仿宋_GB2312" w:hAnsi="仿宋_GB2312" w:cs="仿宋_GB2312" w:hint="eastAsia"/>
          <w:color w:val="000000"/>
        </w:rPr>
        <w:t>食品摊贩应当在划定的经营区域、确定的经营时段内从事食品经营活动，并在其经营场所显著位置公示备案卡。</w:t>
      </w:r>
    </w:p>
    <w:p w:rsidR="000A324A" w:rsidRDefault="000A324A" w:rsidP="00A86C7D">
      <w:pPr>
        <w:adjustRightInd w:val="0"/>
        <w:snapToGrid w:val="0"/>
        <w:spacing w:line="560" w:lineRule="exact"/>
        <w:ind w:firstLineChars="200" w:firstLine="31680"/>
        <w:rPr>
          <w:rFonts w:ascii="仿宋_GB2312" w:eastAsia="仿宋_GB2312" w:hAnsi="仿宋_GB2312" w:cs="仿宋_GB2312"/>
          <w:color w:val="000000"/>
        </w:rPr>
      </w:pPr>
      <w:r>
        <w:rPr>
          <w:rFonts w:ascii="黑体" w:eastAsia="黑体" w:hAnsi="黑体" w:cs="黑体" w:hint="eastAsia"/>
          <w:color w:val="000000"/>
        </w:rPr>
        <w:t>第二十八条</w:t>
      </w:r>
      <w:r>
        <w:rPr>
          <w:rFonts w:ascii="仿宋_GB2312" w:eastAsia="仿宋_GB2312" w:hAnsi="仿宋_GB2312" w:cs="仿宋_GB2312"/>
          <w:color w:val="000000"/>
        </w:rPr>
        <w:t xml:space="preserve">  </w:t>
      </w:r>
      <w:r>
        <w:rPr>
          <w:rFonts w:ascii="仿宋_GB2312" w:eastAsia="仿宋_GB2312" w:hAnsi="仿宋_GB2312" w:cs="仿宋_GB2312" w:hint="eastAsia"/>
          <w:color w:val="000000"/>
        </w:rPr>
        <w:t>食品摊贩从事食品经营活动，应当符合下列要求：</w:t>
      </w:r>
      <w:r>
        <w:rPr>
          <w:rFonts w:ascii="仿宋_GB2312" w:eastAsia="仿宋_GB2312" w:hAnsi="仿宋_GB2312" w:cs="仿宋_GB2312"/>
          <w:color w:val="000000"/>
        </w:rPr>
        <w:t xml:space="preserve"> </w:t>
      </w:r>
    </w:p>
    <w:p w:rsidR="000A324A" w:rsidRDefault="000A324A" w:rsidP="00A86C7D">
      <w:pPr>
        <w:adjustRightInd w:val="0"/>
        <w:snapToGrid w:val="0"/>
        <w:spacing w:line="560" w:lineRule="exact"/>
        <w:ind w:firstLineChars="200" w:firstLine="31680"/>
        <w:rPr>
          <w:rFonts w:ascii="仿宋_GB2312" w:eastAsia="仿宋_GB2312" w:hAnsi="仿宋_GB2312" w:cs="Times New Roman"/>
          <w:color w:val="000000"/>
        </w:rPr>
      </w:pPr>
      <w:r>
        <w:rPr>
          <w:rFonts w:ascii="仿宋_GB2312" w:eastAsia="仿宋_GB2312" w:hAnsi="仿宋_GB2312" w:cs="仿宋_GB2312" w:hint="eastAsia"/>
          <w:color w:val="000000"/>
        </w:rPr>
        <w:t>（一）配有防蝇、防尘、防虫、防腐等设施设备以及垃圾收集容器；</w:t>
      </w:r>
    </w:p>
    <w:p w:rsidR="000A324A" w:rsidRDefault="000A324A" w:rsidP="00A86C7D">
      <w:pPr>
        <w:adjustRightInd w:val="0"/>
        <w:snapToGrid w:val="0"/>
        <w:spacing w:line="560" w:lineRule="exact"/>
        <w:ind w:firstLineChars="200" w:firstLine="31680"/>
        <w:rPr>
          <w:rFonts w:ascii="仿宋_GB2312" w:eastAsia="仿宋_GB2312" w:hAnsi="仿宋_GB2312" w:cs="仿宋_GB2312"/>
          <w:color w:val="000000"/>
        </w:rPr>
      </w:pPr>
      <w:r>
        <w:rPr>
          <w:rFonts w:ascii="仿宋_GB2312" w:eastAsia="仿宋_GB2312" w:hAnsi="仿宋_GB2312" w:cs="仿宋_GB2312" w:hint="eastAsia"/>
          <w:color w:val="000000"/>
        </w:rPr>
        <w:t>（二）包装材料和容器清洁、无毒、无害，符合标准要求和法律法规规定，一次性使用的包装材料和容器不得循环使用；</w:t>
      </w:r>
      <w:r>
        <w:rPr>
          <w:rFonts w:ascii="仿宋_GB2312" w:eastAsia="仿宋_GB2312" w:hAnsi="仿宋_GB2312" w:cs="仿宋_GB2312"/>
          <w:color w:val="000000"/>
        </w:rPr>
        <w:t xml:space="preserve"> </w:t>
      </w:r>
    </w:p>
    <w:p w:rsidR="000A324A" w:rsidRDefault="000A324A" w:rsidP="00A86C7D">
      <w:pPr>
        <w:adjustRightInd w:val="0"/>
        <w:snapToGrid w:val="0"/>
        <w:spacing w:line="560" w:lineRule="exact"/>
        <w:ind w:firstLineChars="200" w:firstLine="31680"/>
        <w:rPr>
          <w:rFonts w:ascii="仿宋_GB2312" w:eastAsia="仿宋_GB2312" w:hAnsi="仿宋_GB2312" w:cs="仿宋_GB2312"/>
          <w:color w:val="000000"/>
        </w:rPr>
      </w:pPr>
      <w:r>
        <w:rPr>
          <w:rFonts w:ascii="仿宋_GB2312" w:eastAsia="仿宋_GB2312" w:hAnsi="仿宋_GB2312" w:cs="仿宋_GB2312" w:hint="eastAsia"/>
          <w:color w:val="000000"/>
        </w:rPr>
        <w:t>（三）从业人员保持个人卫生，接触直接入口食品经营的人员持有健康证明；</w:t>
      </w:r>
      <w:r>
        <w:rPr>
          <w:rFonts w:ascii="仿宋_GB2312" w:eastAsia="仿宋_GB2312" w:hAnsi="仿宋_GB2312" w:cs="仿宋_GB2312"/>
          <w:color w:val="000000"/>
        </w:rPr>
        <w:t xml:space="preserve"> </w:t>
      </w:r>
    </w:p>
    <w:p w:rsidR="000A324A" w:rsidRDefault="000A324A" w:rsidP="00A86C7D">
      <w:pPr>
        <w:adjustRightInd w:val="0"/>
        <w:snapToGrid w:val="0"/>
        <w:spacing w:line="560" w:lineRule="exact"/>
        <w:ind w:firstLineChars="200" w:firstLine="31680"/>
        <w:rPr>
          <w:rFonts w:ascii="仿宋_GB2312" w:eastAsia="仿宋_GB2312" w:hAnsi="仿宋_GB2312" w:cs="Times New Roman"/>
          <w:color w:val="000000"/>
        </w:rPr>
      </w:pPr>
      <w:r>
        <w:rPr>
          <w:rFonts w:ascii="仿宋_GB2312" w:eastAsia="仿宋_GB2312" w:hAnsi="仿宋_GB2312" w:cs="仿宋_GB2312" w:hint="eastAsia"/>
          <w:color w:val="000000"/>
        </w:rPr>
        <w:t>（四）使用的餐饮具和盛放直接入口食品的容器，使用前应洗净、消毒，加工生、熟食品的用具、容器分开使用，并有明显区别；</w:t>
      </w:r>
    </w:p>
    <w:p w:rsidR="000A324A" w:rsidRDefault="000A324A" w:rsidP="00A86C7D">
      <w:pPr>
        <w:adjustRightInd w:val="0"/>
        <w:snapToGrid w:val="0"/>
        <w:spacing w:line="560" w:lineRule="exact"/>
        <w:ind w:firstLineChars="200" w:firstLine="31680"/>
        <w:rPr>
          <w:rFonts w:ascii="仿宋_GB2312" w:eastAsia="仿宋_GB2312" w:hAnsi="仿宋_GB2312" w:cs="Times New Roman"/>
          <w:color w:val="000000"/>
        </w:rPr>
      </w:pPr>
      <w:r>
        <w:rPr>
          <w:rFonts w:ascii="仿宋_GB2312" w:eastAsia="仿宋_GB2312" w:hAnsi="仿宋_GB2312" w:cs="仿宋_GB2312" w:hint="eastAsia"/>
          <w:color w:val="000000"/>
        </w:rPr>
        <w:t>（五）遵守城市市容和环境卫生管理的相关规定；</w:t>
      </w:r>
    </w:p>
    <w:p w:rsidR="000A324A" w:rsidRDefault="000A324A" w:rsidP="00A86C7D">
      <w:pPr>
        <w:adjustRightInd w:val="0"/>
        <w:snapToGrid w:val="0"/>
        <w:spacing w:line="560" w:lineRule="exact"/>
        <w:ind w:firstLineChars="200" w:firstLine="31680"/>
        <w:rPr>
          <w:rFonts w:ascii="仿宋_GB2312" w:eastAsia="仿宋_GB2312" w:hAnsi="仿宋_GB2312" w:cs="Times New Roman"/>
        </w:rPr>
      </w:pPr>
      <w:r>
        <w:rPr>
          <w:rFonts w:ascii="仿宋_GB2312" w:eastAsia="仿宋_GB2312" w:hAnsi="仿宋_GB2312" w:cs="仿宋_GB2312" w:hint="eastAsia"/>
          <w:color w:val="000000"/>
        </w:rPr>
        <w:t>（六）食品安全法律法规规定的其他要求。</w:t>
      </w:r>
    </w:p>
    <w:p w:rsidR="000A324A" w:rsidRDefault="000A324A" w:rsidP="00A86C7D">
      <w:pPr>
        <w:adjustRightInd w:val="0"/>
        <w:snapToGrid w:val="0"/>
        <w:spacing w:line="560" w:lineRule="exact"/>
        <w:ind w:firstLineChars="200" w:firstLine="31680"/>
        <w:rPr>
          <w:rFonts w:ascii="仿宋_GB2312" w:eastAsia="仿宋_GB2312" w:hAnsi="仿宋_GB2312" w:cs="Times New Roman"/>
          <w:color w:val="000000"/>
        </w:rPr>
      </w:pPr>
      <w:r>
        <w:rPr>
          <w:rFonts w:ascii="黑体" w:eastAsia="黑体" w:hAnsi="黑体" w:cs="黑体" w:hint="eastAsia"/>
          <w:color w:val="000000"/>
        </w:rPr>
        <w:t>第二十九条</w:t>
      </w:r>
      <w:r>
        <w:rPr>
          <w:rFonts w:ascii="仿宋_GB2312" w:eastAsia="仿宋_GB2312" w:hAnsi="仿宋_GB2312" w:cs="仿宋_GB2312"/>
          <w:color w:val="000000"/>
        </w:rPr>
        <w:t xml:space="preserve">  </w:t>
      </w:r>
      <w:r>
        <w:rPr>
          <w:rFonts w:ascii="仿宋_GB2312" w:eastAsia="仿宋_GB2312" w:hAnsi="仿宋_GB2312" w:cs="仿宋_GB2312" w:hint="eastAsia"/>
          <w:color w:val="000000"/>
        </w:rPr>
        <w:t>食品摊贩不得经营《中华人民共和国食品安全法》第三十四条禁止生产经营的食品、食品添加剂、食品相关产品，不得经营特殊医学用途配方食品、婴幼儿配方食品、生食水产品、裱花蛋糕、散装食用油、散装酒等国家和本市禁止经营的食品。</w:t>
      </w:r>
    </w:p>
    <w:p w:rsidR="000A324A" w:rsidRDefault="000A324A" w:rsidP="00A86C7D">
      <w:pPr>
        <w:overflowPunct w:val="0"/>
        <w:adjustRightInd w:val="0"/>
        <w:snapToGrid w:val="0"/>
        <w:spacing w:line="560" w:lineRule="exact"/>
        <w:ind w:firstLineChars="200" w:firstLine="31680"/>
        <w:rPr>
          <w:rFonts w:ascii="仿宋_GB2312" w:eastAsia="仿宋_GB2312" w:hAnsi="仿宋_GB2312" w:cs="Times New Roman"/>
        </w:rPr>
      </w:pPr>
      <w:r>
        <w:rPr>
          <w:rFonts w:ascii="仿宋_GB2312" w:eastAsia="仿宋_GB2312" w:hAnsi="仿宋_GB2312" w:cs="仿宋_GB2312" w:hint="eastAsia"/>
          <w:color w:val="000000"/>
        </w:rPr>
        <w:t>食品摊贩不得有本条例</w:t>
      </w:r>
      <w:bookmarkStart w:id="0" w:name="_GoBack"/>
      <w:r>
        <w:rPr>
          <w:rFonts w:ascii="仿宋_GB2312" w:eastAsia="仿宋_GB2312" w:hAnsi="仿宋_GB2312" w:cs="仿宋_GB2312" w:hint="eastAsia"/>
          <w:color w:val="000000"/>
        </w:rPr>
        <w:t>第十四条</w:t>
      </w:r>
      <w:bookmarkEnd w:id="0"/>
      <w:r>
        <w:rPr>
          <w:rFonts w:ascii="仿宋_GB2312" w:eastAsia="仿宋_GB2312" w:hAnsi="仿宋_GB2312" w:cs="仿宋_GB2312" w:hint="eastAsia"/>
          <w:color w:val="000000"/>
        </w:rPr>
        <w:t>第一项至第三项规定的行为和食品安全法律法规禁止的其他行为。</w:t>
      </w:r>
    </w:p>
    <w:p w:rsidR="000A324A" w:rsidRDefault="000A324A" w:rsidP="00A86C7D">
      <w:pPr>
        <w:adjustRightInd w:val="0"/>
        <w:snapToGrid w:val="0"/>
        <w:spacing w:line="560" w:lineRule="exact"/>
        <w:ind w:firstLineChars="200" w:firstLine="31680"/>
        <w:rPr>
          <w:rFonts w:ascii="仿宋_GB2312" w:eastAsia="仿宋_GB2312" w:hAnsi="仿宋_GB2312" w:cs="Times New Roman"/>
          <w:color w:val="000000"/>
        </w:rPr>
      </w:pPr>
      <w:r>
        <w:rPr>
          <w:rFonts w:ascii="黑体" w:eastAsia="黑体" w:hAnsi="黑体" w:cs="黑体" w:hint="eastAsia"/>
          <w:color w:val="000000"/>
        </w:rPr>
        <w:t>第三十条</w:t>
      </w:r>
      <w:r>
        <w:rPr>
          <w:rFonts w:ascii="仿宋_GB2312" w:eastAsia="仿宋_GB2312" w:hAnsi="仿宋_GB2312" w:cs="仿宋_GB2312"/>
          <w:color w:val="000000"/>
        </w:rPr>
        <w:t xml:space="preserve">  </w:t>
      </w:r>
      <w:r>
        <w:rPr>
          <w:rFonts w:ascii="仿宋_GB2312" w:eastAsia="仿宋_GB2312" w:hAnsi="仿宋_GB2312" w:cs="仿宋_GB2312" w:hint="eastAsia"/>
          <w:color w:val="000000"/>
        </w:rPr>
        <w:t>食品摊贩采购食品、食品添加剂、食品相关产品，应当查验供货者的许可证和产品合格证明。</w:t>
      </w:r>
    </w:p>
    <w:p w:rsidR="000A324A" w:rsidRDefault="000A324A" w:rsidP="00A86C7D">
      <w:pPr>
        <w:overflowPunct w:val="0"/>
        <w:adjustRightInd w:val="0"/>
        <w:snapToGrid w:val="0"/>
        <w:spacing w:line="560" w:lineRule="exact"/>
        <w:ind w:firstLineChars="200" w:firstLine="31680"/>
        <w:rPr>
          <w:rFonts w:ascii="仿宋_GB2312" w:eastAsia="仿宋_GB2312" w:hAnsi="仿宋_GB2312" w:cs="Times New Roman"/>
        </w:rPr>
      </w:pPr>
      <w:r>
        <w:rPr>
          <w:rFonts w:ascii="仿宋_GB2312" w:eastAsia="仿宋_GB2312" w:hAnsi="仿宋_GB2312" w:cs="仿宋_GB2312" w:hint="eastAsia"/>
          <w:color w:val="000000"/>
        </w:rPr>
        <w:t>采购的食品、食品添加剂、食品相关产品的票据凭证，保存期限不得少于六个月。</w:t>
      </w:r>
    </w:p>
    <w:p w:rsidR="000A324A" w:rsidRDefault="000A324A" w:rsidP="00A86C7D">
      <w:pPr>
        <w:overflowPunct w:val="0"/>
        <w:adjustRightInd w:val="0"/>
        <w:snapToGrid w:val="0"/>
        <w:spacing w:line="560" w:lineRule="exact"/>
        <w:ind w:firstLineChars="200" w:firstLine="31680"/>
        <w:rPr>
          <w:rFonts w:ascii="仿宋_GB2312" w:eastAsia="仿宋_GB2312" w:hAnsi="仿宋_GB2312" w:cs="Times New Roman"/>
        </w:rPr>
      </w:pPr>
      <w:r>
        <w:rPr>
          <w:rFonts w:ascii="黑体" w:eastAsia="黑体" w:hAnsi="黑体" w:cs="黑体" w:hint="eastAsia"/>
          <w:color w:val="000000"/>
        </w:rPr>
        <w:t>第三十一条</w:t>
      </w:r>
      <w:r>
        <w:rPr>
          <w:rFonts w:ascii="仿宋_GB2312" w:eastAsia="仿宋_GB2312" w:hAnsi="仿宋_GB2312" w:cs="仿宋_GB2312"/>
          <w:color w:val="000000"/>
        </w:rPr>
        <w:t xml:space="preserve">  </w:t>
      </w:r>
      <w:r>
        <w:rPr>
          <w:rFonts w:ascii="仿宋_GB2312" w:eastAsia="仿宋_GB2312" w:hAnsi="仿宋_GB2312" w:cs="仿宋_GB2312" w:hint="eastAsia"/>
          <w:color w:val="000000"/>
        </w:rPr>
        <w:t>食品摊贩发现其经营的食品不符合食品安全要求或者存在食品安全隐患的，应当采取措施，进行整改，消除隐患。</w:t>
      </w:r>
    </w:p>
    <w:p w:rsidR="000A324A" w:rsidRDefault="000A324A" w:rsidP="00A86C7D">
      <w:pPr>
        <w:adjustRightInd w:val="0"/>
        <w:snapToGrid w:val="0"/>
        <w:spacing w:line="560" w:lineRule="exact"/>
        <w:ind w:firstLineChars="200" w:firstLine="31680"/>
        <w:rPr>
          <w:rFonts w:ascii="仿宋_GB2312" w:eastAsia="仿宋_GB2312" w:hAnsi="仿宋_GB2312" w:cs="Times New Roman"/>
          <w:color w:val="000000"/>
        </w:rPr>
      </w:pPr>
      <w:r>
        <w:rPr>
          <w:rFonts w:ascii="黑体" w:eastAsia="黑体" w:hAnsi="黑体" w:cs="黑体" w:hint="eastAsia"/>
          <w:color w:val="000000"/>
        </w:rPr>
        <w:t>第三十二条</w:t>
      </w:r>
      <w:r>
        <w:rPr>
          <w:rFonts w:ascii="仿宋_GB2312" w:eastAsia="仿宋_GB2312" w:hAnsi="仿宋_GB2312" w:cs="仿宋_GB2312"/>
          <w:color w:val="000000"/>
        </w:rPr>
        <w:t xml:space="preserve">  </w:t>
      </w:r>
      <w:r>
        <w:rPr>
          <w:rFonts w:ascii="仿宋_GB2312" w:eastAsia="仿宋_GB2312" w:hAnsi="仿宋_GB2312" w:cs="仿宋_GB2312" w:hint="eastAsia"/>
          <w:color w:val="000000"/>
        </w:rPr>
        <w:t>在学校、医院、建筑工地、居民住宅区、旅游景区等特定区域内从事食品经营活动的，应当征得特定区域管理者同意，并遵守管理者的相关要求。</w:t>
      </w:r>
    </w:p>
    <w:p w:rsidR="000A324A" w:rsidRDefault="000A324A" w:rsidP="00A86C7D">
      <w:pPr>
        <w:overflowPunct w:val="0"/>
        <w:adjustRightInd w:val="0"/>
        <w:snapToGrid w:val="0"/>
        <w:spacing w:line="560" w:lineRule="exact"/>
        <w:ind w:firstLineChars="200" w:firstLine="31680"/>
        <w:rPr>
          <w:rFonts w:ascii="仿宋_GB2312" w:eastAsia="仿宋_GB2312" w:hAnsi="仿宋_GB2312" w:cs="Times New Roman"/>
          <w:color w:val="000000"/>
        </w:rPr>
      </w:pPr>
      <w:r>
        <w:rPr>
          <w:rFonts w:ascii="仿宋_GB2312" w:eastAsia="仿宋_GB2312" w:hAnsi="仿宋_GB2312" w:cs="仿宋_GB2312" w:hint="eastAsia"/>
          <w:color w:val="000000"/>
        </w:rPr>
        <w:t>未经特定区域管理者同意在特定区域内摆摊设点的，特定区域管理者有权制止；不能制止的，应当报告所在地乡镇人民政府、街道办事处，乡镇人民政府、街道办事处应当及时处理。</w:t>
      </w:r>
    </w:p>
    <w:p w:rsidR="000A324A" w:rsidRDefault="000A324A" w:rsidP="00A86C7D">
      <w:pPr>
        <w:overflowPunct w:val="0"/>
        <w:adjustRightInd w:val="0"/>
        <w:snapToGrid w:val="0"/>
        <w:spacing w:line="560" w:lineRule="exact"/>
        <w:ind w:firstLineChars="200" w:firstLine="31680"/>
        <w:rPr>
          <w:rFonts w:ascii="仿宋_GB2312" w:eastAsia="仿宋_GB2312" w:hAnsi="仿宋_GB2312" w:cs="Times New Roman"/>
        </w:rPr>
      </w:pPr>
      <w:r>
        <w:rPr>
          <w:rFonts w:ascii="仿宋_GB2312" w:eastAsia="仿宋_GB2312" w:hAnsi="仿宋_GB2312" w:cs="仿宋_GB2312" w:hint="eastAsia"/>
          <w:color w:val="000000"/>
        </w:rPr>
        <w:t>在特定区域内从事食品经营活动的摊贩，应当遵守本条例有关食品摊贩的规定。</w:t>
      </w:r>
    </w:p>
    <w:p w:rsidR="000A324A" w:rsidRDefault="000A324A" w:rsidP="00A86C7D">
      <w:pPr>
        <w:adjustRightInd w:val="0"/>
        <w:snapToGrid w:val="0"/>
        <w:spacing w:line="560" w:lineRule="exact"/>
        <w:ind w:firstLineChars="200" w:firstLine="31680"/>
        <w:rPr>
          <w:rFonts w:ascii="仿宋_GB2312" w:eastAsia="仿宋_GB2312" w:hAnsi="仿宋_GB2312" w:cs="Times New Roman"/>
          <w:color w:val="000000"/>
        </w:rPr>
      </w:pPr>
      <w:r>
        <w:rPr>
          <w:rFonts w:ascii="黑体" w:eastAsia="黑体" w:hAnsi="黑体" w:cs="黑体" w:hint="eastAsia"/>
          <w:color w:val="000000"/>
        </w:rPr>
        <w:t>第三十三条</w:t>
      </w:r>
      <w:r>
        <w:rPr>
          <w:rFonts w:ascii="仿宋_GB2312" w:eastAsia="仿宋_GB2312" w:hAnsi="仿宋_GB2312" w:cs="仿宋_GB2312"/>
          <w:color w:val="000000"/>
        </w:rPr>
        <w:t xml:space="preserve">  </w:t>
      </w:r>
      <w:r>
        <w:rPr>
          <w:rFonts w:ascii="仿宋_GB2312" w:eastAsia="仿宋_GB2312" w:hAnsi="仿宋_GB2312" w:cs="仿宋_GB2312" w:hint="eastAsia"/>
          <w:color w:val="000000"/>
        </w:rPr>
        <w:t>对家庭集体宴席服务活动经营者的监督管理，参照食品摊贩有关规定执行。</w:t>
      </w:r>
    </w:p>
    <w:p w:rsidR="000A324A" w:rsidRDefault="000A324A" w:rsidP="00A86C7D">
      <w:pPr>
        <w:overflowPunct w:val="0"/>
        <w:adjustRightInd w:val="0"/>
        <w:snapToGrid w:val="0"/>
        <w:spacing w:line="560" w:lineRule="exact"/>
        <w:ind w:firstLineChars="200" w:firstLine="31680"/>
        <w:rPr>
          <w:rFonts w:ascii="仿宋_GB2312" w:eastAsia="仿宋_GB2312" w:hAnsi="仿宋_GB2312" w:cs="Times New Roman"/>
          <w:color w:val="000000"/>
        </w:rPr>
      </w:pPr>
      <w:r>
        <w:rPr>
          <w:rFonts w:ascii="仿宋_GB2312" w:eastAsia="仿宋_GB2312" w:hAnsi="仿宋_GB2312" w:cs="仿宋_GB2312" w:hint="eastAsia"/>
          <w:color w:val="000000"/>
        </w:rPr>
        <w:t>家庭集体宴席服务活动经营者承接一百人以上家庭集体宴席服务的，应当在宴席举办前向宴席举办地区县（自治县）食品药品监督管理部门报告。</w:t>
      </w:r>
    </w:p>
    <w:p w:rsidR="000A324A" w:rsidRDefault="000A324A" w:rsidP="00A86C7D">
      <w:pPr>
        <w:overflowPunct w:val="0"/>
        <w:adjustRightInd w:val="0"/>
        <w:snapToGrid w:val="0"/>
        <w:spacing w:line="560" w:lineRule="exact"/>
        <w:ind w:firstLineChars="200" w:firstLine="31680"/>
        <w:rPr>
          <w:rFonts w:ascii="仿宋_GB2312" w:eastAsia="仿宋_GB2312" w:hAnsi="仿宋_GB2312" w:cs="Times New Roman"/>
        </w:rPr>
      </w:pPr>
      <w:r>
        <w:rPr>
          <w:rFonts w:ascii="仿宋_GB2312" w:eastAsia="仿宋_GB2312" w:hAnsi="仿宋_GB2312" w:cs="仿宋_GB2312" w:hint="eastAsia"/>
        </w:rPr>
        <w:t>区县（自治县）食品药品监督管理部门在接到报告时，应当告知家庭集体宴席服务活动经营者相关的食品安全注意事项。</w:t>
      </w:r>
    </w:p>
    <w:p w:rsidR="000A324A" w:rsidRDefault="000A324A" w:rsidP="00A86C7D">
      <w:pPr>
        <w:overflowPunct w:val="0"/>
        <w:adjustRightInd w:val="0"/>
        <w:snapToGrid w:val="0"/>
        <w:spacing w:line="560" w:lineRule="exact"/>
        <w:ind w:firstLineChars="200" w:firstLine="31680"/>
        <w:rPr>
          <w:rFonts w:ascii="仿宋_GB2312" w:eastAsia="仿宋_GB2312" w:hAnsi="仿宋_GB2312" w:cs="Times New Roman"/>
          <w:color w:val="000000"/>
        </w:rPr>
      </w:pPr>
    </w:p>
    <w:p w:rsidR="000A324A" w:rsidRDefault="000A324A" w:rsidP="00A86C7D">
      <w:pPr>
        <w:overflowPunct w:val="0"/>
        <w:adjustRightInd w:val="0"/>
        <w:snapToGrid w:val="0"/>
        <w:spacing w:line="560" w:lineRule="exact"/>
        <w:jc w:val="center"/>
        <w:rPr>
          <w:rFonts w:ascii="黑体" w:eastAsia="黑体" w:hAnsi="黑体" w:cs="Times New Roman"/>
          <w:color w:val="000000"/>
        </w:rPr>
      </w:pPr>
      <w:r>
        <w:rPr>
          <w:rFonts w:ascii="黑体" w:eastAsia="黑体" w:hAnsi="黑体" w:cs="黑体" w:hint="eastAsia"/>
          <w:color w:val="000000"/>
        </w:rPr>
        <w:t>第四章</w:t>
      </w:r>
      <w:r>
        <w:rPr>
          <w:rFonts w:ascii="黑体" w:eastAsia="黑体" w:hAnsi="黑体" w:cs="黑体"/>
          <w:color w:val="000000"/>
        </w:rPr>
        <w:t xml:space="preserve">  </w:t>
      </w:r>
      <w:r>
        <w:rPr>
          <w:rFonts w:ascii="黑体" w:eastAsia="黑体" w:hAnsi="黑体" w:cs="黑体" w:hint="eastAsia"/>
          <w:color w:val="000000"/>
        </w:rPr>
        <w:t>监督管理</w:t>
      </w:r>
    </w:p>
    <w:p w:rsidR="000A324A" w:rsidRDefault="000A324A" w:rsidP="00A86C7D">
      <w:pPr>
        <w:overflowPunct w:val="0"/>
        <w:adjustRightInd w:val="0"/>
        <w:snapToGrid w:val="0"/>
        <w:spacing w:line="560" w:lineRule="exact"/>
        <w:ind w:firstLineChars="200" w:firstLine="31680"/>
        <w:rPr>
          <w:rFonts w:ascii="仿宋_GB2312" w:eastAsia="仿宋_GB2312" w:hAnsi="仿宋_GB2312" w:cs="Times New Roman"/>
        </w:rPr>
      </w:pPr>
    </w:p>
    <w:p w:rsidR="000A324A" w:rsidRDefault="000A324A" w:rsidP="00A86C7D">
      <w:pPr>
        <w:adjustRightInd w:val="0"/>
        <w:snapToGrid w:val="0"/>
        <w:spacing w:line="560" w:lineRule="exact"/>
        <w:ind w:firstLineChars="200" w:firstLine="31680"/>
        <w:rPr>
          <w:rFonts w:ascii="仿宋_GB2312" w:eastAsia="仿宋_GB2312" w:hAnsi="仿宋_GB2312" w:cs="Times New Roman"/>
          <w:color w:val="000000"/>
        </w:rPr>
      </w:pPr>
      <w:r>
        <w:rPr>
          <w:rFonts w:ascii="黑体" w:eastAsia="黑体" w:hAnsi="黑体" w:cs="黑体" w:hint="eastAsia"/>
          <w:color w:val="000000"/>
        </w:rPr>
        <w:t>第三十四条</w:t>
      </w:r>
      <w:r>
        <w:rPr>
          <w:rFonts w:ascii="仿宋_GB2312" w:eastAsia="仿宋_GB2312" w:hAnsi="仿宋_GB2312" w:cs="仿宋_GB2312"/>
          <w:color w:val="000000"/>
        </w:rPr>
        <w:t xml:space="preserve">  </w:t>
      </w:r>
      <w:r>
        <w:rPr>
          <w:rFonts w:ascii="仿宋_GB2312" w:eastAsia="仿宋_GB2312" w:hAnsi="仿宋_GB2312" w:cs="仿宋_GB2312" w:hint="eastAsia"/>
          <w:color w:val="000000"/>
        </w:rPr>
        <w:t>市、区县（自治县）人民政府应当将食品小作坊和食品摊贩的监督管理纳入食品安全年度监督管理计划并组织实施。</w:t>
      </w:r>
    </w:p>
    <w:p w:rsidR="000A324A" w:rsidRDefault="000A324A" w:rsidP="00A86C7D">
      <w:pPr>
        <w:overflowPunct w:val="0"/>
        <w:adjustRightInd w:val="0"/>
        <w:snapToGrid w:val="0"/>
        <w:spacing w:line="560" w:lineRule="exact"/>
        <w:ind w:firstLineChars="200" w:firstLine="31680"/>
        <w:rPr>
          <w:rFonts w:ascii="仿宋_GB2312" w:eastAsia="仿宋_GB2312" w:hAnsi="仿宋_GB2312" w:cs="Times New Roman"/>
        </w:rPr>
      </w:pPr>
      <w:r>
        <w:rPr>
          <w:rFonts w:ascii="仿宋_GB2312" w:eastAsia="仿宋_GB2312" w:hAnsi="仿宋_GB2312" w:cs="仿宋_GB2312" w:hint="eastAsia"/>
          <w:color w:val="000000"/>
        </w:rPr>
        <w:t>区县（自治县）人民政府应当定期组织食品药品监督管理、市政管理、工商行政管理等有关部门及乡镇人民政府、街道办事处对本行政区域内食品小作坊和食品摊贩的生产经营活动开展综合治理，依法查处违法生产经营行为。</w:t>
      </w:r>
    </w:p>
    <w:p w:rsidR="000A324A" w:rsidRDefault="000A324A" w:rsidP="00A86C7D">
      <w:pPr>
        <w:adjustRightInd w:val="0"/>
        <w:snapToGrid w:val="0"/>
        <w:spacing w:line="560" w:lineRule="exact"/>
        <w:ind w:firstLineChars="200" w:firstLine="31680"/>
        <w:rPr>
          <w:rFonts w:ascii="仿宋_GB2312" w:eastAsia="仿宋_GB2312" w:hAnsi="仿宋_GB2312" w:cs="Times New Roman"/>
        </w:rPr>
      </w:pPr>
      <w:r>
        <w:rPr>
          <w:rFonts w:ascii="黑体" w:eastAsia="黑体" w:hAnsi="黑体" w:cs="黑体" w:hint="eastAsia"/>
          <w:color w:val="000000"/>
        </w:rPr>
        <w:t>第三十五条</w:t>
      </w:r>
      <w:r>
        <w:rPr>
          <w:rFonts w:ascii="仿宋_GB2312" w:eastAsia="仿宋_GB2312" w:hAnsi="仿宋_GB2312" w:cs="仿宋_GB2312"/>
          <w:color w:val="000000"/>
        </w:rPr>
        <w:t xml:space="preserve">  </w:t>
      </w:r>
      <w:r>
        <w:rPr>
          <w:rFonts w:ascii="仿宋_GB2312" w:eastAsia="仿宋_GB2312" w:hAnsi="仿宋_GB2312" w:cs="仿宋_GB2312" w:hint="eastAsia"/>
          <w:color w:val="000000"/>
        </w:rPr>
        <w:t>食品药品监督管理部门应当建立健全食品小作坊和食品摊贩的监督检查制度，通过现场检查、抽样检验、快速检测等方式加强监督管理，及时查处食品安全违法行为。</w:t>
      </w:r>
    </w:p>
    <w:p w:rsidR="000A324A" w:rsidRDefault="000A324A" w:rsidP="00A86C7D">
      <w:pPr>
        <w:adjustRightInd w:val="0"/>
        <w:snapToGrid w:val="0"/>
        <w:spacing w:line="560" w:lineRule="exact"/>
        <w:ind w:firstLineChars="200" w:firstLine="31680"/>
        <w:rPr>
          <w:rFonts w:ascii="仿宋_GB2312" w:eastAsia="仿宋_GB2312" w:hAnsi="仿宋_GB2312" w:cs="Times New Roman"/>
          <w:color w:val="000000"/>
        </w:rPr>
      </w:pPr>
      <w:r>
        <w:rPr>
          <w:rFonts w:ascii="黑体" w:eastAsia="黑体" w:hAnsi="黑体" w:cs="黑体" w:hint="eastAsia"/>
          <w:color w:val="000000"/>
        </w:rPr>
        <w:t>第三十六条</w:t>
      </w:r>
      <w:r>
        <w:rPr>
          <w:rFonts w:ascii="仿宋_GB2312" w:eastAsia="仿宋_GB2312" w:hAnsi="仿宋_GB2312" w:cs="仿宋_GB2312"/>
          <w:color w:val="000000"/>
        </w:rPr>
        <w:t xml:space="preserve">  </w:t>
      </w:r>
      <w:r>
        <w:rPr>
          <w:rFonts w:ascii="仿宋_GB2312" w:eastAsia="仿宋_GB2312" w:hAnsi="仿宋_GB2312" w:cs="仿宋_GB2312" w:hint="eastAsia"/>
          <w:color w:val="000000"/>
        </w:rPr>
        <w:t>市政管理部门应当会同乡镇人民政府、街道办事处建立日常巡查制度，依法规范食品摊贩的占道经营行为，及时查处未在划定经营区域和时段内开展经营活动等违法占道经营行为。</w:t>
      </w:r>
    </w:p>
    <w:p w:rsidR="000A324A" w:rsidRDefault="000A324A" w:rsidP="00A86C7D">
      <w:pPr>
        <w:overflowPunct w:val="0"/>
        <w:adjustRightInd w:val="0"/>
        <w:snapToGrid w:val="0"/>
        <w:spacing w:line="560" w:lineRule="exact"/>
        <w:ind w:firstLineChars="200" w:firstLine="31680"/>
        <w:rPr>
          <w:rFonts w:ascii="仿宋_GB2312" w:eastAsia="仿宋_GB2312" w:hAnsi="仿宋_GB2312" w:cs="Times New Roman"/>
        </w:rPr>
      </w:pPr>
      <w:r>
        <w:rPr>
          <w:rFonts w:ascii="黑体" w:eastAsia="黑体" w:hAnsi="黑体" w:cs="黑体" w:hint="eastAsia"/>
          <w:color w:val="000000"/>
        </w:rPr>
        <w:t>第三十七条</w:t>
      </w:r>
      <w:r>
        <w:rPr>
          <w:rFonts w:ascii="仿宋_GB2312" w:eastAsia="仿宋_GB2312" w:hAnsi="仿宋_GB2312" w:cs="仿宋_GB2312"/>
        </w:rPr>
        <w:t xml:space="preserve">  </w:t>
      </w:r>
      <w:r>
        <w:rPr>
          <w:rFonts w:ascii="仿宋_GB2312" w:eastAsia="仿宋_GB2312" w:hAnsi="仿宋_GB2312" w:cs="仿宋_GB2312" w:hint="eastAsia"/>
        </w:rPr>
        <w:t>卫生行政部门应当会同食品药品监督管理等部门将食品小作坊和食品摊贩纳入食品安全风险监测方案，并组织实施；应当依法开展食品小作坊和食品摊贩的食品安全风险评估。</w:t>
      </w:r>
    </w:p>
    <w:p w:rsidR="000A324A" w:rsidRDefault="000A324A" w:rsidP="00A86C7D">
      <w:pPr>
        <w:adjustRightInd w:val="0"/>
        <w:snapToGrid w:val="0"/>
        <w:spacing w:line="560" w:lineRule="exact"/>
        <w:ind w:firstLineChars="200" w:firstLine="31680"/>
        <w:rPr>
          <w:rFonts w:ascii="仿宋_GB2312" w:eastAsia="仿宋_GB2312" w:hAnsi="仿宋_GB2312" w:cs="Times New Roman"/>
          <w:color w:val="000000"/>
        </w:rPr>
      </w:pPr>
      <w:r>
        <w:rPr>
          <w:rFonts w:ascii="黑体" w:eastAsia="黑体" w:hAnsi="黑体" w:cs="黑体" w:hint="eastAsia"/>
          <w:color w:val="000000"/>
        </w:rPr>
        <w:t>第三十八条</w:t>
      </w:r>
      <w:r>
        <w:rPr>
          <w:rFonts w:ascii="仿宋_GB2312" w:eastAsia="仿宋_GB2312" w:hAnsi="仿宋_GB2312" w:cs="仿宋_GB2312"/>
          <w:color w:val="000000"/>
        </w:rPr>
        <w:t xml:space="preserve">  </w:t>
      </w:r>
      <w:r>
        <w:rPr>
          <w:rFonts w:ascii="仿宋_GB2312" w:eastAsia="仿宋_GB2312" w:hAnsi="仿宋_GB2312" w:cs="仿宋_GB2312" w:hint="eastAsia"/>
          <w:color w:val="000000"/>
        </w:rPr>
        <w:t>食品小作坊生产加工的食品没有食品安全国家标准，需要在本市行政区域内统一食品安全要求的，市卫生行政部门应当会同食品药品监督管理等部门制定并公布食品安全地方标准，报国务院卫生行政部门备案。</w:t>
      </w:r>
    </w:p>
    <w:p w:rsidR="000A324A" w:rsidRDefault="000A324A" w:rsidP="00A86C7D">
      <w:pPr>
        <w:adjustRightInd w:val="0"/>
        <w:snapToGrid w:val="0"/>
        <w:spacing w:line="560" w:lineRule="exact"/>
        <w:ind w:firstLineChars="200" w:firstLine="31680"/>
        <w:rPr>
          <w:rFonts w:ascii="仿宋_GB2312" w:eastAsia="仿宋_GB2312" w:hAnsi="仿宋_GB2312" w:cs="Times New Roman"/>
          <w:color w:val="000000"/>
        </w:rPr>
      </w:pPr>
      <w:r>
        <w:rPr>
          <w:rFonts w:ascii="仿宋_GB2312" w:eastAsia="仿宋_GB2312" w:hAnsi="仿宋_GB2312" w:cs="仿宋_GB2312" w:hint="eastAsia"/>
          <w:color w:val="000000"/>
        </w:rPr>
        <w:t>食品小作坊生产加工的食品没有食品安全国家标准和地方标准的，区县（自治县）人民政府可以根据实际需要组织卫生行政、食品药品监督管理等部门制定食品质量规范。</w:t>
      </w:r>
    </w:p>
    <w:p w:rsidR="000A324A" w:rsidRDefault="000A324A" w:rsidP="00A86C7D">
      <w:pPr>
        <w:overflowPunct w:val="0"/>
        <w:adjustRightInd w:val="0"/>
        <w:snapToGrid w:val="0"/>
        <w:spacing w:line="560" w:lineRule="exact"/>
        <w:ind w:firstLineChars="200" w:firstLine="31680"/>
        <w:rPr>
          <w:rFonts w:ascii="仿宋_GB2312" w:eastAsia="仿宋_GB2312" w:hAnsi="仿宋_GB2312" w:cs="Times New Roman"/>
        </w:rPr>
      </w:pPr>
      <w:r>
        <w:rPr>
          <w:rFonts w:ascii="仿宋_GB2312" w:eastAsia="仿宋_GB2312" w:hAnsi="仿宋_GB2312" w:cs="仿宋_GB2312" w:hint="eastAsia"/>
          <w:color w:val="000000"/>
        </w:rPr>
        <w:t>鼓励行业协会依法制定地方特色食品的加工制作安全规范，促进地方特色食品的传承。</w:t>
      </w:r>
    </w:p>
    <w:p w:rsidR="000A324A" w:rsidRDefault="000A324A" w:rsidP="00A86C7D">
      <w:pPr>
        <w:adjustRightInd w:val="0"/>
        <w:snapToGrid w:val="0"/>
        <w:spacing w:line="560" w:lineRule="exact"/>
        <w:ind w:firstLineChars="200" w:firstLine="31680"/>
        <w:rPr>
          <w:rFonts w:ascii="仿宋_GB2312" w:eastAsia="仿宋_GB2312" w:hAnsi="仿宋_GB2312" w:cs="Times New Roman"/>
        </w:rPr>
      </w:pPr>
      <w:r>
        <w:rPr>
          <w:rFonts w:ascii="黑体" w:eastAsia="黑体" w:hAnsi="黑体" w:cs="黑体" w:hint="eastAsia"/>
          <w:color w:val="000000"/>
        </w:rPr>
        <w:t>第三十九条</w:t>
      </w:r>
      <w:r>
        <w:rPr>
          <w:rFonts w:ascii="仿宋_GB2312" w:eastAsia="仿宋_GB2312" w:hAnsi="仿宋_GB2312" w:cs="仿宋_GB2312"/>
          <w:color w:val="000000"/>
        </w:rPr>
        <w:t xml:space="preserve">  </w:t>
      </w:r>
      <w:r>
        <w:rPr>
          <w:rFonts w:ascii="仿宋_GB2312" w:eastAsia="仿宋_GB2312" w:hAnsi="仿宋_GB2312" w:cs="仿宋_GB2312" w:hint="eastAsia"/>
          <w:color w:val="000000"/>
        </w:rPr>
        <w:t>食品药品监督管理部门应当根据食品安全风险监测、风险评估结果和食品安全状况等，确定食品小作坊和食品摊贩监督管理的重点、方式和频次，实施风险分级管理。</w:t>
      </w:r>
    </w:p>
    <w:p w:rsidR="000A324A" w:rsidRDefault="000A324A" w:rsidP="00A86C7D">
      <w:pPr>
        <w:adjustRightInd w:val="0"/>
        <w:snapToGrid w:val="0"/>
        <w:spacing w:line="560" w:lineRule="exact"/>
        <w:ind w:firstLineChars="200" w:firstLine="31680"/>
        <w:rPr>
          <w:rFonts w:ascii="仿宋_GB2312" w:eastAsia="仿宋_GB2312" w:hAnsi="仿宋_GB2312" w:cs="Times New Roman"/>
          <w:color w:val="000000"/>
        </w:rPr>
      </w:pPr>
      <w:r>
        <w:rPr>
          <w:rFonts w:ascii="黑体" w:eastAsia="黑体" w:hAnsi="黑体" w:cs="黑体" w:hint="eastAsia"/>
          <w:color w:val="000000"/>
        </w:rPr>
        <w:t>第四十条</w:t>
      </w:r>
      <w:r>
        <w:rPr>
          <w:rFonts w:ascii="仿宋_GB2312" w:eastAsia="仿宋_GB2312" w:hAnsi="仿宋_GB2312" w:cs="仿宋_GB2312"/>
          <w:color w:val="000000"/>
        </w:rPr>
        <w:t xml:space="preserve">  </w:t>
      </w:r>
      <w:r>
        <w:rPr>
          <w:rFonts w:ascii="仿宋_GB2312" w:eastAsia="仿宋_GB2312" w:hAnsi="仿宋_GB2312" w:cs="仿宋_GB2312" w:hint="eastAsia"/>
          <w:color w:val="000000"/>
        </w:rPr>
        <w:t>食品药品监督管理部门履行食品小作坊和食品摊贩食品安全监督管理职责，可以采取下列措施：</w:t>
      </w:r>
    </w:p>
    <w:p w:rsidR="000A324A" w:rsidRDefault="000A324A" w:rsidP="00A86C7D">
      <w:pPr>
        <w:adjustRightInd w:val="0"/>
        <w:snapToGrid w:val="0"/>
        <w:spacing w:line="560" w:lineRule="exact"/>
        <w:ind w:firstLineChars="200" w:firstLine="31680"/>
        <w:rPr>
          <w:rFonts w:ascii="仿宋_GB2312" w:eastAsia="仿宋_GB2312" w:hAnsi="仿宋_GB2312" w:cs="Times New Roman"/>
          <w:color w:val="000000"/>
        </w:rPr>
      </w:pPr>
      <w:r>
        <w:rPr>
          <w:rFonts w:ascii="仿宋_GB2312" w:eastAsia="仿宋_GB2312" w:hAnsi="仿宋_GB2312" w:cs="仿宋_GB2312" w:hint="eastAsia"/>
          <w:color w:val="000000"/>
        </w:rPr>
        <w:t>（一）进入生产经营场所实施现场检查；</w:t>
      </w:r>
    </w:p>
    <w:p w:rsidR="000A324A" w:rsidRDefault="000A324A" w:rsidP="00A86C7D">
      <w:pPr>
        <w:adjustRightInd w:val="0"/>
        <w:snapToGrid w:val="0"/>
        <w:spacing w:line="560" w:lineRule="exact"/>
        <w:ind w:firstLineChars="200" w:firstLine="31680"/>
        <w:rPr>
          <w:rFonts w:ascii="仿宋_GB2312" w:eastAsia="仿宋_GB2312" w:hAnsi="仿宋_GB2312" w:cs="Times New Roman"/>
          <w:color w:val="000000"/>
        </w:rPr>
      </w:pPr>
      <w:r>
        <w:rPr>
          <w:rFonts w:ascii="仿宋_GB2312" w:eastAsia="仿宋_GB2312" w:hAnsi="仿宋_GB2312" w:cs="仿宋_GB2312" w:hint="eastAsia"/>
          <w:color w:val="000000"/>
        </w:rPr>
        <w:t>（二）对生产经营的食品，使用的食品添加剂、食品相关产品进行抽样检验或者快速检测；</w:t>
      </w:r>
    </w:p>
    <w:p w:rsidR="000A324A" w:rsidRDefault="000A324A" w:rsidP="00A86C7D">
      <w:pPr>
        <w:adjustRightInd w:val="0"/>
        <w:snapToGrid w:val="0"/>
        <w:spacing w:line="560" w:lineRule="exact"/>
        <w:ind w:firstLineChars="200" w:firstLine="31680"/>
        <w:rPr>
          <w:rFonts w:ascii="仿宋_GB2312" w:eastAsia="仿宋_GB2312" w:hAnsi="仿宋_GB2312" w:cs="Times New Roman"/>
          <w:color w:val="000000"/>
        </w:rPr>
      </w:pPr>
      <w:r>
        <w:rPr>
          <w:rFonts w:ascii="仿宋_GB2312" w:eastAsia="仿宋_GB2312" w:hAnsi="仿宋_GB2312" w:cs="仿宋_GB2312" w:hint="eastAsia"/>
          <w:color w:val="000000"/>
        </w:rPr>
        <w:t>（三）查阅、复制有关合同、票据、账簿、凭证、记录以及其他有关资料；</w:t>
      </w:r>
    </w:p>
    <w:p w:rsidR="000A324A" w:rsidRDefault="000A324A" w:rsidP="00A86C7D">
      <w:pPr>
        <w:adjustRightInd w:val="0"/>
        <w:snapToGrid w:val="0"/>
        <w:spacing w:line="560" w:lineRule="exact"/>
        <w:ind w:firstLineChars="200" w:firstLine="31680"/>
        <w:rPr>
          <w:rFonts w:ascii="仿宋_GB2312" w:eastAsia="仿宋_GB2312" w:hAnsi="仿宋_GB2312" w:cs="Times New Roman"/>
          <w:color w:val="000000"/>
        </w:rPr>
      </w:pPr>
      <w:r>
        <w:rPr>
          <w:rFonts w:ascii="仿宋_GB2312" w:eastAsia="仿宋_GB2312" w:hAnsi="仿宋_GB2312" w:cs="仿宋_GB2312" w:hint="eastAsia"/>
          <w:color w:val="000000"/>
        </w:rPr>
        <w:t>（四）查封、扣押有证据证明不符合食品安全标准或者存在安全隐患以及用于违法生产经营的食品、食品添加剂、食品相关产品；</w:t>
      </w:r>
    </w:p>
    <w:p w:rsidR="000A324A" w:rsidRDefault="000A324A" w:rsidP="00A86C7D">
      <w:pPr>
        <w:adjustRightInd w:val="0"/>
        <w:snapToGrid w:val="0"/>
        <w:spacing w:line="560" w:lineRule="exact"/>
        <w:ind w:firstLineChars="200" w:firstLine="31680"/>
        <w:rPr>
          <w:rFonts w:ascii="仿宋_GB2312" w:eastAsia="仿宋_GB2312" w:hAnsi="仿宋_GB2312" w:cs="Times New Roman"/>
        </w:rPr>
      </w:pPr>
      <w:r>
        <w:rPr>
          <w:rFonts w:ascii="仿宋_GB2312" w:eastAsia="仿宋_GB2312" w:hAnsi="仿宋_GB2312" w:cs="仿宋_GB2312" w:hint="eastAsia"/>
          <w:color w:val="000000"/>
        </w:rPr>
        <w:t>（五）查封违法从事食品生产经营活动的场所。</w:t>
      </w:r>
    </w:p>
    <w:p w:rsidR="000A324A" w:rsidRDefault="000A324A" w:rsidP="00A86C7D">
      <w:pPr>
        <w:adjustRightInd w:val="0"/>
        <w:snapToGrid w:val="0"/>
        <w:spacing w:line="560" w:lineRule="exact"/>
        <w:ind w:firstLineChars="200" w:firstLine="31680"/>
        <w:rPr>
          <w:rFonts w:ascii="仿宋_GB2312" w:eastAsia="仿宋_GB2312" w:hAnsi="仿宋_GB2312" w:cs="Times New Roman"/>
          <w:color w:val="000000"/>
        </w:rPr>
      </w:pPr>
      <w:r>
        <w:rPr>
          <w:rFonts w:ascii="黑体" w:eastAsia="黑体" w:hAnsi="黑体" w:cs="黑体" w:hint="eastAsia"/>
          <w:color w:val="000000"/>
        </w:rPr>
        <w:t>第四十一条</w:t>
      </w:r>
      <w:r>
        <w:rPr>
          <w:rFonts w:ascii="仿宋_GB2312" w:eastAsia="仿宋_GB2312" w:hAnsi="仿宋_GB2312" w:cs="仿宋_GB2312"/>
          <w:color w:val="000000"/>
        </w:rPr>
        <w:t xml:space="preserve">  </w:t>
      </w:r>
      <w:r>
        <w:rPr>
          <w:rFonts w:ascii="仿宋_GB2312" w:eastAsia="仿宋_GB2312" w:hAnsi="仿宋_GB2312" w:cs="仿宋_GB2312" w:hint="eastAsia"/>
          <w:color w:val="000000"/>
        </w:rPr>
        <w:t>市、区县（自治县）人民政府应当逐步建立和完善食品小作坊和食品摊贩管理信息系统，实现食品安全信息公开和信息资源共享。</w:t>
      </w:r>
    </w:p>
    <w:p w:rsidR="000A324A" w:rsidRDefault="000A324A" w:rsidP="00A86C7D">
      <w:pPr>
        <w:adjustRightInd w:val="0"/>
        <w:snapToGrid w:val="0"/>
        <w:spacing w:line="560" w:lineRule="exact"/>
        <w:ind w:firstLineChars="200" w:firstLine="31680"/>
        <w:rPr>
          <w:rFonts w:ascii="仿宋_GB2312" w:eastAsia="仿宋_GB2312" w:hAnsi="仿宋_GB2312" w:cs="Times New Roman"/>
        </w:rPr>
      </w:pPr>
      <w:r>
        <w:rPr>
          <w:rFonts w:ascii="仿宋_GB2312" w:eastAsia="仿宋_GB2312" w:hAnsi="仿宋_GB2312" w:cs="仿宋_GB2312" w:hint="eastAsia"/>
          <w:color w:val="000000"/>
        </w:rPr>
        <w:t>食品药品监督管理部门应当建立食品小作坊和食品摊贩食品安全信用档案，记录登记备案信息、日常监督检查结果、违法行为查处等情况，依法向社会公布并实时更新；对有不良信用记录的食品小作坊和食品摊贩增加监督检查频次，对违法行为情节严重的食品小作坊和食品摊贩，可以通报其他有关部门，实施失信联合惩戒。</w:t>
      </w:r>
    </w:p>
    <w:p w:rsidR="000A324A" w:rsidRDefault="000A324A" w:rsidP="00A86C7D">
      <w:pPr>
        <w:adjustRightInd w:val="0"/>
        <w:snapToGrid w:val="0"/>
        <w:spacing w:line="560" w:lineRule="exact"/>
        <w:ind w:firstLineChars="200" w:firstLine="31680"/>
        <w:rPr>
          <w:rFonts w:ascii="仿宋_GB2312" w:eastAsia="仿宋_GB2312" w:hAnsi="仿宋_GB2312" w:cs="Times New Roman"/>
        </w:rPr>
      </w:pPr>
      <w:r>
        <w:rPr>
          <w:rFonts w:ascii="黑体" w:eastAsia="黑体" w:hAnsi="黑体" w:cs="黑体" w:hint="eastAsia"/>
          <w:color w:val="000000"/>
        </w:rPr>
        <w:t>第四十二条</w:t>
      </w:r>
      <w:r>
        <w:rPr>
          <w:rFonts w:ascii="仿宋_GB2312" w:eastAsia="仿宋_GB2312" w:hAnsi="仿宋_GB2312" w:cs="仿宋_GB2312"/>
          <w:color w:val="000000"/>
        </w:rPr>
        <w:t xml:space="preserve">  </w:t>
      </w:r>
      <w:r>
        <w:rPr>
          <w:rFonts w:ascii="仿宋_GB2312" w:eastAsia="仿宋_GB2312" w:hAnsi="仿宋_GB2312" w:cs="仿宋_GB2312" w:hint="eastAsia"/>
          <w:color w:val="000000"/>
        </w:rPr>
        <w:t>食品药品监督管理部门应当会同乡镇人民政府、街道办事处定期对食品小作坊和食品摊贩的从业人员进行免费的食品安全培训，促进其守法诚信经营。</w:t>
      </w:r>
    </w:p>
    <w:p w:rsidR="000A324A" w:rsidRDefault="000A324A" w:rsidP="00A86C7D">
      <w:pPr>
        <w:adjustRightInd w:val="0"/>
        <w:snapToGrid w:val="0"/>
        <w:spacing w:line="560" w:lineRule="exact"/>
        <w:ind w:firstLineChars="200" w:firstLine="31680"/>
        <w:rPr>
          <w:rFonts w:ascii="仿宋_GB2312" w:eastAsia="仿宋_GB2312" w:hAnsi="仿宋_GB2312" w:cs="Times New Roman"/>
          <w:color w:val="000000"/>
        </w:rPr>
      </w:pPr>
      <w:r>
        <w:rPr>
          <w:rFonts w:ascii="黑体" w:eastAsia="黑体" w:hAnsi="黑体" w:cs="黑体" w:hint="eastAsia"/>
          <w:color w:val="000000"/>
        </w:rPr>
        <w:t>第四十三条</w:t>
      </w:r>
      <w:r>
        <w:rPr>
          <w:rFonts w:ascii="仿宋_GB2312" w:eastAsia="仿宋_GB2312" w:hAnsi="仿宋_GB2312" w:cs="仿宋_GB2312"/>
          <w:color w:val="000000"/>
        </w:rPr>
        <w:t xml:space="preserve">  </w:t>
      </w:r>
      <w:r>
        <w:rPr>
          <w:rFonts w:ascii="仿宋_GB2312" w:eastAsia="仿宋_GB2312" w:hAnsi="仿宋_GB2312" w:cs="仿宋_GB2312" w:hint="eastAsia"/>
          <w:color w:val="000000"/>
        </w:rPr>
        <w:t>任何组织和个人有权举报食品小作坊和食品摊贩生产经营活动中的违法行为，依法向有关部门了解食品安全信息，对食品安全监督管理工作提出意见和建议。</w:t>
      </w:r>
    </w:p>
    <w:p w:rsidR="000A324A" w:rsidRDefault="000A324A" w:rsidP="00A86C7D">
      <w:pPr>
        <w:overflowPunct w:val="0"/>
        <w:adjustRightInd w:val="0"/>
        <w:snapToGrid w:val="0"/>
        <w:spacing w:line="560" w:lineRule="exact"/>
        <w:ind w:firstLineChars="200" w:firstLine="31680"/>
        <w:rPr>
          <w:rFonts w:ascii="仿宋_GB2312" w:eastAsia="仿宋_GB2312" w:hAnsi="仿宋_GB2312" w:cs="Times New Roman"/>
          <w:color w:val="000000"/>
        </w:rPr>
      </w:pPr>
      <w:r>
        <w:rPr>
          <w:rFonts w:ascii="仿宋_GB2312" w:eastAsia="仿宋_GB2312" w:hAnsi="仿宋_GB2312" w:cs="仿宋_GB2312" w:hint="eastAsia"/>
          <w:color w:val="000000"/>
        </w:rPr>
        <w:t>食品药品监督管理、市政管理、卫生行政等有关部门应当公布本部门的投诉举报电话、单位地址或者电子邮箱地址等，接受咨询、投诉、举报，并及时处理回复。对食品安全问题的举报，经查证属实的，应当给予举报人奖励。</w:t>
      </w:r>
    </w:p>
    <w:p w:rsidR="000A324A" w:rsidRDefault="000A324A" w:rsidP="00A86C7D">
      <w:pPr>
        <w:overflowPunct w:val="0"/>
        <w:adjustRightInd w:val="0"/>
        <w:snapToGrid w:val="0"/>
        <w:spacing w:line="560" w:lineRule="exact"/>
        <w:ind w:firstLineChars="200" w:firstLine="31680"/>
        <w:rPr>
          <w:rFonts w:ascii="仿宋_GB2312" w:eastAsia="仿宋_GB2312" w:hAnsi="仿宋_GB2312" w:cs="Times New Roman"/>
        </w:rPr>
      </w:pPr>
      <w:r>
        <w:rPr>
          <w:rFonts w:ascii="仿宋_GB2312" w:eastAsia="仿宋_GB2312" w:hAnsi="仿宋_GB2312" w:cs="仿宋_GB2312" w:hint="eastAsia"/>
          <w:color w:val="000000"/>
        </w:rPr>
        <w:t>有关部门应当对举报人的信息予以保密，保护举报人的合法权益。</w:t>
      </w:r>
    </w:p>
    <w:p w:rsidR="000A324A" w:rsidRDefault="000A324A" w:rsidP="00A86C7D">
      <w:pPr>
        <w:adjustRightInd w:val="0"/>
        <w:snapToGrid w:val="0"/>
        <w:spacing w:line="560" w:lineRule="exact"/>
        <w:ind w:firstLineChars="200" w:firstLine="31680"/>
        <w:rPr>
          <w:rFonts w:ascii="仿宋_GB2312" w:eastAsia="仿宋_GB2312" w:hAnsi="仿宋_GB2312" w:cs="Times New Roman"/>
          <w:color w:val="000000"/>
        </w:rPr>
      </w:pPr>
      <w:r>
        <w:rPr>
          <w:rFonts w:ascii="黑体" w:eastAsia="黑体" w:hAnsi="黑体" w:cs="黑体" w:hint="eastAsia"/>
          <w:color w:val="000000"/>
        </w:rPr>
        <w:t>第四十四条</w:t>
      </w:r>
      <w:r>
        <w:rPr>
          <w:rFonts w:ascii="仿宋_GB2312" w:eastAsia="仿宋_GB2312" w:hAnsi="仿宋_GB2312" w:cs="仿宋_GB2312"/>
          <w:color w:val="000000"/>
        </w:rPr>
        <w:t xml:space="preserve">  </w:t>
      </w:r>
      <w:r>
        <w:rPr>
          <w:rFonts w:ascii="仿宋_GB2312" w:eastAsia="仿宋_GB2312" w:hAnsi="仿宋_GB2312" w:cs="仿宋_GB2312" w:hint="eastAsia"/>
          <w:color w:val="000000"/>
        </w:rPr>
        <w:t>食品小作坊和食品摊贩发生食品安全事故时，应当立即停止生产经营，保护好现场，防止事故扩大，并及时报告所在地区县（自治县）食品药品监督管理部门。</w:t>
      </w:r>
    </w:p>
    <w:p w:rsidR="000A324A" w:rsidRDefault="000A324A" w:rsidP="00A86C7D">
      <w:pPr>
        <w:overflowPunct w:val="0"/>
        <w:adjustRightInd w:val="0"/>
        <w:snapToGrid w:val="0"/>
        <w:spacing w:line="560" w:lineRule="exact"/>
        <w:ind w:firstLineChars="200" w:firstLine="31680"/>
        <w:rPr>
          <w:rFonts w:ascii="仿宋_GB2312" w:eastAsia="仿宋_GB2312" w:hAnsi="仿宋_GB2312" w:cs="Times New Roman"/>
          <w:color w:val="000000"/>
        </w:rPr>
      </w:pPr>
      <w:r>
        <w:rPr>
          <w:rFonts w:ascii="仿宋_GB2312" w:eastAsia="仿宋_GB2312" w:hAnsi="仿宋_GB2312" w:cs="仿宋_GB2312" w:hint="eastAsia"/>
          <w:color w:val="000000"/>
        </w:rPr>
        <w:t>市、区县（自治县）人民政府以及食品药品监督管理等有关部门应当依法及时处置食品安全事故。</w:t>
      </w:r>
    </w:p>
    <w:p w:rsidR="000A324A" w:rsidRDefault="000A324A" w:rsidP="00A86C7D">
      <w:pPr>
        <w:overflowPunct w:val="0"/>
        <w:adjustRightInd w:val="0"/>
        <w:snapToGrid w:val="0"/>
        <w:spacing w:line="560" w:lineRule="exact"/>
        <w:ind w:firstLineChars="200" w:firstLine="31680"/>
        <w:rPr>
          <w:rFonts w:ascii="仿宋_GB2312" w:eastAsia="仿宋_GB2312" w:hAnsi="仿宋_GB2312" w:cs="Times New Roman"/>
        </w:rPr>
      </w:pPr>
    </w:p>
    <w:p w:rsidR="000A324A" w:rsidRDefault="000A324A" w:rsidP="00A86C7D">
      <w:pPr>
        <w:adjustRightInd w:val="0"/>
        <w:snapToGrid w:val="0"/>
        <w:spacing w:line="560" w:lineRule="exact"/>
        <w:jc w:val="center"/>
        <w:rPr>
          <w:rFonts w:ascii="黑体" w:eastAsia="黑体" w:hAnsi="黑体" w:cs="Times New Roman"/>
          <w:color w:val="000000"/>
        </w:rPr>
      </w:pPr>
      <w:r>
        <w:rPr>
          <w:rFonts w:ascii="黑体" w:eastAsia="黑体" w:hAnsi="黑体" w:cs="黑体" w:hint="eastAsia"/>
          <w:color w:val="000000"/>
        </w:rPr>
        <w:t>第五章</w:t>
      </w:r>
      <w:r>
        <w:rPr>
          <w:rFonts w:ascii="黑体" w:eastAsia="黑体" w:hAnsi="黑体" w:cs="黑体"/>
          <w:color w:val="000000"/>
        </w:rPr>
        <w:t xml:space="preserve">  </w:t>
      </w:r>
      <w:r>
        <w:rPr>
          <w:rFonts w:ascii="黑体" w:eastAsia="黑体" w:hAnsi="黑体" w:cs="黑体" w:hint="eastAsia"/>
          <w:color w:val="000000"/>
        </w:rPr>
        <w:t>法律责任</w:t>
      </w:r>
    </w:p>
    <w:p w:rsidR="000A324A" w:rsidRDefault="000A324A" w:rsidP="00A86C7D">
      <w:pPr>
        <w:adjustRightInd w:val="0"/>
        <w:snapToGrid w:val="0"/>
        <w:spacing w:line="560" w:lineRule="exact"/>
        <w:jc w:val="center"/>
        <w:rPr>
          <w:rFonts w:ascii="仿宋_GB2312" w:eastAsia="仿宋_GB2312" w:hAnsi="仿宋_GB2312" w:cs="Times New Roman"/>
        </w:rPr>
      </w:pPr>
    </w:p>
    <w:p w:rsidR="000A324A" w:rsidRDefault="000A324A" w:rsidP="00A86C7D">
      <w:pPr>
        <w:adjustRightInd w:val="0"/>
        <w:snapToGrid w:val="0"/>
        <w:spacing w:line="560" w:lineRule="exact"/>
        <w:ind w:firstLineChars="200" w:firstLine="31680"/>
        <w:rPr>
          <w:rFonts w:ascii="仿宋_GB2312" w:eastAsia="仿宋_GB2312" w:hAnsi="仿宋_GB2312" w:cs="Times New Roman"/>
          <w:color w:val="000000"/>
        </w:rPr>
      </w:pPr>
      <w:r>
        <w:rPr>
          <w:rFonts w:ascii="黑体" w:eastAsia="黑体" w:hAnsi="黑体" w:cs="黑体" w:hint="eastAsia"/>
          <w:color w:val="000000"/>
        </w:rPr>
        <w:t>第四十五条</w:t>
      </w:r>
      <w:r>
        <w:rPr>
          <w:rFonts w:ascii="仿宋_GB2312" w:eastAsia="仿宋_GB2312" w:hAnsi="仿宋_GB2312" w:cs="仿宋_GB2312"/>
          <w:color w:val="000000"/>
        </w:rPr>
        <w:t xml:space="preserve">  </w:t>
      </w:r>
      <w:r>
        <w:rPr>
          <w:rFonts w:ascii="仿宋_GB2312" w:eastAsia="仿宋_GB2312" w:hAnsi="仿宋_GB2312" w:cs="仿宋_GB2312" w:hint="eastAsia"/>
          <w:color w:val="000000"/>
        </w:rPr>
        <w:t>违反本条例规定，食品小作坊未取得登记证从事食品生产经营活动的，由所在地区县（自治县）食品药品监督管理部门没收违法所得和违法生产经营的食品以及用于违法生产的工具、设备、原料等物品，违法生产经营的食品货值金额不足一万元的，并处五千元以上三万元以下罚款；货值金额一万元以上的，并处货值金额三倍以上五倍以下罚款。</w:t>
      </w:r>
    </w:p>
    <w:p w:rsidR="000A324A" w:rsidRDefault="000A324A" w:rsidP="00A86C7D">
      <w:pPr>
        <w:adjustRightInd w:val="0"/>
        <w:snapToGrid w:val="0"/>
        <w:spacing w:line="560" w:lineRule="exact"/>
        <w:ind w:firstLineChars="200" w:firstLine="31680"/>
        <w:rPr>
          <w:rFonts w:ascii="仿宋_GB2312" w:eastAsia="仿宋_GB2312" w:hAnsi="仿宋_GB2312" w:cs="Times New Roman"/>
        </w:rPr>
      </w:pPr>
      <w:r>
        <w:rPr>
          <w:rFonts w:ascii="仿宋_GB2312" w:eastAsia="仿宋_GB2312" w:hAnsi="仿宋_GB2312" w:cs="仿宋_GB2312" w:hint="eastAsia"/>
          <w:color w:val="000000"/>
        </w:rPr>
        <w:t>明知从事前款规定的违法行为，仍为其提供生产经营场所或者其他条件的，由所在地区县（自治县）食品药品监督管理部门责令停止违法行为，没收违法所得，并处五千元以上三万元以下罚款。</w:t>
      </w:r>
    </w:p>
    <w:p w:rsidR="000A324A" w:rsidRDefault="000A324A" w:rsidP="00A86C7D">
      <w:pPr>
        <w:adjustRightInd w:val="0"/>
        <w:snapToGrid w:val="0"/>
        <w:spacing w:line="560" w:lineRule="exact"/>
        <w:ind w:firstLineChars="200" w:firstLine="31680"/>
        <w:rPr>
          <w:rFonts w:ascii="仿宋_GB2312" w:eastAsia="仿宋_GB2312" w:hAnsi="仿宋_GB2312" w:cs="Times New Roman"/>
        </w:rPr>
      </w:pPr>
      <w:r>
        <w:rPr>
          <w:rFonts w:ascii="黑体" w:eastAsia="黑体" w:hAnsi="黑体" w:cs="黑体" w:hint="eastAsia"/>
          <w:color w:val="000000"/>
        </w:rPr>
        <w:t>第四十六条</w:t>
      </w:r>
      <w:r>
        <w:rPr>
          <w:rFonts w:ascii="仿宋_GB2312" w:eastAsia="仿宋_GB2312" w:hAnsi="仿宋_GB2312" w:cs="仿宋_GB2312"/>
          <w:color w:val="000000"/>
        </w:rPr>
        <w:t xml:space="preserve">  </w:t>
      </w:r>
      <w:r>
        <w:rPr>
          <w:rFonts w:ascii="仿宋_GB2312" w:eastAsia="仿宋_GB2312" w:hAnsi="仿宋_GB2312" w:cs="仿宋_GB2312" w:hint="eastAsia"/>
          <w:color w:val="000000"/>
        </w:rPr>
        <w:t>违反本条例规定，伪造、涂改、倒卖、出租、出借或者以其他形式转让登记证的，由所在地区县（自治县）食品药品监督管理部门责令改正，给予警告，并处一千元以上五千元以下罚款；情节严重的，处五千元以上一万元以下罚款。</w:t>
      </w:r>
    </w:p>
    <w:p w:rsidR="000A324A" w:rsidRDefault="000A324A" w:rsidP="00A86C7D">
      <w:pPr>
        <w:adjustRightInd w:val="0"/>
        <w:snapToGrid w:val="0"/>
        <w:spacing w:line="560" w:lineRule="exact"/>
        <w:ind w:firstLineChars="200" w:firstLine="31680"/>
        <w:rPr>
          <w:rFonts w:ascii="仿宋_GB2312" w:eastAsia="仿宋_GB2312" w:hAnsi="仿宋_GB2312" w:cs="Times New Roman"/>
          <w:color w:val="000000"/>
        </w:rPr>
      </w:pPr>
      <w:r>
        <w:rPr>
          <w:rFonts w:ascii="黑体" w:eastAsia="黑体" w:hAnsi="黑体" w:cs="黑体" w:hint="eastAsia"/>
          <w:color w:val="000000"/>
        </w:rPr>
        <w:t>第四十七条</w:t>
      </w:r>
      <w:r>
        <w:rPr>
          <w:rFonts w:ascii="仿宋_GB2312" w:eastAsia="仿宋_GB2312" w:hAnsi="仿宋_GB2312" w:cs="仿宋_GB2312"/>
          <w:color w:val="000000"/>
        </w:rPr>
        <w:t xml:space="preserve">  </w:t>
      </w:r>
      <w:r>
        <w:rPr>
          <w:rFonts w:ascii="仿宋_GB2312" w:eastAsia="仿宋_GB2312" w:hAnsi="仿宋_GB2312" w:cs="仿宋_GB2312" w:hint="eastAsia"/>
          <w:color w:val="000000"/>
        </w:rPr>
        <w:t>违反本条例规定，隐瞒真实情况或者提供虚假材料申请登记证的，由所在地区县（自治县）食品药品监督管理部门给予警告；一年内不得再次申请登记证。</w:t>
      </w:r>
    </w:p>
    <w:p w:rsidR="000A324A" w:rsidRDefault="000A324A" w:rsidP="00A86C7D">
      <w:pPr>
        <w:adjustRightInd w:val="0"/>
        <w:snapToGrid w:val="0"/>
        <w:spacing w:line="560" w:lineRule="exact"/>
        <w:ind w:firstLineChars="200" w:firstLine="31680"/>
        <w:rPr>
          <w:rFonts w:ascii="仿宋_GB2312" w:eastAsia="仿宋_GB2312" w:hAnsi="仿宋_GB2312" w:cs="Times New Roman"/>
        </w:rPr>
      </w:pPr>
      <w:r>
        <w:rPr>
          <w:rFonts w:ascii="仿宋_GB2312" w:eastAsia="仿宋_GB2312" w:hAnsi="仿宋_GB2312" w:cs="仿宋_GB2312" w:hint="eastAsia"/>
          <w:color w:val="000000"/>
        </w:rPr>
        <w:t>以欺骗、贿赂等不正当手段取得登记证的，由所在地区县（自治县）食品药品监督管理部门撤销登记，处五千元以上一万元以下罚款；三年内不得再次申请登记证。</w:t>
      </w:r>
    </w:p>
    <w:p w:rsidR="000A324A" w:rsidRDefault="000A324A" w:rsidP="00A86C7D">
      <w:pPr>
        <w:adjustRightInd w:val="0"/>
        <w:snapToGrid w:val="0"/>
        <w:spacing w:line="560" w:lineRule="exact"/>
        <w:ind w:firstLineChars="200" w:firstLine="31680"/>
        <w:rPr>
          <w:rFonts w:ascii="仿宋_GB2312" w:eastAsia="仿宋_GB2312" w:hAnsi="仿宋_GB2312" w:cs="Times New Roman"/>
        </w:rPr>
      </w:pPr>
      <w:r>
        <w:rPr>
          <w:rFonts w:ascii="黑体" w:eastAsia="黑体" w:hAnsi="黑体" w:cs="黑体" w:hint="eastAsia"/>
          <w:color w:val="000000"/>
        </w:rPr>
        <w:t>第四十八条</w:t>
      </w:r>
      <w:r>
        <w:rPr>
          <w:rFonts w:ascii="仿宋_GB2312" w:eastAsia="仿宋_GB2312" w:hAnsi="仿宋_GB2312" w:cs="仿宋_GB2312"/>
          <w:color w:val="000000"/>
        </w:rPr>
        <w:t xml:space="preserve">  </w:t>
      </w:r>
      <w:r>
        <w:rPr>
          <w:rFonts w:ascii="仿宋_GB2312" w:eastAsia="仿宋_GB2312" w:hAnsi="仿宋_GB2312" w:cs="仿宋_GB2312" w:hint="eastAsia"/>
          <w:color w:val="000000"/>
        </w:rPr>
        <w:t>违反本条例规定，食品小作坊未按照规定办理变更登记手续，由所在地区县（自治县）食品药品监督管理部门责令改正，给予警告；拒不改正的，处一千元以上五千元以下罚款。</w:t>
      </w:r>
    </w:p>
    <w:p w:rsidR="000A324A" w:rsidRDefault="000A324A" w:rsidP="00A86C7D">
      <w:pPr>
        <w:adjustRightInd w:val="0"/>
        <w:snapToGrid w:val="0"/>
        <w:spacing w:line="560" w:lineRule="exact"/>
        <w:ind w:firstLineChars="200" w:firstLine="31680"/>
        <w:rPr>
          <w:rFonts w:ascii="仿宋_GB2312" w:eastAsia="仿宋_GB2312" w:hAnsi="仿宋_GB2312" w:cs="Times New Roman"/>
        </w:rPr>
      </w:pPr>
      <w:r>
        <w:rPr>
          <w:rFonts w:ascii="黑体" w:eastAsia="黑体" w:hAnsi="黑体" w:cs="黑体" w:hint="eastAsia"/>
          <w:color w:val="000000"/>
        </w:rPr>
        <w:t>第四十九条</w:t>
      </w:r>
      <w:r>
        <w:rPr>
          <w:rFonts w:ascii="仿宋_GB2312" w:eastAsia="仿宋_GB2312" w:hAnsi="仿宋_GB2312" w:cs="仿宋_GB2312"/>
          <w:color w:val="000000"/>
        </w:rPr>
        <w:t xml:space="preserve">  </w:t>
      </w:r>
      <w:r>
        <w:rPr>
          <w:rFonts w:ascii="仿宋_GB2312" w:eastAsia="仿宋_GB2312" w:hAnsi="仿宋_GB2312" w:cs="仿宋_GB2312" w:hint="eastAsia"/>
          <w:color w:val="000000"/>
        </w:rPr>
        <w:t>违反本条例规定，食品小作坊生产加工食品添加剂或者本条例第十三条第二款规定的食品，由所在地区县（自治县）食品药品监督管理部门没收违法所得和违法生产加工的食品、食品添加剂，并可以没收用于违法生产加工的工具、设备、原料等物品；违法生产加工的食品货值金额不足一万元的，并处五千元以上三万元以下罚款；货值金额一万元以上的，并处货值金额三倍以上五倍以下罚款；情节严重的，责令停产停业，直至吊销登记证。</w:t>
      </w:r>
    </w:p>
    <w:p w:rsidR="000A324A" w:rsidRDefault="000A324A" w:rsidP="00A86C7D">
      <w:pPr>
        <w:adjustRightInd w:val="0"/>
        <w:snapToGrid w:val="0"/>
        <w:spacing w:line="560" w:lineRule="exact"/>
        <w:ind w:firstLineChars="200" w:firstLine="31680"/>
        <w:rPr>
          <w:rFonts w:ascii="仿宋_GB2312" w:eastAsia="仿宋_GB2312" w:hAnsi="仿宋_GB2312" w:cs="Times New Roman"/>
          <w:color w:val="000000"/>
        </w:rPr>
      </w:pPr>
      <w:r>
        <w:rPr>
          <w:rFonts w:ascii="黑体" w:eastAsia="黑体" w:hAnsi="黑体" w:cs="黑体" w:hint="eastAsia"/>
          <w:color w:val="000000"/>
        </w:rPr>
        <w:t>第五十条</w:t>
      </w:r>
      <w:r>
        <w:rPr>
          <w:rFonts w:ascii="仿宋_GB2312" w:eastAsia="仿宋_GB2312" w:hAnsi="仿宋_GB2312" w:cs="仿宋_GB2312"/>
          <w:color w:val="000000"/>
        </w:rPr>
        <w:t xml:space="preserve">  </w:t>
      </w:r>
      <w:r>
        <w:rPr>
          <w:rFonts w:ascii="仿宋_GB2312" w:eastAsia="仿宋_GB2312" w:hAnsi="仿宋_GB2312" w:cs="仿宋_GB2312" w:hint="eastAsia"/>
          <w:color w:val="000000"/>
        </w:rPr>
        <w:t>违反本条例规定，食品摊贩未按照规定办理备案手续的，由所在地区县（自治县）食品药品监督管理部门责令限期改正；逾期未改正的，处五十元以上二百元以下罚款。</w:t>
      </w:r>
    </w:p>
    <w:p w:rsidR="000A324A" w:rsidRDefault="000A324A" w:rsidP="00A86C7D">
      <w:pPr>
        <w:overflowPunct w:val="0"/>
        <w:adjustRightInd w:val="0"/>
        <w:snapToGrid w:val="0"/>
        <w:spacing w:line="560" w:lineRule="exact"/>
        <w:ind w:firstLineChars="200" w:firstLine="31680"/>
        <w:rPr>
          <w:rFonts w:ascii="仿宋_GB2312" w:eastAsia="仿宋_GB2312" w:hAnsi="仿宋_GB2312" w:cs="Times New Roman"/>
        </w:rPr>
      </w:pPr>
      <w:r>
        <w:rPr>
          <w:rFonts w:ascii="仿宋_GB2312" w:eastAsia="仿宋_GB2312" w:hAnsi="仿宋_GB2312" w:cs="仿宋_GB2312" w:hint="eastAsia"/>
          <w:color w:val="000000"/>
        </w:rPr>
        <w:t>备案时提供虚假信息的，由所在地区县（自治县）食品药品监督管理部门责令改正，处二百元以上五百元以下罚款。</w:t>
      </w:r>
    </w:p>
    <w:p w:rsidR="000A324A" w:rsidRDefault="000A324A" w:rsidP="00A86C7D">
      <w:pPr>
        <w:adjustRightInd w:val="0"/>
        <w:snapToGrid w:val="0"/>
        <w:spacing w:line="560" w:lineRule="exact"/>
        <w:ind w:firstLineChars="200" w:firstLine="31680"/>
        <w:rPr>
          <w:rFonts w:ascii="仿宋_GB2312" w:eastAsia="仿宋_GB2312" w:hAnsi="仿宋_GB2312" w:cs="Times New Roman"/>
        </w:rPr>
      </w:pPr>
      <w:r>
        <w:rPr>
          <w:rFonts w:ascii="黑体" w:eastAsia="黑体" w:hAnsi="黑体" w:cs="黑体" w:hint="eastAsia"/>
          <w:color w:val="000000"/>
        </w:rPr>
        <w:t>第五十一条</w:t>
      </w:r>
      <w:r>
        <w:rPr>
          <w:rFonts w:ascii="仿宋_GB2312" w:eastAsia="仿宋_GB2312" w:hAnsi="仿宋_GB2312" w:cs="仿宋_GB2312"/>
          <w:color w:val="000000"/>
        </w:rPr>
        <w:t xml:space="preserve">  </w:t>
      </w:r>
      <w:r>
        <w:rPr>
          <w:rFonts w:ascii="仿宋_GB2312" w:eastAsia="仿宋_GB2312" w:hAnsi="仿宋_GB2312" w:cs="仿宋_GB2312" w:hint="eastAsia"/>
          <w:color w:val="000000"/>
        </w:rPr>
        <w:t>违反本条例规定，食品摊贩经营特殊医学用途配方食品、婴幼儿配方食品、生食水产品、裱花蛋糕、散装食用油、散装酒等国家和本市禁止经营的食品，由所在地区县（自治县）食品药品监督管理部门没收违法所得和违法经营的食品，可以没收用于违法经营的工具、设备、原料等物品；并处一千元以上五千元以下罚款。</w:t>
      </w:r>
    </w:p>
    <w:p w:rsidR="000A324A" w:rsidRDefault="000A324A" w:rsidP="00A86C7D">
      <w:pPr>
        <w:adjustRightInd w:val="0"/>
        <w:snapToGrid w:val="0"/>
        <w:spacing w:line="560" w:lineRule="exact"/>
        <w:ind w:firstLineChars="200" w:firstLine="31680"/>
        <w:rPr>
          <w:rFonts w:ascii="仿宋_GB2312" w:eastAsia="仿宋_GB2312" w:hAnsi="仿宋_GB2312" w:cs="Times New Roman"/>
        </w:rPr>
      </w:pPr>
      <w:r>
        <w:rPr>
          <w:rFonts w:ascii="黑体" w:eastAsia="黑体" w:hAnsi="黑体" w:cs="黑体" w:hint="eastAsia"/>
          <w:color w:val="000000"/>
        </w:rPr>
        <w:t>第五十二条</w:t>
      </w:r>
      <w:r>
        <w:rPr>
          <w:rFonts w:ascii="仿宋_GB2312" w:eastAsia="仿宋_GB2312" w:hAnsi="仿宋_GB2312" w:cs="仿宋_GB2312"/>
          <w:color w:val="000000"/>
        </w:rPr>
        <w:t xml:space="preserve">  </w:t>
      </w:r>
      <w:r>
        <w:rPr>
          <w:rFonts w:ascii="仿宋_GB2312" w:eastAsia="仿宋_GB2312" w:hAnsi="仿宋_GB2312" w:cs="仿宋_GB2312" w:hint="eastAsia"/>
          <w:color w:val="000000"/>
        </w:rPr>
        <w:t>违反本条例规定，食品小作坊、食品摊贩未在生产经营场所显著位置公示登记证、备案卡的，由所在地区县（自治县）食品药品监督管理部门责令改正，给予警告；拒不改正的，处五十元以上二百元以下罚款。</w:t>
      </w:r>
    </w:p>
    <w:p w:rsidR="000A324A" w:rsidRDefault="000A324A" w:rsidP="00A86C7D">
      <w:pPr>
        <w:adjustRightInd w:val="0"/>
        <w:snapToGrid w:val="0"/>
        <w:spacing w:line="560" w:lineRule="exact"/>
        <w:ind w:firstLineChars="200" w:firstLine="31680"/>
        <w:rPr>
          <w:rFonts w:ascii="仿宋_GB2312" w:eastAsia="仿宋_GB2312" w:hAnsi="仿宋_GB2312" w:cs="Times New Roman"/>
          <w:color w:val="000000"/>
        </w:rPr>
      </w:pPr>
      <w:r>
        <w:rPr>
          <w:rFonts w:ascii="黑体" w:eastAsia="黑体" w:hAnsi="黑体" w:cs="黑体" w:hint="eastAsia"/>
          <w:color w:val="000000"/>
        </w:rPr>
        <w:t>第五十三条</w:t>
      </w:r>
      <w:r>
        <w:rPr>
          <w:rFonts w:ascii="仿宋_GB2312" w:eastAsia="仿宋_GB2312" w:hAnsi="仿宋_GB2312" w:cs="仿宋_GB2312"/>
          <w:color w:val="000000"/>
        </w:rPr>
        <w:t xml:space="preserve">  </w:t>
      </w:r>
      <w:r>
        <w:rPr>
          <w:rFonts w:ascii="仿宋_GB2312" w:eastAsia="仿宋_GB2312" w:hAnsi="仿宋_GB2312" w:cs="仿宋_GB2312" w:hint="eastAsia"/>
          <w:color w:val="000000"/>
        </w:rPr>
        <w:t>违反本条例规定，食品小作坊、食品摊贩有下列情形之一，尚未构成犯罪的，由所在地区县（自治县）食品药品监督管理部门没收违法所得和违法生产经营的食品，并可以没收用于违法生产经营的工具、设备、原料等物品；违法生产经营的食品货值金额不足一万元的，并处二万元以上十万元以下罚款；货值金额一万元以上的，并处货值金额十倍以上二十倍以下罚款；情节严重的，吊销食品小作坊登记证，责令食品摊贩停止经营：</w:t>
      </w:r>
    </w:p>
    <w:p w:rsidR="000A324A" w:rsidRDefault="000A324A" w:rsidP="00A86C7D">
      <w:pPr>
        <w:adjustRightInd w:val="0"/>
        <w:snapToGrid w:val="0"/>
        <w:spacing w:line="560" w:lineRule="exact"/>
        <w:ind w:firstLineChars="200" w:firstLine="31680"/>
        <w:rPr>
          <w:rFonts w:ascii="仿宋_GB2312" w:eastAsia="仿宋_GB2312" w:hAnsi="仿宋_GB2312" w:cs="Times New Roman"/>
          <w:color w:val="000000"/>
        </w:rPr>
      </w:pPr>
      <w:r>
        <w:rPr>
          <w:rFonts w:ascii="仿宋_GB2312" w:eastAsia="仿宋_GB2312" w:hAnsi="仿宋_GB2312" w:cs="仿宋_GB2312" w:hint="eastAsia"/>
          <w:color w:val="000000"/>
        </w:rPr>
        <w:t>（一）用非食品原料生产食品、在食品中添加食品添加剂以外的化学物质和其他可能危害人体健康的物质，或者用回收食品作为原料生产食品，或者经营上述食品；</w:t>
      </w:r>
    </w:p>
    <w:p w:rsidR="000A324A" w:rsidRDefault="000A324A" w:rsidP="00A86C7D">
      <w:pPr>
        <w:adjustRightInd w:val="0"/>
        <w:snapToGrid w:val="0"/>
        <w:spacing w:line="560" w:lineRule="exact"/>
        <w:ind w:firstLineChars="200" w:firstLine="31680"/>
        <w:rPr>
          <w:rFonts w:ascii="仿宋_GB2312" w:eastAsia="仿宋_GB2312" w:hAnsi="仿宋_GB2312" w:cs="Times New Roman"/>
          <w:color w:val="000000"/>
        </w:rPr>
      </w:pPr>
      <w:r>
        <w:rPr>
          <w:rFonts w:ascii="仿宋_GB2312" w:eastAsia="仿宋_GB2312" w:hAnsi="仿宋_GB2312" w:cs="仿宋_GB2312" w:hint="eastAsia"/>
          <w:color w:val="000000"/>
        </w:rPr>
        <w:t>（二）生产经营营养成分不符合食品安全标准的专供婴幼儿和其他特定人群的主辅食品；</w:t>
      </w:r>
    </w:p>
    <w:p w:rsidR="000A324A" w:rsidRDefault="000A324A" w:rsidP="00A86C7D">
      <w:pPr>
        <w:adjustRightInd w:val="0"/>
        <w:snapToGrid w:val="0"/>
        <w:spacing w:line="560" w:lineRule="exact"/>
        <w:ind w:firstLineChars="200" w:firstLine="31680"/>
        <w:rPr>
          <w:rFonts w:ascii="仿宋_GB2312" w:eastAsia="仿宋_GB2312" w:hAnsi="仿宋_GB2312" w:cs="Times New Roman"/>
          <w:color w:val="000000"/>
        </w:rPr>
      </w:pPr>
      <w:r>
        <w:rPr>
          <w:rFonts w:ascii="仿宋_GB2312" w:eastAsia="仿宋_GB2312" w:hAnsi="仿宋_GB2312" w:cs="仿宋_GB2312" w:hint="eastAsia"/>
          <w:color w:val="000000"/>
        </w:rPr>
        <w:t>（三）经营病死、毒死或者死因不明的禽、畜、兽、水产动物肉类，或者生产经营其制品；</w:t>
      </w:r>
    </w:p>
    <w:p w:rsidR="000A324A" w:rsidRDefault="000A324A" w:rsidP="00A86C7D">
      <w:pPr>
        <w:adjustRightInd w:val="0"/>
        <w:snapToGrid w:val="0"/>
        <w:spacing w:line="560" w:lineRule="exact"/>
        <w:ind w:firstLineChars="200" w:firstLine="31680"/>
        <w:rPr>
          <w:rFonts w:ascii="仿宋_GB2312" w:eastAsia="仿宋_GB2312" w:hAnsi="仿宋_GB2312" w:cs="Times New Roman"/>
          <w:color w:val="000000"/>
        </w:rPr>
      </w:pPr>
      <w:r>
        <w:rPr>
          <w:rFonts w:ascii="仿宋_GB2312" w:eastAsia="仿宋_GB2312" w:hAnsi="仿宋_GB2312" w:cs="仿宋_GB2312" w:hint="eastAsia"/>
          <w:color w:val="000000"/>
        </w:rPr>
        <w:t>（四）经营未按照规定进行检疫或者检疫不合格的肉类，或者生产经营未经检验或者检验不合格的肉类制品；</w:t>
      </w:r>
    </w:p>
    <w:p w:rsidR="000A324A" w:rsidRDefault="000A324A" w:rsidP="00A86C7D">
      <w:pPr>
        <w:adjustRightInd w:val="0"/>
        <w:snapToGrid w:val="0"/>
        <w:spacing w:line="560" w:lineRule="exact"/>
        <w:ind w:firstLineChars="200" w:firstLine="31680"/>
        <w:rPr>
          <w:rFonts w:ascii="仿宋_GB2312" w:eastAsia="仿宋_GB2312" w:hAnsi="仿宋_GB2312" w:cs="Times New Roman"/>
          <w:color w:val="000000"/>
        </w:rPr>
      </w:pPr>
      <w:r>
        <w:rPr>
          <w:rFonts w:ascii="仿宋_GB2312" w:eastAsia="仿宋_GB2312" w:hAnsi="仿宋_GB2312" w:cs="仿宋_GB2312" w:hint="eastAsia"/>
          <w:color w:val="000000"/>
        </w:rPr>
        <w:t>（五）生产经营国家为防病等特殊需要明令禁止生产经营的食品；</w:t>
      </w:r>
    </w:p>
    <w:p w:rsidR="000A324A" w:rsidRDefault="000A324A" w:rsidP="00A86C7D">
      <w:pPr>
        <w:adjustRightInd w:val="0"/>
        <w:snapToGrid w:val="0"/>
        <w:spacing w:line="560" w:lineRule="exact"/>
        <w:ind w:firstLineChars="200" w:firstLine="31680"/>
        <w:rPr>
          <w:rFonts w:ascii="仿宋_GB2312" w:eastAsia="仿宋_GB2312" w:hAnsi="仿宋_GB2312" w:cs="Times New Roman"/>
          <w:color w:val="000000"/>
        </w:rPr>
      </w:pPr>
      <w:r>
        <w:rPr>
          <w:rFonts w:ascii="仿宋_GB2312" w:eastAsia="仿宋_GB2312" w:hAnsi="仿宋_GB2312" w:cs="仿宋_GB2312" w:hint="eastAsia"/>
          <w:color w:val="000000"/>
        </w:rPr>
        <w:t>（六）生产经营添加药品的食品。</w:t>
      </w:r>
    </w:p>
    <w:p w:rsidR="000A324A" w:rsidRDefault="000A324A" w:rsidP="00A86C7D">
      <w:pPr>
        <w:adjustRightInd w:val="0"/>
        <w:snapToGrid w:val="0"/>
        <w:spacing w:line="560" w:lineRule="exact"/>
        <w:ind w:firstLineChars="200" w:firstLine="31680"/>
        <w:rPr>
          <w:rFonts w:ascii="仿宋_GB2312" w:eastAsia="仿宋_GB2312" w:hAnsi="仿宋_GB2312" w:cs="Times New Roman"/>
        </w:rPr>
      </w:pPr>
      <w:r>
        <w:rPr>
          <w:rFonts w:ascii="仿宋_GB2312" w:eastAsia="仿宋_GB2312" w:hAnsi="仿宋_GB2312" w:cs="仿宋_GB2312" w:hint="eastAsia"/>
          <w:color w:val="000000"/>
        </w:rPr>
        <w:t>明知从事前款规定的违法行为，仍为其提供生产经营场所或者其他条件的，由所在地区县（自治县）食品药品监督管理部门责令停止违法行为，没收违法所得，并处五万元以上十万元以下罚款。</w:t>
      </w:r>
    </w:p>
    <w:p w:rsidR="000A324A" w:rsidRDefault="000A324A" w:rsidP="00A86C7D">
      <w:pPr>
        <w:adjustRightInd w:val="0"/>
        <w:snapToGrid w:val="0"/>
        <w:spacing w:line="560" w:lineRule="exact"/>
        <w:ind w:firstLineChars="200" w:firstLine="31680"/>
        <w:rPr>
          <w:rFonts w:ascii="仿宋_GB2312" w:eastAsia="仿宋_GB2312" w:hAnsi="仿宋_GB2312" w:cs="Times New Roman"/>
          <w:color w:val="000000"/>
        </w:rPr>
      </w:pPr>
      <w:r>
        <w:rPr>
          <w:rFonts w:ascii="黑体" w:eastAsia="黑体" w:hAnsi="黑体" w:cs="黑体" w:hint="eastAsia"/>
          <w:color w:val="000000"/>
        </w:rPr>
        <w:t>第五十四条</w:t>
      </w:r>
      <w:r>
        <w:rPr>
          <w:rFonts w:ascii="仿宋_GB2312" w:eastAsia="仿宋_GB2312" w:hAnsi="仿宋_GB2312" w:cs="仿宋_GB2312"/>
          <w:color w:val="000000"/>
        </w:rPr>
        <w:t xml:space="preserve">  </w:t>
      </w:r>
      <w:r>
        <w:rPr>
          <w:rFonts w:ascii="仿宋_GB2312" w:eastAsia="仿宋_GB2312" w:hAnsi="仿宋_GB2312" w:cs="仿宋_GB2312" w:hint="eastAsia"/>
          <w:color w:val="000000"/>
        </w:rPr>
        <w:t>违反本条例规定，食品小作坊、食品摊贩有下列情形之一，尚未构成犯罪的，由所在地区县（自治县）食品药品监督管理部门没收违法所得和违法生产经营的食品、食品添加剂，并可以没收用于违法生产经营的工具、设备、原料等物品；对食品小作坊并处一万元以上三万元以下罚款，对食品摊贩并处一千元以上五千元以下罚款；情节严重的，吊销食品小作坊登记证，责令食品摊贩停止经营：</w:t>
      </w:r>
    </w:p>
    <w:p w:rsidR="000A324A" w:rsidRDefault="000A324A" w:rsidP="00A86C7D">
      <w:pPr>
        <w:adjustRightInd w:val="0"/>
        <w:snapToGrid w:val="0"/>
        <w:spacing w:line="560" w:lineRule="exact"/>
        <w:ind w:firstLineChars="200" w:firstLine="31680"/>
        <w:rPr>
          <w:rFonts w:ascii="仿宋_GB2312" w:eastAsia="仿宋_GB2312" w:hAnsi="仿宋_GB2312" w:cs="Times New Roman"/>
          <w:color w:val="000000"/>
        </w:rPr>
      </w:pPr>
      <w:r>
        <w:rPr>
          <w:rFonts w:ascii="仿宋_GB2312" w:eastAsia="仿宋_GB2312" w:hAnsi="仿宋_GB2312" w:cs="仿宋_GB2312" w:hint="eastAsia"/>
          <w:color w:val="000000"/>
        </w:rPr>
        <w:t>（一）生产经营致病性微生物，农药残留、兽药残留、生物毒素、重金属等污染物质以及其他危害人体健康的物质含量超过食品安全标准限量的食品、食品添加剂；</w:t>
      </w:r>
    </w:p>
    <w:p w:rsidR="000A324A" w:rsidRDefault="000A324A" w:rsidP="00A86C7D">
      <w:pPr>
        <w:adjustRightInd w:val="0"/>
        <w:snapToGrid w:val="0"/>
        <w:spacing w:line="560" w:lineRule="exact"/>
        <w:ind w:firstLineChars="200" w:firstLine="31680"/>
        <w:rPr>
          <w:rFonts w:ascii="仿宋_GB2312" w:eastAsia="仿宋_GB2312" w:hAnsi="仿宋_GB2312" w:cs="Times New Roman"/>
          <w:color w:val="000000"/>
        </w:rPr>
      </w:pPr>
      <w:r>
        <w:rPr>
          <w:rFonts w:ascii="仿宋_GB2312" w:eastAsia="仿宋_GB2312" w:hAnsi="仿宋_GB2312" w:cs="仿宋_GB2312" w:hint="eastAsia"/>
          <w:color w:val="000000"/>
        </w:rPr>
        <w:t>（二）用超过保质期的食品原料、食品添加剂生产食品、食品添加剂，或者经营上述食品、食品添加剂；</w:t>
      </w:r>
    </w:p>
    <w:p w:rsidR="000A324A" w:rsidRDefault="000A324A" w:rsidP="00A86C7D">
      <w:pPr>
        <w:adjustRightInd w:val="0"/>
        <w:snapToGrid w:val="0"/>
        <w:spacing w:line="560" w:lineRule="exact"/>
        <w:ind w:firstLineChars="200" w:firstLine="31680"/>
        <w:rPr>
          <w:rFonts w:ascii="仿宋_GB2312" w:eastAsia="仿宋_GB2312" w:hAnsi="仿宋_GB2312" w:cs="Times New Roman"/>
          <w:color w:val="000000"/>
        </w:rPr>
      </w:pPr>
      <w:r>
        <w:rPr>
          <w:rFonts w:ascii="仿宋_GB2312" w:eastAsia="仿宋_GB2312" w:hAnsi="仿宋_GB2312" w:cs="仿宋_GB2312" w:hint="eastAsia"/>
          <w:color w:val="000000"/>
        </w:rPr>
        <w:t>（三）生产经营超范围、超限量使用食品添加剂的食品；</w:t>
      </w:r>
    </w:p>
    <w:p w:rsidR="000A324A" w:rsidRDefault="000A324A" w:rsidP="00A86C7D">
      <w:pPr>
        <w:adjustRightInd w:val="0"/>
        <w:snapToGrid w:val="0"/>
        <w:spacing w:line="560" w:lineRule="exact"/>
        <w:ind w:firstLineChars="200" w:firstLine="31680"/>
        <w:rPr>
          <w:rFonts w:ascii="仿宋_GB2312" w:eastAsia="仿宋_GB2312" w:hAnsi="仿宋_GB2312" w:cs="Times New Roman"/>
          <w:color w:val="000000"/>
        </w:rPr>
      </w:pPr>
      <w:r>
        <w:rPr>
          <w:rFonts w:ascii="仿宋_GB2312" w:eastAsia="仿宋_GB2312" w:hAnsi="仿宋_GB2312" w:cs="仿宋_GB2312" w:hint="eastAsia"/>
          <w:color w:val="000000"/>
        </w:rPr>
        <w:t>（四）生产经营腐败变质、油脂酸败、霉变生虫、污秽不洁、混有异物、掺假掺杂或者感官性状异常的食品、食品添加剂；</w:t>
      </w:r>
    </w:p>
    <w:p w:rsidR="000A324A" w:rsidRDefault="000A324A" w:rsidP="00A86C7D">
      <w:pPr>
        <w:adjustRightInd w:val="0"/>
        <w:snapToGrid w:val="0"/>
        <w:spacing w:line="560" w:lineRule="exact"/>
        <w:ind w:firstLineChars="200" w:firstLine="31680"/>
        <w:rPr>
          <w:rFonts w:ascii="仿宋_GB2312" w:eastAsia="仿宋_GB2312" w:hAnsi="仿宋_GB2312" w:cs="Times New Roman"/>
          <w:color w:val="000000"/>
        </w:rPr>
      </w:pPr>
      <w:r>
        <w:rPr>
          <w:rFonts w:ascii="仿宋_GB2312" w:eastAsia="仿宋_GB2312" w:hAnsi="仿宋_GB2312" w:cs="仿宋_GB2312" w:hint="eastAsia"/>
          <w:color w:val="000000"/>
        </w:rPr>
        <w:t>（五）生产经营标注虚假生产日期、保质期或者超过保质期的食品、食品添加剂；</w:t>
      </w:r>
    </w:p>
    <w:p w:rsidR="000A324A" w:rsidRDefault="000A324A" w:rsidP="00A86C7D">
      <w:pPr>
        <w:adjustRightInd w:val="0"/>
        <w:snapToGrid w:val="0"/>
        <w:spacing w:line="560" w:lineRule="exact"/>
        <w:ind w:firstLineChars="200" w:firstLine="31680"/>
        <w:rPr>
          <w:rFonts w:ascii="仿宋_GB2312" w:eastAsia="仿宋_GB2312" w:hAnsi="仿宋_GB2312" w:cs="Times New Roman"/>
          <w:color w:val="000000"/>
        </w:rPr>
      </w:pPr>
      <w:r>
        <w:rPr>
          <w:rFonts w:ascii="仿宋_GB2312" w:eastAsia="仿宋_GB2312" w:hAnsi="仿宋_GB2312" w:cs="仿宋_GB2312" w:hint="eastAsia"/>
          <w:color w:val="000000"/>
        </w:rPr>
        <w:t>（六）经营未按规定注册的保健食品、特殊医学用途配方食品、婴幼儿配方乳粉；</w:t>
      </w:r>
    </w:p>
    <w:p w:rsidR="000A324A" w:rsidRDefault="000A324A" w:rsidP="00A86C7D">
      <w:pPr>
        <w:adjustRightInd w:val="0"/>
        <w:snapToGrid w:val="0"/>
        <w:spacing w:line="560" w:lineRule="exact"/>
        <w:ind w:firstLineChars="200" w:firstLine="31680"/>
        <w:rPr>
          <w:rFonts w:ascii="仿宋_GB2312" w:eastAsia="仿宋_GB2312" w:hAnsi="仿宋_GB2312" w:cs="Times New Roman"/>
          <w:color w:val="000000"/>
        </w:rPr>
      </w:pPr>
      <w:r>
        <w:rPr>
          <w:rFonts w:ascii="仿宋_GB2312" w:eastAsia="仿宋_GB2312" w:hAnsi="仿宋_GB2312" w:cs="仿宋_GB2312" w:hint="eastAsia"/>
          <w:color w:val="000000"/>
        </w:rPr>
        <w:t>（七）利用新的食品原料生产食品，或者生产食品添加剂新品种，未通过安全性评估；</w:t>
      </w:r>
    </w:p>
    <w:p w:rsidR="000A324A" w:rsidRDefault="000A324A" w:rsidP="00A86C7D">
      <w:pPr>
        <w:adjustRightInd w:val="0"/>
        <w:snapToGrid w:val="0"/>
        <w:spacing w:line="560" w:lineRule="exact"/>
        <w:ind w:firstLineChars="200" w:firstLine="31680"/>
        <w:rPr>
          <w:rFonts w:ascii="仿宋_GB2312" w:eastAsia="仿宋_GB2312" w:hAnsi="仿宋_GB2312" w:cs="Times New Roman"/>
          <w:color w:val="000000"/>
        </w:rPr>
      </w:pPr>
      <w:r>
        <w:rPr>
          <w:rFonts w:ascii="仿宋_GB2312" w:eastAsia="仿宋_GB2312" w:hAnsi="仿宋_GB2312" w:cs="仿宋_GB2312" w:hint="eastAsia"/>
          <w:color w:val="000000"/>
        </w:rPr>
        <w:t>（八）食品小作坊在食品药品监督管理部门责令其召回或者停止经营后，仍拒不召回或者停止经营；</w:t>
      </w:r>
    </w:p>
    <w:p w:rsidR="000A324A" w:rsidRDefault="000A324A" w:rsidP="00A86C7D">
      <w:pPr>
        <w:adjustRightInd w:val="0"/>
        <w:snapToGrid w:val="0"/>
        <w:spacing w:line="560" w:lineRule="exact"/>
        <w:ind w:firstLineChars="200" w:firstLine="31680"/>
        <w:rPr>
          <w:rFonts w:ascii="仿宋_GB2312" w:eastAsia="仿宋_GB2312" w:hAnsi="仿宋_GB2312" w:cs="Times New Roman"/>
          <w:color w:val="000000"/>
        </w:rPr>
      </w:pPr>
      <w:r>
        <w:rPr>
          <w:rFonts w:ascii="仿宋_GB2312" w:eastAsia="仿宋_GB2312" w:hAnsi="仿宋_GB2312" w:cs="仿宋_GB2312" w:hint="eastAsia"/>
          <w:color w:val="000000"/>
        </w:rPr>
        <w:t>（九）分装食品。</w:t>
      </w:r>
    </w:p>
    <w:p w:rsidR="000A324A" w:rsidRDefault="000A324A" w:rsidP="00A86C7D">
      <w:pPr>
        <w:adjustRightInd w:val="0"/>
        <w:snapToGrid w:val="0"/>
        <w:spacing w:line="560" w:lineRule="exact"/>
        <w:ind w:firstLineChars="200" w:firstLine="31680"/>
        <w:rPr>
          <w:rFonts w:ascii="仿宋_GB2312" w:eastAsia="仿宋_GB2312" w:hAnsi="仿宋_GB2312" w:cs="Times New Roman"/>
        </w:rPr>
      </w:pPr>
      <w:r>
        <w:rPr>
          <w:rFonts w:ascii="仿宋_GB2312" w:eastAsia="仿宋_GB2312" w:hAnsi="仿宋_GB2312" w:cs="仿宋_GB2312" w:hint="eastAsia"/>
          <w:color w:val="000000"/>
        </w:rPr>
        <w:t>除前款和本条例第五十三条、第五十五条规定的情形外，生产经营不符合法律、法规或者食品安全标准的食品、食品添加剂的，依照前款规定给予处罚。</w:t>
      </w:r>
    </w:p>
    <w:p w:rsidR="000A324A" w:rsidRDefault="000A324A" w:rsidP="00A86C7D">
      <w:pPr>
        <w:adjustRightInd w:val="0"/>
        <w:snapToGrid w:val="0"/>
        <w:spacing w:line="560" w:lineRule="exact"/>
        <w:ind w:firstLineChars="200" w:firstLine="31680"/>
        <w:rPr>
          <w:rFonts w:ascii="仿宋_GB2312" w:eastAsia="仿宋_GB2312" w:hAnsi="仿宋_GB2312" w:cs="Times New Roman"/>
          <w:color w:val="000000"/>
        </w:rPr>
      </w:pPr>
      <w:r>
        <w:rPr>
          <w:rFonts w:ascii="黑体" w:eastAsia="黑体" w:hAnsi="黑体" w:cs="黑体" w:hint="eastAsia"/>
          <w:color w:val="000000"/>
        </w:rPr>
        <w:t>第五十五条</w:t>
      </w:r>
      <w:r>
        <w:rPr>
          <w:rFonts w:ascii="仿宋_GB2312" w:eastAsia="仿宋_GB2312" w:hAnsi="仿宋_GB2312" w:cs="仿宋_GB2312"/>
          <w:color w:val="000000"/>
        </w:rPr>
        <w:t xml:space="preserve">  </w:t>
      </w:r>
      <w:r>
        <w:rPr>
          <w:rFonts w:ascii="仿宋_GB2312" w:eastAsia="仿宋_GB2312" w:hAnsi="仿宋_GB2312" w:cs="仿宋_GB2312" w:hint="eastAsia"/>
          <w:color w:val="000000"/>
        </w:rPr>
        <w:t>违反本条例规定，食品小作坊、食品摊贩有下列情形之一的，由所在地区县（自治县）食品药品监督管理部门没收违法所得和违法生产经营的食品、食品添加剂，并可以没收用于违法生产经营的工具、设备、原料等物品；对食品小作坊并处一千元以上五千元以下罚款，对食品摊贩并处二百元以上一千元以下罚款；情节严重的，吊销食品小作坊登记证，责令食品摊贩停止经营：</w:t>
      </w:r>
    </w:p>
    <w:p w:rsidR="000A324A" w:rsidRDefault="000A324A" w:rsidP="00A86C7D">
      <w:pPr>
        <w:adjustRightInd w:val="0"/>
        <w:snapToGrid w:val="0"/>
        <w:spacing w:line="560" w:lineRule="exact"/>
        <w:ind w:firstLineChars="200" w:firstLine="31680"/>
        <w:rPr>
          <w:rFonts w:ascii="仿宋_GB2312" w:eastAsia="仿宋_GB2312" w:hAnsi="仿宋_GB2312" w:cs="仿宋_GB2312"/>
          <w:color w:val="000000"/>
        </w:rPr>
      </w:pPr>
      <w:r>
        <w:rPr>
          <w:rFonts w:ascii="仿宋_GB2312" w:eastAsia="仿宋_GB2312" w:hAnsi="仿宋_GB2312" w:cs="仿宋_GB2312" w:hint="eastAsia"/>
          <w:color w:val="000000"/>
        </w:rPr>
        <w:t>（一）生产经营被包装材料、容器、运输工具等污染的食品、食品添加剂；</w:t>
      </w:r>
      <w:r>
        <w:rPr>
          <w:rFonts w:ascii="仿宋_GB2312" w:eastAsia="仿宋_GB2312" w:hAnsi="仿宋_GB2312" w:cs="仿宋_GB2312"/>
          <w:color w:val="000000"/>
        </w:rPr>
        <w:t xml:space="preserve"> </w:t>
      </w:r>
    </w:p>
    <w:p w:rsidR="000A324A" w:rsidRDefault="000A324A" w:rsidP="00A86C7D">
      <w:pPr>
        <w:adjustRightInd w:val="0"/>
        <w:snapToGrid w:val="0"/>
        <w:spacing w:line="560" w:lineRule="exact"/>
        <w:ind w:firstLineChars="200" w:firstLine="31680"/>
        <w:rPr>
          <w:rFonts w:ascii="仿宋_GB2312" w:eastAsia="仿宋_GB2312" w:hAnsi="仿宋_GB2312" w:cs="Times New Roman"/>
          <w:color w:val="000000"/>
        </w:rPr>
      </w:pPr>
      <w:r>
        <w:rPr>
          <w:rFonts w:ascii="仿宋_GB2312" w:eastAsia="仿宋_GB2312" w:hAnsi="仿宋_GB2312" w:cs="仿宋_GB2312" w:hint="eastAsia"/>
          <w:color w:val="000000"/>
        </w:rPr>
        <w:t>（二）生产经营无标识的食品或者标识不符合本条例规定的食品；</w:t>
      </w:r>
    </w:p>
    <w:p w:rsidR="000A324A" w:rsidRDefault="000A324A" w:rsidP="00A86C7D">
      <w:pPr>
        <w:adjustRightInd w:val="0"/>
        <w:snapToGrid w:val="0"/>
        <w:spacing w:line="560" w:lineRule="exact"/>
        <w:ind w:firstLineChars="200" w:firstLine="31680"/>
        <w:rPr>
          <w:rFonts w:ascii="仿宋_GB2312" w:eastAsia="仿宋_GB2312" w:hAnsi="仿宋_GB2312" w:cs="Times New Roman"/>
          <w:color w:val="000000"/>
        </w:rPr>
      </w:pPr>
      <w:r>
        <w:rPr>
          <w:rFonts w:ascii="仿宋_GB2312" w:eastAsia="仿宋_GB2312" w:hAnsi="仿宋_GB2312" w:cs="仿宋_GB2312" w:hint="eastAsia"/>
          <w:color w:val="000000"/>
        </w:rPr>
        <w:t>（三）经营无标签的预包装食品、食品添加剂或者标签、说明书不符合法律、法规规定的食品、食品添加剂；</w:t>
      </w:r>
    </w:p>
    <w:p w:rsidR="000A324A" w:rsidRDefault="000A324A" w:rsidP="00A86C7D">
      <w:pPr>
        <w:adjustRightInd w:val="0"/>
        <w:snapToGrid w:val="0"/>
        <w:spacing w:line="560" w:lineRule="exact"/>
        <w:ind w:firstLineChars="200" w:firstLine="31680"/>
        <w:rPr>
          <w:rFonts w:ascii="仿宋_GB2312" w:eastAsia="仿宋_GB2312" w:hAnsi="仿宋_GB2312" w:cs="Times New Roman"/>
          <w:color w:val="000000"/>
        </w:rPr>
      </w:pPr>
      <w:r>
        <w:rPr>
          <w:rFonts w:ascii="仿宋_GB2312" w:eastAsia="仿宋_GB2312" w:hAnsi="仿宋_GB2312" w:cs="仿宋_GB2312" w:hint="eastAsia"/>
          <w:color w:val="000000"/>
        </w:rPr>
        <w:t>（四）生产经营转基因食品未按规定进行标示；</w:t>
      </w:r>
    </w:p>
    <w:p w:rsidR="000A324A" w:rsidRDefault="000A324A" w:rsidP="00A86C7D">
      <w:pPr>
        <w:adjustRightInd w:val="0"/>
        <w:snapToGrid w:val="0"/>
        <w:spacing w:line="560" w:lineRule="exact"/>
        <w:ind w:firstLineChars="200" w:firstLine="31680"/>
        <w:rPr>
          <w:rFonts w:ascii="仿宋_GB2312" w:eastAsia="仿宋_GB2312" w:hAnsi="仿宋_GB2312" w:cs="Times New Roman"/>
          <w:color w:val="000000"/>
        </w:rPr>
      </w:pPr>
      <w:r>
        <w:rPr>
          <w:rFonts w:ascii="仿宋_GB2312" w:eastAsia="仿宋_GB2312" w:hAnsi="仿宋_GB2312" w:cs="仿宋_GB2312" w:hint="eastAsia"/>
          <w:color w:val="000000"/>
        </w:rPr>
        <w:t>（五）采购或者使用不符合食品安全标准的食品原料、食品添加剂、食品相关产品。</w:t>
      </w:r>
    </w:p>
    <w:p w:rsidR="000A324A" w:rsidRDefault="000A324A" w:rsidP="00A86C7D">
      <w:pPr>
        <w:adjustRightInd w:val="0"/>
        <w:snapToGrid w:val="0"/>
        <w:spacing w:line="560" w:lineRule="exact"/>
        <w:ind w:firstLineChars="200" w:firstLine="31680"/>
        <w:jc w:val="left"/>
        <w:rPr>
          <w:rFonts w:ascii="仿宋_GB2312" w:eastAsia="仿宋_GB2312" w:hAnsi="仿宋_GB2312" w:cs="Times New Roman"/>
        </w:rPr>
      </w:pPr>
      <w:r>
        <w:rPr>
          <w:rFonts w:ascii="仿宋_GB2312" w:eastAsia="仿宋_GB2312" w:hAnsi="仿宋_GB2312" w:cs="仿宋_GB2312" w:hint="eastAsia"/>
          <w:color w:val="000000"/>
        </w:rPr>
        <w:t>生产经营的食品、食品添加剂的标签、标识、说明书存在瑕疵但不影响食品安全且不会对消费者造成误导的，由所在地区县（自治县）食品药品监督管理部门责令改正；拒不改正的，处一千元以下罚款。</w:t>
      </w:r>
    </w:p>
    <w:p w:rsidR="000A324A" w:rsidRDefault="000A324A" w:rsidP="00A86C7D">
      <w:pPr>
        <w:adjustRightInd w:val="0"/>
        <w:snapToGrid w:val="0"/>
        <w:spacing w:line="560" w:lineRule="exact"/>
        <w:ind w:firstLineChars="200" w:firstLine="31680"/>
        <w:rPr>
          <w:rFonts w:ascii="仿宋_GB2312" w:eastAsia="仿宋_GB2312" w:hAnsi="仿宋_GB2312" w:cs="Times New Roman"/>
          <w:color w:val="000000"/>
        </w:rPr>
      </w:pPr>
      <w:r>
        <w:rPr>
          <w:rFonts w:ascii="黑体" w:eastAsia="黑体" w:hAnsi="黑体" w:cs="黑体" w:hint="eastAsia"/>
          <w:color w:val="000000"/>
        </w:rPr>
        <w:t>第五十六条</w:t>
      </w:r>
      <w:r>
        <w:rPr>
          <w:rFonts w:ascii="仿宋_GB2312" w:eastAsia="仿宋_GB2312" w:hAnsi="仿宋_GB2312" w:cs="仿宋_GB2312"/>
          <w:color w:val="000000"/>
        </w:rPr>
        <w:t xml:space="preserve">  </w:t>
      </w:r>
      <w:r>
        <w:rPr>
          <w:rFonts w:ascii="仿宋_GB2312" w:eastAsia="仿宋_GB2312" w:hAnsi="仿宋_GB2312" w:cs="仿宋_GB2312" w:hint="eastAsia"/>
          <w:color w:val="000000"/>
        </w:rPr>
        <w:t>违反本条例规定，有下列情形之一的，由所在地区县（自治县）食品药品监督管理部门责令改正，给予警告；拒不改正的，处二百元以上一千元以下罚款；情节严重的，吊销食品小作坊登记证，责令食品摊贩停止经营：</w:t>
      </w:r>
    </w:p>
    <w:p w:rsidR="000A324A" w:rsidRDefault="000A324A" w:rsidP="00A86C7D">
      <w:pPr>
        <w:adjustRightInd w:val="0"/>
        <w:snapToGrid w:val="0"/>
        <w:spacing w:line="560" w:lineRule="exact"/>
        <w:ind w:firstLineChars="200" w:firstLine="31680"/>
        <w:rPr>
          <w:rFonts w:ascii="仿宋_GB2312" w:eastAsia="仿宋_GB2312" w:hAnsi="仿宋_GB2312" w:cs="Times New Roman"/>
          <w:color w:val="000000"/>
        </w:rPr>
      </w:pPr>
      <w:r>
        <w:rPr>
          <w:rFonts w:ascii="仿宋_GB2312" w:eastAsia="仿宋_GB2312" w:hAnsi="仿宋_GB2312" w:cs="仿宋_GB2312" w:hint="eastAsia"/>
          <w:color w:val="000000"/>
        </w:rPr>
        <w:t>（一）食品小作坊销售前未按照规定查验生产加工食品的安全状况；</w:t>
      </w:r>
    </w:p>
    <w:p w:rsidR="000A324A" w:rsidRDefault="000A324A" w:rsidP="00A86C7D">
      <w:pPr>
        <w:adjustRightInd w:val="0"/>
        <w:snapToGrid w:val="0"/>
        <w:spacing w:line="560" w:lineRule="exact"/>
        <w:ind w:firstLineChars="200" w:firstLine="31680"/>
        <w:rPr>
          <w:rFonts w:ascii="仿宋_GB2312" w:eastAsia="仿宋_GB2312" w:hAnsi="仿宋_GB2312" w:cs="Times New Roman"/>
          <w:color w:val="000000"/>
        </w:rPr>
      </w:pPr>
      <w:r>
        <w:rPr>
          <w:rFonts w:ascii="仿宋_GB2312" w:eastAsia="仿宋_GB2312" w:hAnsi="仿宋_GB2312" w:cs="仿宋_GB2312" w:hint="eastAsia"/>
          <w:color w:val="000000"/>
        </w:rPr>
        <w:t>（二）食品小作坊未定期对食品安全状况进行检查评价；</w:t>
      </w:r>
    </w:p>
    <w:p w:rsidR="000A324A" w:rsidRDefault="000A324A" w:rsidP="00A86C7D">
      <w:pPr>
        <w:adjustRightInd w:val="0"/>
        <w:snapToGrid w:val="0"/>
        <w:spacing w:line="560" w:lineRule="exact"/>
        <w:ind w:firstLineChars="200" w:firstLine="31680"/>
        <w:rPr>
          <w:rFonts w:ascii="仿宋_GB2312" w:eastAsia="仿宋_GB2312" w:hAnsi="仿宋_GB2312" w:cs="Times New Roman"/>
          <w:color w:val="000000"/>
        </w:rPr>
      </w:pPr>
      <w:r>
        <w:rPr>
          <w:rFonts w:ascii="仿宋_GB2312" w:eastAsia="仿宋_GB2312" w:hAnsi="仿宋_GB2312" w:cs="仿宋_GB2312" w:hint="eastAsia"/>
          <w:color w:val="000000"/>
        </w:rPr>
        <w:t>（三）食品小作坊新投产、连续停产超过六个月恢复生产，以及改变生产工艺后生产加工首批食品未按照规定报告；</w:t>
      </w:r>
    </w:p>
    <w:p w:rsidR="000A324A" w:rsidRDefault="000A324A" w:rsidP="00A86C7D">
      <w:pPr>
        <w:adjustRightInd w:val="0"/>
        <w:snapToGrid w:val="0"/>
        <w:spacing w:line="560" w:lineRule="exact"/>
        <w:ind w:firstLineChars="200" w:firstLine="31680"/>
        <w:rPr>
          <w:rFonts w:ascii="仿宋_GB2312" w:eastAsia="仿宋_GB2312" w:hAnsi="仿宋_GB2312" w:cs="Times New Roman"/>
          <w:color w:val="000000"/>
        </w:rPr>
      </w:pPr>
      <w:r>
        <w:rPr>
          <w:rFonts w:ascii="仿宋_GB2312" w:eastAsia="仿宋_GB2312" w:hAnsi="仿宋_GB2312" w:cs="仿宋_GB2312" w:hint="eastAsia"/>
          <w:color w:val="000000"/>
        </w:rPr>
        <w:t>（四）食品摊贩未按照规定配备防蝇、防尘、防虫、防腐等设施设备；</w:t>
      </w:r>
    </w:p>
    <w:p w:rsidR="000A324A" w:rsidRDefault="000A324A" w:rsidP="00A86C7D">
      <w:pPr>
        <w:adjustRightInd w:val="0"/>
        <w:snapToGrid w:val="0"/>
        <w:spacing w:line="560" w:lineRule="exact"/>
        <w:ind w:firstLineChars="200" w:firstLine="31680"/>
        <w:rPr>
          <w:rFonts w:ascii="仿宋_GB2312" w:eastAsia="仿宋_GB2312" w:hAnsi="仿宋_GB2312" w:cs="Times New Roman"/>
          <w:color w:val="000000"/>
        </w:rPr>
      </w:pPr>
      <w:r>
        <w:rPr>
          <w:rFonts w:ascii="仿宋_GB2312" w:eastAsia="仿宋_GB2312" w:hAnsi="仿宋_GB2312" w:cs="仿宋_GB2312" w:hint="eastAsia"/>
          <w:color w:val="000000"/>
        </w:rPr>
        <w:t>（五）食品摊贩使用的餐饮具和盛放直接入口食品的容器，使用前未经洗净、消毒或者清洗消毒不合格，加工生、熟食品的用具、容器未分开使用；</w:t>
      </w:r>
    </w:p>
    <w:p w:rsidR="000A324A" w:rsidRDefault="000A324A" w:rsidP="00A86C7D">
      <w:pPr>
        <w:adjustRightInd w:val="0"/>
        <w:snapToGrid w:val="0"/>
        <w:spacing w:line="560" w:lineRule="exact"/>
        <w:ind w:firstLineChars="200" w:firstLine="31680"/>
        <w:rPr>
          <w:rFonts w:ascii="仿宋_GB2312" w:eastAsia="仿宋_GB2312" w:hAnsi="仿宋_GB2312" w:cs="Times New Roman"/>
          <w:color w:val="000000"/>
        </w:rPr>
      </w:pPr>
      <w:r>
        <w:rPr>
          <w:rFonts w:ascii="仿宋_GB2312" w:eastAsia="仿宋_GB2312" w:hAnsi="仿宋_GB2312" w:cs="仿宋_GB2312" w:hint="eastAsia"/>
          <w:color w:val="000000"/>
        </w:rPr>
        <w:t>（六）食品小作坊、食品摊贩进货时未查验许可证和相关证明文件，或者食品小作坊未按照规定建立并遵守进货查验记录和销售记录制度；</w:t>
      </w:r>
    </w:p>
    <w:p w:rsidR="000A324A" w:rsidRDefault="000A324A" w:rsidP="00A86C7D">
      <w:pPr>
        <w:adjustRightInd w:val="0"/>
        <w:snapToGrid w:val="0"/>
        <w:spacing w:line="560" w:lineRule="exact"/>
        <w:ind w:firstLineChars="200" w:firstLine="31680"/>
        <w:rPr>
          <w:rFonts w:ascii="仿宋_GB2312" w:eastAsia="仿宋_GB2312" w:hAnsi="仿宋_GB2312" w:cs="Times New Roman"/>
          <w:color w:val="000000"/>
        </w:rPr>
      </w:pPr>
      <w:r>
        <w:rPr>
          <w:rFonts w:ascii="仿宋_GB2312" w:eastAsia="仿宋_GB2312" w:hAnsi="仿宋_GB2312" w:cs="仿宋_GB2312" w:hint="eastAsia"/>
          <w:color w:val="000000"/>
        </w:rPr>
        <w:t>（七）食品小作坊、食品摊贩安排未取得健康证明或者患有国务院卫生行政部门规定的有碍食品安全疾病的人员从事接触直接入口食品的工作；</w:t>
      </w:r>
    </w:p>
    <w:p w:rsidR="000A324A" w:rsidRDefault="000A324A" w:rsidP="00A86C7D">
      <w:pPr>
        <w:adjustRightInd w:val="0"/>
        <w:snapToGrid w:val="0"/>
        <w:spacing w:line="560" w:lineRule="exact"/>
        <w:ind w:firstLineChars="200" w:firstLine="31680"/>
        <w:rPr>
          <w:rFonts w:ascii="仿宋_GB2312" w:eastAsia="仿宋_GB2312" w:hAnsi="仿宋_GB2312" w:cs="Times New Roman"/>
          <w:color w:val="000000"/>
        </w:rPr>
      </w:pPr>
      <w:r>
        <w:rPr>
          <w:rFonts w:ascii="仿宋_GB2312" w:eastAsia="仿宋_GB2312" w:hAnsi="仿宋_GB2312" w:cs="仿宋_GB2312" w:hint="eastAsia"/>
          <w:color w:val="000000"/>
        </w:rPr>
        <w:t>（八）家庭集体宴席服务经营者承接一百人以上家庭集体宴席服务未按照规定报告。</w:t>
      </w:r>
    </w:p>
    <w:p w:rsidR="000A324A" w:rsidRDefault="000A324A" w:rsidP="00A86C7D">
      <w:pPr>
        <w:adjustRightInd w:val="0"/>
        <w:snapToGrid w:val="0"/>
        <w:spacing w:line="560" w:lineRule="exact"/>
        <w:ind w:firstLineChars="200" w:firstLine="31680"/>
        <w:jc w:val="left"/>
        <w:rPr>
          <w:rFonts w:ascii="仿宋_GB2312" w:eastAsia="仿宋_GB2312" w:hAnsi="仿宋_GB2312" w:cs="Times New Roman"/>
        </w:rPr>
      </w:pPr>
      <w:r>
        <w:rPr>
          <w:rFonts w:ascii="黑体" w:eastAsia="黑体" w:hAnsi="黑体" w:cs="黑体" w:hint="eastAsia"/>
          <w:color w:val="000000"/>
        </w:rPr>
        <w:t>第五十七条</w:t>
      </w:r>
      <w:r>
        <w:rPr>
          <w:rFonts w:ascii="仿宋_GB2312" w:eastAsia="仿宋_GB2312" w:hAnsi="仿宋_GB2312" w:cs="仿宋_GB2312"/>
          <w:color w:val="000000"/>
        </w:rPr>
        <w:t xml:space="preserve">  </w:t>
      </w:r>
      <w:r>
        <w:rPr>
          <w:rFonts w:ascii="仿宋_GB2312" w:eastAsia="仿宋_GB2312" w:hAnsi="仿宋_GB2312" w:cs="仿宋_GB2312" w:hint="eastAsia"/>
          <w:color w:val="000000"/>
        </w:rPr>
        <w:t>违反本条例规定，食品小作坊、食品摊贩发生食品安全事故后未进行处置、报告的，由所在地区县（自治县）食品药品监督管理部门给予警告；存在故意隐匿、伪造、毁灭证据的，并处五万元以上二十万元以下的罚款；情节严重的，吊销食品小作坊登记证，责令食品摊贩停止经营。</w:t>
      </w:r>
    </w:p>
    <w:p w:rsidR="000A324A" w:rsidRDefault="000A324A" w:rsidP="00A86C7D">
      <w:pPr>
        <w:adjustRightInd w:val="0"/>
        <w:snapToGrid w:val="0"/>
        <w:spacing w:line="560" w:lineRule="exact"/>
        <w:ind w:firstLineChars="200" w:firstLine="31680"/>
        <w:jc w:val="left"/>
        <w:rPr>
          <w:rFonts w:ascii="仿宋_GB2312" w:eastAsia="仿宋_GB2312" w:hAnsi="仿宋_GB2312" w:cs="Times New Roman"/>
        </w:rPr>
      </w:pPr>
      <w:r>
        <w:rPr>
          <w:rFonts w:ascii="黑体" w:eastAsia="黑体" w:hAnsi="黑体" w:cs="黑体" w:hint="eastAsia"/>
          <w:color w:val="000000"/>
        </w:rPr>
        <w:t>第五十八条</w:t>
      </w:r>
      <w:r>
        <w:rPr>
          <w:rFonts w:ascii="仿宋_GB2312" w:eastAsia="仿宋_GB2312" w:hAnsi="仿宋_GB2312" w:cs="仿宋_GB2312"/>
          <w:color w:val="000000"/>
        </w:rPr>
        <w:t xml:space="preserve">  </w:t>
      </w:r>
      <w:r>
        <w:rPr>
          <w:rFonts w:ascii="仿宋_GB2312" w:eastAsia="仿宋_GB2312" w:hAnsi="仿宋_GB2312" w:cs="仿宋_GB2312" w:hint="eastAsia"/>
          <w:color w:val="000000"/>
        </w:rPr>
        <w:t>食品小作坊、食品摊贩已经履行本条例规定的进货查验等义务，有充分证据证明其不知道所采购的食品不符合食品安全标准，并能如实说明其进货来源的，可以免予处罚，但应当依法没收其不符合食品安全标准的食品。</w:t>
      </w:r>
    </w:p>
    <w:p w:rsidR="000A324A" w:rsidRDefault="000A324A" w:rsidP="00A86C7D">
      <w:pPr>
        <w:adjustRightInd w:val="0"/>
        <w:snapToGrid w:val="0"/>
        <w:spacing w:line="560" w:lineRule="exact"/>
        <w:ind w:firstLineChars="200" w:firstLine="31680"/>
        <w:rPr>
          <w:rFonts w:ascii="仿宋_GB2312" w:eastAsia="仿宋_GB2312" w:hAnsi="仿宋_GB2312" w:cs="Times New Roman"/>
        </w:rPr>
      </w:pPr>
      <w:r>
        <w:rPr>
          <w:rFonts w:ascii="黑体" w:eastAsia="黑体" w:hAnsi="黑体" w:cs="黑体" w:hint="eastAsia"/>
          <w:color w:val="000000"/>
        </w:rPr>
        <w:t>第五十九条</w:t>
      </w:r>
      <w:r>
        <w:rPr>
          <w:rFonts w:ascii="仿宋_GB2312" w:eastAsia="仿宋_GB2312" w:hAnsi="仿宋_GB2312" w:cs="仿宋_GB2312"/>
          <w:color w:val="000000"/>
        </w:rPr>
        <w:t xml:space="preserve">  </w:t>
      </w:r>
      <w:r>
        <w:rPr>
          <w:rFonts w:ascii="仿宋_GB2312" w:eastAsia="仿宋_GB2312" w:hAnsi="仿宋_GB2312" w:cs="仿宋_GB2312" w:hint="eastAsia"/>
          <w:color w:val="000000"/>
        </w:rPr>
        <w:t>违反本条例规定，国家工作人员不履行法定职责，对查处食品安全违法行为不配合，或者滥用职权、玩忽职守、徇私舞弊的，对直接负责的主管人员和其他直接责任人员给予警告、记过或者记大过处分；情节较重的，给予降级或者撤职处分；情节严重的，给予开除处分。</w:t>
      </w:r>
    </w:p>
    <w:p w:rsidR="000A324A" w:rsidRDefault="000A324A" w:rsidP="00A86C7D">
      <w:pPr>
        <w:adjustRightInd w:val="0"/>
        <w:snapToGrid w:val="0"/>
        <w:spacing w:line="560" w:lineRule="exact"/>
        <w:ind w:firstLineChars="200" w:firstLine="31680"/>
        <w:rPr>
          <w:rFonts w:ascii="仿宋_GB2312" w:eastAsia="仿宋_GB2312" w:hAnsi="仿宋_GB2312" w:cs="Times New Roman"/>
          <w:color w:val="000000"/>
        </w:rPr>
      </w:pPr>
      <w:r>
        <w:rPr>
          <w:rFonts w:ascii="黑体" w:eastAsia="黑体" w:hAnsi="黑体" w:cs="黑体" w:hint="eastAsia"/>
          <w:color w:val="000000"/>
        </w:rPr>
        <w:t>第六十条</w:t>
      </w:r>
      <w:r>
        <w:rPr>
          <w:rFonts w:ascii="仿宋_GB2312" w:eastAsia="仿宋_GB2312" w:hAnsi="仿宋_GB2312" w:cs="仿宋_GB2312"/>
          <w:color w:val="000000"/>
        </w:rPr>
        <w:t xml:space="preserve">  </w:t>
      </w:r>
      <w:r>
        <w:rPr>
          <w:rFonts w:ascii="仿宋_GB2312" w:eastAsia="仿宋_GB2312" w:hAnsi="仿宋_GB2312" w:cs="仿宋_GB2312" w:hint="eastAsia"/>
          <w:color w:val="000000"/>
        </w:rPr>
        <w:t>违反本条例规定，造成人身、财产或者其他损害的，依法承担赔偿责任；构成违反治安管理行为的，由公安机关依法给予治安管理处罚；构成犯罪的，依法追究刑事责任。</w:t>
      </w:r>
    </w:p>
    <w:p w:rsidR="000A324A" w:rsidRDefault="000A324A" w:rsidP="00A86C7D">
      <w:pPr>
        <w:adjustRightInd w:val="0"/>
        <w:snapToGrid w:val="0"/>
        <w:spacing w:line="560" w:lineRule="exact"/>
        <w:ind w:firstLineChars="200" w:firstLine="31680"/>
        <w:jc w:val="left"/>
        <w:rPr>
          <w:rFonts w:ascii="仿宋_GB2312" w:eastAsia="仿宋_GB2312" w:hAnsi="仿宋_GB2312" w:cs="Times New Roman"/>
          <w:color w:val="000000"/>
        </w:rPr>
      </w:pPr>
      <w:r>
        <w:rPr>
          <w:rFonts w:ascii="仿宋_GB2312" w:eastAsia="仿宋_GB2312" w:hAnsi="仿宋_GB2312" w:cs="仿宋_GB2312" w:hint="eastAsia"/>
          <w:color w:val="000000"/>
        </w:rPr>
        <w:t>违反《中华人民共和国食品安全法》构成行政拘留相关情形的，由公安机关依法给予行政拘留。</w:t>
      </w:r>
    </w:p>
    <w:p w:rsidR="000A324A" w:rsidRDefault="000A324A" w:rsidP="00A86C7D">
      <w:pPr>
        <w:adjustRightInd w:val="0"/>
        <w:snapToGrid w:val="0"/>
        <w:spacing w:line="560" w:lineRule="exact"/>
        <w:ind w:firstLineChars="200" w:firstLine="31680"/>
        <w:jc w:val="left"/>
        <w:rPr>
          <w:rFonts w:ascii="仿宋_GB2312" w:eastAsia="仿宋_GB2312" w:hAnsi="仿宋_GB2312" w:cs="Times New Roman"/>
        </w:rPr>
      </w:pPr>
    </w:p>
    <w:p w:rsidR="000A324A" w:rsidRDefault="000A324A" w:rsidP="00A86C7D">
      <w:pPr>
        <w:adjustRightInd w:val="0"/>
        <w:snapToGrid w:val="0"/>
        <w:spacing w:line="560" w:lineRule="exact"/>
        <w:jc w:val="center"/>
        <w:rPr>
          <w:rFonts w:ascii="黑体" w:eastAsia="黑体" w:hAnsi="黑体" w:cs="Times New Roman"/>
          <w:color w:val="000000"/>
        </w:rPr>
      </w:pPr>
      <w:r>
        <w:rPr>
          <w:rFonts w:ascii="黑体" w:eastAsia="黑体" w:hAnsi="黑体" w:cs="黑体" w:hint="eastAsia"/>
          <w:color w:val="000000"/>
        </w:rPr>
        <w:t>第六章</w:t>
      </w:r>
      <w:r>
        <w:rPr>
          <w:rFonts w:ascii="黑体" w:eastAsia="黑体" w:hAnsi="黑体" w:cs="黑体"/>
          <w:color w:val="000000"/>
        </w:rPr>
        <w:t xml:space="preserve">  </w:t>
      </w:r>
      <w:r>
        <w:rPr>
          <w:rFonts w:ascii="黑体" w:eastAsia="黑体" w:hAnsi="黑体" w:cs="黑体" w:hint="eastAsia"/>
          <w:color w:val="000000"/>
        </w:rPr>
        <w:t>附</w:t>
      </w:r>
      <w:r>
        <w:rPr>
          <w:rFonts w:ascii="黑体" w:eastAsia="黑体" w:hAnsi="黑体" w:cs="黑体"/>
          <w:color w:val="000000"/>
        </w:rPr>
        <w:t xml:space="preserve">  </w:t>
      </w:r>
      <w:r>
        <w:rPr>
          <w:rFonts w:ascii="黑体" w:eastAsia="黑体" w:hAnsi="黑体" w:cs="黑体" w:hint="eastAsia"/>
          <w:color w:val="000000"/>
        </w:rPr>
        <w:t>则</w:t>
      </w:r>
    </w:p>
    <w:p w:rsidR="000A324A" w:rsidRDefault="000A324A" w:rsidP="00A86C7D">
      <w:pPr>
        <w:adjustRightInd w:val="0"/>
        <w:snapToGrid w:val="0"/>
        <w:spacing w:line="560" w:lineRule="exact"/>
        <w:jc w:val="center"/>
        <w:rPr>
          <w:rFonts w:ascii="仿宋_GB2312" w:eastAsia="仿宋_GB2312" w:hAnsi="仿宋_GB2312" w:cs="Times New Roman"/>
        </w:rPr>
      </w:pPr>
    </w:p>
    <w:p w:rsidR="000A324A" w:rsidRDefault="000A324A" w:rsidP="00A86C7D">
      <w:pPr>
        <w:adjustRightInd w:val="0"/>
        <w:snapToGrid w:val="0"/>
        <w:spacing w:line="560" w:lineRule="exact"/>
        <w:ind w:firstLineChars="200" w:firstLine="31680"/>
        <w:rPr>
          <w:rFonts w:ascii="仿宋_GB2312" w:eastAsia="仿宋_GB2312" w:hAnsi="仿宋_GB2312" w:cs="Times New Roman"/>
          <w:color w:val="000000"/>
        </w:rPr>
      </w:pPr>
      <w:r>
        <w:rPr>
          <w:rFonts w:ascii="黑体" w:eastAsia="黑体" w:hAnsi="黑体" w:cs="黑体" w:hint="eastAsia"/>
          <w:color w:val="000000"/>
        </w:rPr>
        <w:t>第六十一条</w:t>
      </w:r>
      <w:r>
        <w:rPr>
          <w:rFonts w:ascii="仿宋_GB2312" w:eastAsia="仿宋_GB2312" w:hAnsi="仿宋_GB2312" w:cs="仿宋_GB2312"/>
          <w:color w:val="000000"/>
        </w:rPr>
        <w:t xml:space="preserve">  </w:t>
      </w:r>
      <w:r>
        <w:rPr>
          <w:rFonts w:ascii="仿宋_GB2312" w:eastAsia="仿宋_GB2312" w:hAnsi="仿宋_GB2312" w:cs="仿宋_GB2312" w:hint="eastAsia"/>
          <w:color w:val="000000"/>
        </w:rPr>
        <w:t>本条例所称食品小作坊是指有固定生产加工场所，从业人员较少，生产加工规模小，从事食品生产加工的生产经营者。</w:t>
      </w:r>
    </w:p>
    <w:p w:rsidR="000A324A" w:rsidRDefault="000A324A" w:rsidP="00A86C7D">
      <w:pPr>
        <w:adjustRightInd w:val="0"/>
        <w:snapToGrid w:val="0"/>
        <w:spacing w:line="560" w:lineRule="exact"/>
        <w:ind w:firstLineChars="200" w:firstLine="31680"/>
        <w:jc w:val="left"/>
        <w:rPr>
          <w:rFonts w:ascii="仿宋_GB2312" w:eastAsia="仿宋_GB2312" w:hAnsi="仿宋_GB2312" w:cs="Times New Roman"/>
          <w:color w:val="000000"/>
        </w:rPr>
      </w:pPr>
      <w:r>
        <w:rPr>
          <w:rFonts w:ascii="仿宋_GB2312" w:eastAsia="仿宋_GB2312" w:hAnsi="仿宋_GB2312" w:cs="仿宋_GB2312" w:hint="eastAsia"/>
          <w:color w:val="000000"/>
        </w:rPr>
        <w:t>本条例所称食品摊贩是指无固定店铺，从事食品销售或者食品现场制售的经营者。</w:t>
      </w:r>
    </w:p>
    <w:p w:rsidR="000A324A" w:rsidRDefault="000A324A" w:rsidP="00A86C7D">
      <w:pPr>
        <w:adjustRightInd w:val="0"/>
        <w:snapToGrid w:val="0"/>
        <w:spacing w:line="560" w:lineRule="exact"/>
        <w:ind w:firstLineChars="200" w:firstLine="31680"/>
        <w:jc w:val="left"/>
        <w:rPr>
          <w:rFonts w:ascii="仿宋_GB2312" w:eastAsia="仿宋_GB2312" w:hAnsi="仿宋_GB2312" w:cs="Times New Roman"/>
          <w:color w:val="000000"/>
        </w:rPr>
      </w:pPr>
      <w:r>
        <w:rPr>
          <w:rFonts w:ascii="仿宋_GB2312" w:eastAsia="仿宋_GB2312" w:hAnsi="仿宋_GB2312" w:cs="仿宋_GB2312" w:hint="eastAsia"/>
          <w:color w:val="000000"/>
        </w:rPr>
        <w:t>本条例所称分装食品，是指食品生产经营者将直接投放市场的大包装食品分成小份，包装成含量较小的包装食品的行为。</w:t>
      </w:r>
    </w:p>
    <w:p w:rsidR="000A324A" w:rsidRDefault="000A324A" w:rsidP="00A86C7D">
      <w:pPr>
        <w:adjustRightInd w:val="0"/>
        <w:snapToGrid w:val="0"/>
        <w:spacing w:line="560" w:lineRule="exact"/>
        <w:ind w:firstLineChars="200" w:firstLine="31680"/>
        <w:jc w:val="left"/>
        <w:rPr>
          <w:rFonts w:ascii="仿宋_GB2312" w:eastAsia="仿宋_GB2312" w:hAnsi="仿宋_GB2312" w:cs="Times New Roman"/>
          <w:color w:val="000000"/>
        </w:rPr>
      </w:pPr>
      <w:r>
        <w:rPr>
          <w:rFonts w:ascii="黑体" w:eastAsia="黑体" w:hAnsi="黑体" w:cs="黑体" w:hint="eastAsia"/>
          <w:color w:val="000000"/>
        </w:rPr>
        <w:t>第六十二条</w:t>
      </w:r>
      <w:r>
        <w:rPr>
          <w:rFonts w:ascii="仿宋_GB2312" w:eastAsia="仿宋_GB2312" w:hAnsi="仿宋_GB2312" w:cs="仿宋_GB2312"/>
          <w:color w:val="000000"/>
        </w:rPr>
        <w:t xml:space="preserve">  </w:t>
      </w:r>
      <w:r>
        <w:rPr>
          <w:rFonts w:ascii="仿宋_GB2312" w:eastAsia="仿宋_GB2312" w:hAnsi="仿宋_GB2312" w:cs="仿宋_GB2312" w:hint="eastAsia"/>
          <w:color w:val="000000"/>
        </w:rPr>
        <w:t>本条例自</w:t>
      </w:r>
      <w:r>
        <w:rPr>
          <w:rFonts w:ascii="仿宋_GB2312" w:eastAsia="仿宋_GB2312" w:hAnsi="仿宋_GB2312" w:cs="仿宋_GB2312"/>
          <w:color w:val="000000"/>
        </w:rPr>
        <w:t>2017</w:t>
      </w:r>
      <w:r>
        <w:rPr>
          <w:rFonts w:ascii="仿宋_GB2312" w:eastAsia="仿宋_GB2312" w:hAnsi="仿宋_GB2312" w:cs="仿宋_GB2312" w:hint="eastAsia"/>
          <w:color w:val="000000"/>
        </w:rPr>
        <w:t>年</w:t>
      </w:r>
      <w:r>
        <w:rPr>
          <w:rFonts w:ascii="仿宋_GB2312" w:eastAsia="仿宋_GB2312" w:hAnsi="仿宋_GB2312" w:cs="仿宋_GB2312"/>
          <w:color w:val="000000"/>
        </w:rPr>
        <w:t>5</w:t>
      </w:r>
      <w:r>
        <w:rPr>
          <w:rFonts w:ascii="仿宋_GB2312" w:eastAsia="仿宋_GB2312" w:hAnsi="仿宋_GB2312" w:cs="仿宋_GB2312" w:hint="eastAsia"/>
          <w:color w:val="000000"/>
        </w:rPr>
        <w:t>月</w:t>
      </w:r>
      <w:r>
        <w:rPr>
          <w:rFonts w:ascii="仿宋_GB2312" w:eastAsia="仿宋_GB2312" w:hAnsi="仿宋_GB2312" w:cs="仿宋_GB2312"/>
          <w:color w:val="000000"/>
        </w:rPr>
        <w:t>1</w:t>
      </w:r>
      <w:r>
        <w:rPr>
          <w:rFonts w:ascii="仿宋_GB2312" w:eastAsia="仿宋_GB2312" w:hAnsi="仿宋_GB2312" w:cs="仿宋_GB2312" w:hint="eastAsia"/>
          <w:color w:val="000000"/>
        </w:rPr>
        <w:t>日起施行。</w:t>
      </w:r>
    </w:p>
    <w:p w:rsidR="000A324A" w:rsidRDefault="000A324A" w:rsidP="00A86C7D">
      <w:pPr>
        <w:spacing w:line="560" w:lineRule="exact"/>
        <w:ind w:firstLineChars="200" w:firstLine="31680"/>
        <w:rPr>
          <w:rFonts w:ascii="仿宋_GB2312" w:eastAsia="仿宋_GB2312" w:hAnsi="仿宋_GB2312" w:cs="Times New Roman"/>
        </w:rPr>
      </w:pPr>
      <w:r>
        <w:rPr>
          <w:rFonts w:ascii="仿宋_GB2312" w:eastAsia="仿宋_GB2312" w:hAnsi="仿宋_GB2312" w:cs="仿宋_GB2312" w:hint="eastAsia"/>
          <w:color w:val="000000"/>
        </w:rPr>
        <w:t>本条例施行前，食品小作坊和食品摊贩已经取得的核准证、备案证在有效期内继续有效。</w:t>
      </w:r>
    </w:p>
    <w:p w:rsidR="000A324A" w:rsidRDefault="000A324A" w:rsidP="00A86C7D">
      <w:pPr>
        <w:adjustRightInd w:val="0"/>
        <w:snapToGrid w:val="0"/>
        <w:spacing w:line="560" w:lineRule="exact"/>
        <w:ind w:firstLineChars="200" w:firstLine="31680"/>
        <w:rPr>
          <w:rFonts w:cs="Times New Roman"/>
        </w:rPr>
      </w:pPr>
    </w:p>
    <w:p w:rsidR="000A324A" w:rsidRDefault="000A324A" w:rsidP="00A86C7D">
      <w:pPr>
        <w:adjustRightInd w:val="0"/>
        <w:snapToGrid w:val="0"/>
        <w:spacing w:line="560" w:lineRule="exact"/>
        <w:ind w:firstLineChars="200" w:firstLine="31680"/>
        <w:rPr>
          <w:rFonts w:cs="Times New Roman"/>
        </w:rPr>
      </w:pPr>
    </w:p>
    <w:p w:rsidR="000A324A" w:rsidRDefault="000A324A" w:rsidP="00A86C7D">
      <w:pPr>
        <w:adjustRightInd w:val="0"/>
        <w:snapToGrid w:val="0"/>
        <w:spacing w:line="560" w:lineRule="exact"/>
        <w:ind w:firstLineChars="200" w:firstLine="31680"/>
        <w:rPr>
          <w:rFonts w:cs="Times New Roman"/>
        </w:rPr>
      </w:pPr>
    </w:p>
    <w:p w:rsidR="000A324A" w:rsidRDefault="000A324A" w:rsidP="00A86C7D">
      <w:pPr>
        <w:adjustRightInd w:val="0"/>
        <w:snapToGrid w:val="0"/>
        <w:spacing w:line="560" w:lineRule="exact"/>
        <w:ind w:firstLineChars="200" w:firstLine="31680"/>
        <w:rPr>
          <w:rFonts w:cs="Times New Roman"/>
        </w:rPr>
      </w:pPr>
    </w:p>
    <w:p w:rsidR="000A324A" w:rsidRDefault="000A324A" w:rsidP="00A86C7D">
      <w:pPr>
        <w:adjustRightInd w:val="0"/>
        <w:snapToGrid w:val="0"/>
        <w:spacing w:line="560" w:lineRule="exact"/>
        <w:ind w:firstLineChars="200" w:firstLine="31680"/>
        <w:rPr>
          <w:rFonts w:cs="Times New Roman"/>
        </w:rPr>
      </w:pPr>
    </w:p>
    <w:p w:rsidR="000A324A" w:rsidRDefault="000A324A" w:rsidP="00A86C7D">
      <w:pPr>
        <w:adjustRightInd w:val="0"/>
        <w:snapToGrid w:val="0"/>
        <w:spacing w:line="560" w:lineRule="exact"/>
        <w:ind w:firstLineChars="200" w:firstLine="31680"/>
        <w:rPr>
          <w:rFonts w:cs="Times New Roman"/>
        </w:rPr>
      </w:pPr>
    </w:p>
    <w:p w:rsidR="000A324A" w:rsidRDefault="000A324A" w:rsidP="00A86C7D">
      <w:pPr>
        <w:adjustRightInd w:val="0"/>
        <w:snapToGrid w:val="0"/>
        <w:spacing w:line="560" w:lineRule="exact"/>
        <w:ind w:firstLineChars="200" w:firstLine="31680"/>
        <w:rPr>
          <w:rFonts w:cs="Times New Roman"/>
        </w:rPr>
      </w:pPr>
    </w:p>
    <w:sectPr w:rsidR="000A324A" w:rsidSect="00422A82">
      <w:footerReference w:type="even" r:id="rId6"/>
      <w:footerReference w:type="default" r:id="rId7"/>
      <w:pgSz w:w="11906" w:h="16838"/>
      <w:pgMar w:top="2098" w:right="1531" w:bottom="1985" w:left="1531" w:header="851" w:footer="1134" w:gutter="0"/>
      <w:cols w:space="720"/>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324A" w:rsidRDefault="000A324A" w:rsidP="00D45E86">
      <w:pPr>
        <w:rPr>
          <w:rFonts w:cs="Times New Roman"/>
        </w:rPr>
      </w:pPr>
      <w:r>
        <w:rPr>
          <w:rFonts w:cs="Times New Roman"/>
        </w:rPr>
        <w:separator/>
      </w:r>
    </w:p>
  </w:endnote>
  <w:endnote w:type="continuationSeparator" w:id="1">
    <w:p w:rsidR="000A324A" w:rsidRDefault="000A324A" w:rsidP="00D45E86">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方正仿宋_GBK">
    <w:altName w:val="微软雅黑"/>
    <w:panose1 w:val="00000000000000000000"/>
    <w:charset w:val="86"/>
    <w:family w:val="script"/>
    <w:notTrueType/>
    <w:pitch w:val="default"/>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宋体">
    <w:altName w:val="es New Roman"/>
    <w:panose1 w:val="02010600030101010101"/>
    <w:charset w:val="86"/>
    <w:family w:val="auto"/>
    <w:pitch w:val="variable"/>
    <w:sig w:usb0="00000003" w:usb1="288F0000" w:usb2="00000016" w:usb3="00000000" w:csb0="00040001" w:csb1="00000000"/>
  </w:font>
  <w:font w:name="方正楷体_GBK">
    <w:altName w:val="微软雅黑"/>
    <w:panose1 w:val="00000000000000000000"/>
    <w:charset w:val="86"/>
    <w:family w:val="script"/>
    <w:notTrueType/>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modern"/>
    <w:notTrueType/>
    <w:pitch w:val="default"/>
    <w:sig w:usb0="00000001" w:usb1="080E0000" w:usb2="00000010" w:usb3="00000000" w:csb0="00040000" w:csb1="00000000"/>
  </w:font>
  <w:font w:name="黑体">
    <w:altName w:val="um"/>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24A" w:rsidRDefault="000A324A" w:rsidP="00AE3210">
    <w:pPr>
      <w:pStyle w:val="Footer"/>
      <w:ind w:firstLineChars="100" w:firstLine="31680"/>
      <w:rPr>
        <w:rFonts w:cs="Times New Roman"/>
      </w:rPr>
    </w:pPr>
    <w:r>
      <w:rPr>
        <w:rFonts w:ascii="宋体" w:eastAsia="宋体" w:hAnsi="宋体" w:cs="宋体"/>
        <w:sz w:val="28"/>
        <w:szCs w:val="28"/>
      </w:rPr>
      <w:t xml:space="preserve">— </w:t>
    </w:r>
    <w:r>
      <w:rPr>
        <w:rFonts w:ascii="宋体" w:eastAsia="宋体" w:hAnsi="宋体" w:cs="宋体"/>
        <w:sz w:val="28"/>
        <w:szCs w:val="28"/>
      </w:rPr>
      <w:fldChar w:fldCharType="begin"/>
    </w:r>
    <w:r>
      <w:rPr>
        <w:rFonts w:ascii="宋体" w:eastAsia="宋体" w:hAnsi="宋体" w:cs="宋体"/>
        <w:sz w:val="28"/>
        <w:szCs w:val="28"/>
      </w:rPr>
      <w:instrText>PAGE   \* MERGEFORMAT</w:instrText>
    </w:r>
    <w:r>
      <w:rPr>
        <w:rFonts w:ascii="宋体" w:eastAsia="宋体" w:hAnsi="宋体" w:cs="宋体"/>
        <w:sz w:val="28"/>
        <w:szCs w:val="28"/>
      </w:rPr>
      <w:fldChar w:fldCharType="separate"/>
    </w:r>
    <w:r w:rsidRPr="00B03AD1">
      <w:rPr>
        <w:rFonts w:ascii="宋体" w:eastAsia="宋体" w:hAnsi="宋体" w:cs="宋体"/>
        <w:noProof/>
        <w:sz w:val="28"/>
        <w:szCs w:val="28"/>
        <w:lang w:val="zh-CN"/>
      </w:rPr>
      <w:t>22</w:t>
    </w:r>
    <w:r>
      <w:rPr>
        <w:rFonts w:ascii="宋体" w:eastAsia="宋体" w:hAnsi="宋体" w:cs="宋体"/>
        <w:sz w:val="28"/>
        <w:szCs w:val="28"/>
      </w:rPr>
      <w:fldChar w:fldCharType="end"/>
    </w:r>
    <w:r>
      <w:rPr>
        <w:rFonts w:ascii="宋体" w:eastAsia="宋体" w:hAnsi="宋体" w:cs="宋体"/>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24A" w:rsidRDefault="000A324A">
    <w:pPr>
      <w:pStyle w:val="Footer"/>
      <w:wordWrap w:val="0"/>
      <w:jc w:val="right"/>
      <w:rPr>
        <w:rFonts w:cs="Times New Roman"/>
      </w:rPr>
    </w:pPr>
    <w:r>
      <w:rPr>
        <w:rFonts w:ascii="宋体" w:eastAsia="宋体" w:hAnsi="宋体" w:cs="宋体"/>
        <w:sz w:val="28"/>
        <w:szCs w:val="28"/>
      </w:rPr>
      <w:t xml:space="preserve">— </w:t>
    </w:r>
    <w:r>
      <w:rPr>
        <w:rFonts w:ascii="宋体" w:eastAsia="宋体" w:hAnsi="宋体" w:cs="宋体"/>
        <w:sz w:val="28"/>
        <w:szCs w:val="28"/>
      </w:rPr>
      <w:fldChar w:fldCharType="begin"/>
    </w:r>
    <w:r>
      <w:rPr>
        <w:rFonts w:ascii="宋体" w:eastAsia="宋体" w:hAnsi="宋体" w:cs="宋体"/>
        <w:sz w:val="28"/>
        <w:szCs w:val="28"/>
      </w:rPr>
      <w:instrText>PAGE   \* MERGEFORMAT</w:instrText>
    </w:r>
    <w:r>
      <w:rPr>
        <w:rFonts w:ascii="宋体" w:eastAsia="宋体" w:hAnsi="宋体" w:cs="宋体"/>
        <w:sz w:val="28"/>
        <w:szCs w:val="28"/>
      </w:rPr>
      <w:fldChar w:fldCharType="separate"/>
    </w:r>
    <w:r w:rsidRPr="00B03AD1">
      <w:rPr>
        <w:rFonts w:ascii="宋体" w:eastAsia="宋体" w:hAnsi="宋体" w:cs="宋体"/>
        <w:noProof/>
        <w:sz w:val="28"/>
        <w:szCs w:val="28"/>
        <w:lang w:val="zh-CN"/>
      </w:rPr>
      <w:t>23</w:t>
    </w:r>
    <w:r>
      <w:rPr>
        <w:rFonts w:ascii="宋体" w:eastAsia="宋体" w:hAnsi="宋体" w:cs="宋体"/>
        <w:sz w:val="28"/>
        <w:szCs w:val="28"/>
      </w:rPr>
      <w:fldChar w:fldCharType="end"/>
    </w:r>
    <w:r>
      <w:rPr>
        <w:rFonts w:ascii="宋体" w:eastAsia="宋体" w:hAnsi="宋体" w:cs="宋体"/>
        <w:sz w:val="28"/>
        <w:szCs w:val="28"/>
      </w:rPr>
      <w:t xml:space="preserve"> —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324A" w:rsidRDefault="000A324A" w:rsidP="00D45E86">
      <w:pPr>
        <w:rPr>
          <w:rFonts w:cs="Times New Roman"/>
        </w:rPr>
      </w:pPr>
      <w:r>
        <w:rPr>
          <w:rFonts w:cs="Times New Roman"/>
        </w:rPr>
        <w:separator/>
      </w:r>
    </w:p>
  </w:footnote>
  <w:footnote w:type="continuationSeparator" w:id="1">
    <w:p w:rsidR="000A324A" w:rsidRDefault="000A324A" w:rsidP="00D45E86">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bordersDoNotSurroundHeader/>
  <w:bordersDoNotSurroundFooter/>
  <w:defaultTabStop w:val="420"/>
  <w:doNotHyphenateCaps/>
  <w:evenAndOddHeaders/>
  <w:drawingGridHorizontalSpacing w:val="160"/>
  <w:drawingGridVerticalSpacing w:val="435"/>
  <w:displayHorizontalDrawingGridEvery w:val="0"/>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D1051"/>
    <w:rsid w:val="00001385"/>
    <w:rsid w:val="00001A67"/>
    <w:rsid w:val="00002E7D"/>
    <w:rsid w:val="00003557"/>
    <w:rsid w:val="00003E1B"/>
    <w:rsid w:val="00003FBF"/>
    <w:rsid w:val="0000406B"/>
    <w:rsid w:val="00004138"/>
    <w:rsid w:val="00004201"/>
    <w:rsid w:val="00004972"/>
    <w:rsid w:val="00004D05"/>
    <w:rsid w:val="000051F7"/>
    <w:rsid w:val="000057F2"/>
    <w:rsid w:val="00005B26"/>
    <w:rsid w:val="000061CF"/>
    <w:rsid w:val="00006C45"/>
    <w:rsid w:val="00010847"/>
    <w:rsid w:val="000108B7"/>
    <w:rsid w:val="00010B3C"/>
    <w:rsid w:val="00012023"/>
    <w:rsid w:val="00012395"/>
    <w:rsid w:val="000129BF"/>
    <w:rsid w:val="000141FB"/>
    <w:rsid w:val="000167E5"/>
    <w:rsid w:val="0001681D"/>
    <w:rsid w:val="00017B57"/>
    <w:rsid w:val="00017E4C"/>
    <w:rsid w:val="00020948"/>
    <w:rsid w:val="000227C8"/>
    <w:rsid w:val="000228E2"/>
    <w:rsid w:val="0002382F"/>
    <w:rsid w:val="00024421"/>
    <w:rsid w:val="000248DD"/>
    <w:rsid w:val="000257F2"/>
    <w:rsid w:val="00025E75"/>
    <w:rsid w:val="00026098"/>
    <w:rsid w:val="00026715"/>
    <w:rsid w:val="000275D2"/>
    <w:rsid w:val="00027C90"/>
    <w:rsid w:val="00030C3A"/>
    <w:rsid w:val="00032B23"/>
    <w:rsid w:val="000331AA"/>
    <w:rsid w:val="00033B06"/>
    <w:rsid w:val="00034304"/>
    <w:rsid w:val="00034511"/>
    <w:rsid w:val="00034B7B"/>
    <w:rsid w:val="00035D95"/>
    <w:rsid w:val="00035E31"/>
    <w:rsid w:val="00036200"/>
    <w:rsid w:val="00037AD6"/>
    <w:rsid w:val="0004043E"/>
    <w:rsid w:val="000404E7"/>
    <w:rsid w:val="000406B1"/>
    <w:rsid w:val="000411A0"/>
    <w:rsid w:val="00042EC6"/>
    <w:rsid w:val="000436A8"/>
    <w:rsid w:val="00043AB8"/>
    <w:rsid w:val="00043DF7"/>
    <w:rsid w:val="00043EEE"/>
    <w:rsid w:val="00044DF5"/>
    <w:rsid w:val="00046569"/>
    <w:rsid w:val="00046E9D"/>
    <w:rsid w:val="000504BA"/>
    <w:rsid w:val="00050914"/>
    <w:rsid w:val="00050C54"/>
    <w:rsid w:val="000511A0"/>
    <w:rsid w:val="00052D7F"/>
    <w:rsid w:val="0005352B"/>
    <w:rsid w:val="00053967"/>
    <w:rsid w:val="0005440F"/>
    <w:rsid w:val="000555E5"/>
    <w:rsid w:val="00055779"/>
    <w:rsid w:val="00060365"/>
    <w:rsid w:val="0006074C"/>
    <w:rsid w:val="00060AF5"/>
    <w:rsid w:val="00060DD1"/>
    <w:rsid w:val="00061881"/>
    <w:rsid w:val="00061983"/>
    <w:rsid w:val="00061C61"/>
    <w:rsid w:val="000624EC"/>
    <w:rsid w:val="00062FC1"/>
    <w:rsid w:val="00063D49"/>
    <w:rsid w:val="000641D7"/>
    <w:rsid w:val="00064750"/>
    <w:rsid w:val="00064C10"/>
    <w:rsid w:val="00064ECD"/>
    <w:rsid w:val="000653C3"/>
    <w:rsid w:val="000655B4"/>
    <w:rsid w:val="0006571D"/>
    <w:rsid w:val="0006680E"/>
    <w:rsid w:val="00066ADB"/>
    <w:rsid w:val="00067B55"/>
    <w:rsid w:val="00070A08"/>
    <w:rsid w:val="0007103A"/>
    <w:rsid w:val="00072F57"/>
    <w:rsid w:val="00073B45"/>
    <w:rsid w:val="000743C1"/>
    <w:rsid w:val="00075028"/>
    <w:rsid w:val="0007599F"/>
    <w:rsid w:val="00076804"/>
    <w:rsid w:val="00077953"/>
    <w:rsid w:val="00081495"/>
    <w:rsid w:val="00081626"/>
    <w:rsid w:val="00082E99"/>
    <w:rsid w:val="00083468"/>
    <w:rsid w:val="000837A7"/>
    <w:rsid w:val="000846A4"/>
    <w:rsid w:val="0008539C"/>
    <w:rsid w:val="00085678"/>
    <w:rsid w:val="000860AA"/>
    <w:rsid w:val="0008679B"/>
    <w:rsid w:val="000867D0"/>
    <w:rsid w:val="00086910"/>
    <w:rsid w:val="0008793B"/>
    <w:rsid w:val="00087CE9"/>
    <w:rsid w:val="0009044D"/>
    <w:rsid w:val="00090D98"/>
    <w:rsid w:val="0009123E"/>
    <w:rsid w:val="00092412"/>
    <w:rsid w:val="00092A52"/>
    <w:rsid w:val="00092E05"/>
    <w:rsid w:val="0009377F"/>
    <w:rsid w:val="000959FA"/>
    <w:rsid w:val="000977DA"/>
    <w:rsid w:val="00097853"/>
    <w:rsid w:val="000A07A6"/>
    <w:rsid w:val="000A0BC2"/>
    <w:rsid w:val="000A10B4"/>
    <w:rsid w:val="000A12D6"/>
    <w:rsid w:val="000A1D40"/>
    <w:rsid w:val="000A2106"/>
    <w:rsid w:val="000A21C6"/>
    <w:rsid w:val="000A2574"/>
    <w:rsid w:val="000A324A"/>
    <w:rsid w:val="000A32A1"/>
    <w:rsid w:val="000A32B6"/>
    <w:rsid w:val="000A4107"/>
    <w:rsid w:val="000A41F7"/>
    <w:rsid w:val="000A48E4"/>
    <w:rsid w:val="000A5154"/>
    <w:rsid w:val="000A59BE"/>
    <w:rsid w:val="000A6418"/>
    <w:rsid w:val="000A7839"/>
    <w:rsid w:val="000B0425"/>
    <w:rsid w:val="000B04B2"/>
    <w:rsid w:val="000B0719"/>
    <w:rsid w:val="000B095A"/>
    <w:rsid w:val="000B1336"/>
    <w:rsid w:val="000B13BF"/>
    <w:rsid w:val="000B2254"/>
    <w:rsid w:val="000B2A22"/>
    <w:rsid w:val="000B4451"/>
    <w:rsid w:val="000B57C1"/>
    <w:rsid w:val="000B74B5"/>
    <w:rsid w:val="000C008A"/>
    <w:rsid w:val="000C0812"/>
    <w:rsid w:val="000C145B"/>
    <w:rsid w:val="000C1951"/>
    <w:rsid w:val="000C1AAF"/>
    <w:rsid w:val="000C38B5"/>
    <w:rsid w:val="000C45F4"/>
    <w:rsid w:val="000C49D0"/>
    <w:rsid w:val="000C5052"/>
    <w:rsid w:val="000C56D7"/>
    <w:rsid w:val="000C5D24"/>
    <w:rsid w:val="000C5E96"/>
    <w:rsid w:val="000C722F"/>
    <w:rsid w:val="000C7393"/>
    <w:rsid w:val="000D05A0"/>
    <w:rsid w:val="000D1E96"/>
    <w:rsid w:val="000D2232"/>
    <w:rsid w:val="000D440D"/>
    <w:rsid w:val="000D4653"/>
    <w:rsid w:val="000D47E1"/>
    <w:rsid w:val="000D4D7A"/>
    <w:rsid w:val="000D55BC"/>
    <w:rsid w:val="000D57DB"/>
    <w:rsid w:val="000D5B9C"/>
    <w:rsid w:val="000D6055"/>
    <w:rsid w:val="000D68EC"/>
    <w:rsid w:val="000D6B0B"/>
    <w:rsid w:val="000D6B5F"/>
    <w:rsid w:val="000D7A41"/>
    <w:rsid w:val="000E18E5"/>
    <w:rsid w:val="000E28D7"/>
    <w:rsid w:val="000E447D"/>
    <w:rsid w:val="000E5B15"/>
    <w:rsid w:val="000E6582"/>
    <w:rsid w:val="000E72FB"/>
    <w:rsid w:val="000F043F"/>
    <w:rsid w:val="000F0DA0"/>
    <w:rsid w:val="000F0EB7"/>
    <w:rsid w:val="000F1CD5"/>
    <w:rsid w:val="000F2FA3"/>
    <w:rsid w:val="000F3372"/>
    <w:rsid w:val="000F35B2"/>
    <w:rsid w:val="000F36DB"/>
    <w:rsid w:val="000F3C35"/>
    <w:rsid w:val="000F4E5A"/>
    <w:rsid w:val="000F51FF"/>
    <w:rsid w:val="000F5743"/>
    <w:rsid w:val="000F61F9"/>
    <w:rsid w:val="000F667F"/>
    <w:rsid w:val="000F67F0"/>
    <w:rsid w:val="000F7C5B"/>
    <w:rsid w:val="000F7DCA"/>
    <w:rsid w:val="00100BDB"/>
    <w:rsid w:val="00101BF0"/>
    <w:rsid w:val="001022BF"/>
    <w:rsid w:val="00102566"/>
    <w:rsid w:val="0010294A"/>
    <w:rsid w:val="00103C24"/>
    <w:rsid w:val="00103CEC"/>
    <w:rsid w:val="001058D3"/>
    <w:rsid w:val="001060CC"/>
    <w:rsid w:val="001064D2"/>
    <w:rsid w:val="00107055"/>
    <w:rsid w:val="001076CF"/>
    <w:rsid w:val="00111ED2"/>
    <w:rsid w:val="00112936"/>
    <w:rsid w:val="00112C2D"/>
    <w:rsid w:val="001130BA"/>
    <w:rsid w:val="00113708"/>
    <w:rsid w:val="0011466F"/>
    <w:rsid w:val="0011492A"/>
    <w:rsid w:val="00115342"/>
    <w:rsid w:val="00115619"/>
    <w:rsid w:val="00117368"/>
    <w:rsid w:val="001209F1"/>
    <w:rsid w:val="001216BD"/>
    <w:rsid w:val="00121E5D"/>
    <w:rsid w:val="00121EC7"/>
    <w:rsid w:val="00121EFB"/>
    <w:rsid w:val="00121F8E"/>
    <w:rsid w:val="00122A41"/>
    <w:rsid w:val="00122D44"/>
    <w:rsid w:val="00122E11"/>
    <w:rsid w:val="00123826"/>
    <w:rsid w:val="00123CAD"/>
    <w:rsid w:val="001244F9"/>
    <w:rsid w:val="00124969"/>
    <w:rsid w:val="00125152"/>
    <w:rsid w:val="00126A6E"/>
    <w:rsid w:val="00127B8B"/>
    <w:rsid w:val="00127E5B"/>
    <w:rsid w:val="00130315"/>
    <w:rsid w:val="00130EAE"/>
    <w:rsid w:val="00131566"/>
    <w:rsid w:val="00131680"/>
    <w:rsid w:val="0013179D"/>
    <w:rsid w:val="00131B3B"/>
    <w:rsid w:val="001336F6"/>
    <w:rsid w:val="001342B5"/>
    <w:rsid w:val="001363A3"/>
    <w:rsid w:val="001401F1"/>
    <w:rsid w:val="00141920"/>
    <w:rsid w:val="00141AC7"/>
    <w:rsid w:val="00142394"/>
    <w:rsid w:val="00142475"/>
    <w:rsid w:val="001425EA"/>
    <w:rsid w:val="001429C8"/>
    <w:rsid w:val="00143294"/>
    <w:rsid w:val="00143915"/>
    <w:rsid w:val="00143924"/>
    <w:rsid w:val="00143F97"/>
    <w:rsid w:val="001448AA"/>
    <w:rsid w:val="00144C97"/>
    <w:rsid w:val="00145EF5"/>
    <w:rsid w:val="001467FB"/>
    <w:rsid w:val="001468A8"/>
    <w:rsid w:val="001472EA"/>
    <w:rsid w:val="001507BD"/>
    <w:rsid w:val="00150B83"/>
    <w:rsid w:val="0015163C"/>
    <w:rsid w:val="00151738"/>
    <w:rsid w:val="00151D11"/>
    <w:rsid w:val="001525BA"/>
    <w:rsid w:val="00153E15"/>
    <w:rsid w:val="001543AF"/>
    <w:rsid w:val="00154E44"/>
    <w:rsid w:val="00156231"/>
    <w:rsid w:val="00156323"/>
    <w:rsid w:val="001566B8"/>
    <w:rsid w:val="00156986"/>
    <w:rsid w:val="00156F20"/>
    <w:rsid w:val="00157459"/>
    <w:rsid w:val="001575F2"/>
    <w:rsid w:val="00157B9B"/>
    <w:rsid w:val="00157DC8"/>
    <w:rsid w:val="001605BB"/>
    <w:rsid w:val="00160CDD"/>
    <w:rsid w:val="0016164E"/>
    <w:rsid w:val="00161685"/>
    <w:rsid w:val="00161E3A"/>
    <w:rsid w:val="0016253E"/>
    <w:rsid w:val="001629FD"/>
    <w:rsid w:val="00162DC0"/>
    <w:rsid w:val="00163FC2"/>
    <w:rsid w:val="00164394"/>
    <w:rsid w:val="00167EEF"/>
    <w:rsid w:val="00170CCF"/>
    <w:rsid w:val="00171C56"/>
    <w:rsid w:val="00171DDB"/>
    <w:rsid w:val="001722D6"/>
    <w:rsid w:val="001732AB"/>
    <w:rsid w:val="00173C39"/>
    <w:rsid w:val="00173E52"/>
    <w:rsid w:val="001744EE"/>
    <w:rsid w:val="00174793"/>
    <w:rsid w:val="001748D7"/>
    <w:rsid w:val="001772B2"/>
    <w:rsid w:val="00180A6B"/>
    <w:rsid w:val="00181119"/>
    <w:rsid w:val="00181910"/>
    <w:rsid w:val="00181E51"/>
    <w:rsid w:val="0018323E"/>
    <w:rsid w:val="00184685"/>
    <w:rsid w:val="0018483F"/>
    <w:rsid w:val="00185B58"/>
    <w:rsid w:val="0018676E"/>
    <w:rsid w:val="00186A0D"/>
    <w:rsid w:val="00190363"/>
    <w:rsid w:val="00191016"/>
    <w:rsid w:val="00191458"/>
    <w:rsid w:val="001914A9"/>
    <w:rsid w:val="00191A8A"/>
    <w:rsid w:val="00191F4B"/>
    <w:rsid w:val="00192ACA"/>
    <w:rsid w:val="001947DF"/>
    <w:rsid w:val="00194998"/>
    <w:rsid w:val="00194D09"/>
    <w:rsid w:val="00195E65"/>
    <w:rsid w:val="00196D11"/>
    <w:rsid w:val="001977FB"/>
    <w:rsid w:val="001A2916"/>
    <w:rsid w:val="001A2948"/>
    <w:rsid w:val="001A29E0"/>
    <w:rsid w:val="001A2C82"/>
    <w:rsid w:val="001A4705"/>
    <w:rsid w:val="001A49EE"/>
    <w:rsid w:val="001A62FF"/>
    <w:rsid w:val="001A654F"/>
    <w:rsid w:val="001B02E8"/>
    <w:rsid w:val="001B03DB"/>
    <w:rsid w:val="001B0921"/>
    <w:rsid w:val="001B0D0A"/>
    <w:rsid w:val="001B0EC7"/>
    <w:rsid w:val="001B1F11"/>
    <w:rsid w:val="001B25C0"/>
    <w:rsid w:val="001B2911"/>
    <w:rsid w:val="001B2CFC"/>
    <w:rsid w:val="001B3FDB"/>
    <w:rsid w:val="001B47B3"/>
    <w:rsid w:val="001B5269"/>
    <w:rsid w:val="001B5ECD"/>
    <w:rsid w:val="001B6377"/>
    <w:rsid w:val="001B7023"/>
    <w:rsid w:val="001B74FF"/>
    <w:rsid w:val="001B758D"/>
    <w:rsid w:val="001B783C"/>
    <w:rsid w:val="001B7B0D"/>
    <w:rsid w:val="001C0118"/>
    <w:rsid w:val="001C0BD8"/>
    <w:rsid w:val="001C0BF8"/>
    <w:rsid w:val="001C1324"/>
    <w:rsid w:val="001C13CC"/>
    <w:rsid w:val="001C19B7"/>
    <w:rsid w:val="001C1F5A"/>
    <w:rsid w:val="001C22B1"/>
    <w:rsid w:val="001C253F"/>
    <w:rsid w:val="001C2655"/>
    <w:rsid w:val="001C3CF2"/>
    <w:rsid w:val="001C483F"/>
    <w:rsid w:val="001C4A02"/>
    <w:rsid w:val="001C51C9"/>
    <w:rsid w:val="001C57A8"/>
    <w:rsid w:val="001C5A53"/>
    <w:rsid w:val="001D02F6"/>
    <w:rsid w:val="001D218F"/>
    <w:rsid w:val="001D2394"/>
    <w:rsid w:val="001D2EF1"/>
    <w:rsid w:val="001D3FD0"/>
    <w:rsid w:val="001D4940"/>
    <w:rsid w:val="001D4CD9"/>
    <w:rsid w:val="001D6915"/>
    <w:rsid w:val="001D7030"/>
    <w:rsid w:val="001D7069"/>
    <w:rsid w:val="001D70C3"/>
    <w:rsid w:val="001D722D"/>
    <w:rsid w:val="001D7356"/>
    <w:rsid w:val="001E0180"/>
    <w:rsid w:val="001E0F6D"/>
    <w:rsid w:val="001E1D0A"/>
    <w:rsid w:val="001E2CC7"/>
    <w:rsid w:val="001E2D82"/>
    <w:rsid w:val="001E2DEC"/>
    <w:rsid w:val="001E43B9"/>
    <w:rsid w:val="001E467F"/>
    <w:rsid w:val="001E4E8F"/>
    <w:rsid w:val="001E51B4"/>
    <w:rsid w:val="001E6012"/>
    <w:rsid w:val="001E614D"/>
    <w:rsid w:val="001E7C5D"/>
    <w:rsid w:val="001F02CB"/>
    <w:rsid w:val="001F066B"/>
    <w:rsid w:val="001F0F8F"/>
    <w:rsid w:val="001F1134"/>
    <w:rsid w:val="001F1232"/>
    <w:rsid w:val="001F2352"/>
    <w:rsid w:val="001F278A"/>
    <w:rsid w:val="001F27BC"/>
    <w:rsid w:val="001F37F1"/>
    <w:rsid w:val="001F3920"/>
    <w:rsid w:val="001F47C5"/>
    <w:rsid w:val="001F4B62"/>
    <w:rsid w:val="001F4CA1"/>
    <w:rsid w:val="001F58C0"/>
    <w:rsid w:val="001F63AC"/>
    <w:rsid w:val="001F6D65"/>
    <w:rsid w:val="001F6F7C"/>
    <w:rsid w:val="001F78D1"/>
    <w:rsid w:val="001F7D51"/>
    <w:rsid w:val="002001E9"/>
    <w:rsid w:val="00200C17"/>
    <w:rsid w:val="00200DDD"/>
    <w:rsid w:val="0020104B"/>
    <w:rsid w:val="00201384"/>
    <w:rsid w:val="00202F1C"/>
    <w:rsid w:val="002037C1"/>
    <w:rsid w:val="00203ACF"/>
    <w:rsid w:val="00204258"/>
    <w:rsid w:val="00204A8E"/>
    <w:rsid w:val="00204B20"/>
    <w:rsid w:val="00205055"/>
    <w:rsid w:val="00205A9C"/>
    <w:rsid w:val="00206A9A"/>
    <w:rsid w:val="00206D55"/>
    <w:rsid w:val="00206E0D"/>
    <w:rsid w:val="00207548"/>
    <w:rsid w:val="00207CCB"/>
    <w:rsid w:val="0021012F"/>
    <w:rsid w:val="002108D5"/>
    <w:rsid w:val="00212B17"/>
    <w:rsid w:val="00212CD7"/>
    <w:rsid w:val="002136F0"/>
    <w:rsid w:val="00213CC2"/>
    <w:rsid w:val="002144BC"/>
    <w:rsid w:val="00214740"/>
    <w:rsid w:val="00214836"/>
    <w:rsid w:val="00214F72"/>
    <w:rsid w:val="0021563B"/>
    <w:rsid w:val="00217BDC"/>
    <w:rsid w:val="00221822"/>
    <w:rsid w:val="00221B5C"/>
    <w:rsid w:val="002225E0"/>
    <w:rsid w:val="00222D80"/>
    <w:rsid w:val="00223972"/>
    <w:rsid w:val="00223F7B"/>
    <w:rsid w:val="002243E5"/>
    <w:rsid w:val="002245BA"/>
    <w:rsid w:val="0022793A"/>
    <w:rsid w:val="00227B05"/>
    <w:rsid w:val="00230C46"/>
    <w:rsid w:val="00231263"/>
    <w:rsid w:val="002318CB"/>
    <w:rsid w:val="00231DEB"/>
    <w:rsid w:val="002321A2"/>
    <w:rsid w:val="00232254"/>
    <w:rsid w:val="00232437"/>
    <w:rsid w:val="00233C7A"/>
    <w:rsid w:val="00233CE3"/>
    <w:rsid w:val="00233D4F"/>
    <w:rsid w:val="00233D57"/>
    <w:rsid w:val="00233E8A"/>
    <w:rsid w:val="002342C5"/>
    <w:rsid w:val="00235CBD"/>
    <w:rsid w:val="00236119"/>
    <w:rsid w:val="00236E34"/>
    <w:rsid w:val="00236F15"/>
    <w:rsid w:val="00237353"/>
    <w:rsid w:val="00237CBA"/>
    <w:rsid w:val="00240CE5"/>
    <w:rsid w:val="00241012"/>
    <w:rsid w:val="00241545"/>
    <w:rsid w:val="0024179E"/>
    <w:rsid w:val="00241EFC"/>
    <w:rsid w:val="0024246F"/>
    <w:rsid w:val="00242A68"/>
    <w:rsid w:val="00243B76"/>
    <w:rsid w:val="00243C89"/>
    <w:rsid w:val="002440A6"/>
    <w:rsid w:val="00244621"/>
    <w:rsid w:val="00245279"/>
    <w:rsid w:val="002452B0"/>
    <w:rsid w:val="00245818"/>
    <w:rsid w:val="00245D6D"/>
    <w:rsid w:val="002467EE"/>
    <w:rsid w:val="00246C01"/>
    <w:rsid w:val="00250544"/>
    <w:rsid w:val="0025102C"/>
    <w:rsid w:val="002518E6"/>
    <w:rsid w:val="00251ABA"/>
    <w:rsid w:val="00251BE5"/>
    <w:rsid w:val="00252B6C"/>
    <w:rsid w:val="00252B7E"/>
    <w:rsid w:val="00253DE0"/>
    <w:rsid w:val="0025486E"/>
    <w:rsid w:val="00254CAC"/>
    <w:rsid w:val="002553F2"/>
    <w:rsid w:val="00256432"/>
    <w:rsid w:val="00256E24"/>
    <w:rsid w:val="00260C9E"/>
    <w:rsid w:val="00260F58"/>
    <w:rsid w:val="0026230D"/>
    <w:rsid w:val="002624FC"/>
    <w:rsid w:val="0026301C"/>
    <w:rsid w:val="00263178"/>
    <w:rsid w:val="002637E3"/>
    <w:rsid w:val="00263EC0"/>
    <w:rsid w:val="00265972"/>
    <w:rsid w:val="0026612A"/>
    <w:rsid w:val="0026642A"/>
    <w:rsid w:val="00266501"/>
    <w:rsid w:val="0026661F"/>
    <w:rsid w:val="00266A9B"/>
    <w:rsid w:val="00266BF1"/>
    <w:rsid w:val="00267C47"/>
    <w:rsid w:val="00267D37"/>
    <w:rsid w:val="00267EDD"/>
    <w:rsid w:val="00270F2D"/>
    <w:rsid w:val="00271250"/>
    <w:rsid w:val="00271278"/>
    <w:rsid w:val="00271611"/>
    <w:rsid w:val="00271ADE"/>
    <w:rsid w:val="00273FBC"/>
    <w:rsid w:val="0027418F"/>
    <w:rsid w:val="002741E8"/>
    <w:rsid w:val="002744F7"/>
    <w:rsid w:val="00274A0B"/>
    <w:rsid w:val="00275405"/>
    <w:rsid w:val="0027620D"/>
    <w:rsid w:val="00276872"/>
    <w:rsid w:val="002770F9"/>
    <w:rsid w:val="002772C3"/>
    <w:rsid w:val="002777D5"/>
    <w:rsid w:val="00277934"/>
    <w:rsid w:val="00277A57"/>
    <w:rsid w:val="00277ACC"/>
    <w:rsid w:val="00280A89"/>
    <w:rsid w:val="00281188"/>
    <w:rsid w:val="00281DB8"/>
    <w:rsid w:val="00282B57"/>
    <w:rsid w:val="00282B6E"/>
    <w:rsid w:val="00283871"/>
    <w:rsid w:val="00283A4B"/>
    <w:rsid w:val="00284685"/>
    <w:rsid w:val="0028486E"/>
    <w:rsid w:val="00284D18"/>
    <w:rsid w:val="00284FE3"/>
    <w:rsid w:val="0028538D"/>
    <w:rsid w:val="00285D25"/>
    <w:rsid w:val="00286C69"/>
    <w:rsid w:val="00287024"/>
    <w:rsid w:val="0028786C"/>
    <w:rsid w:val="00290275"/>
    <w:rsid w:val="002906A6"/>
    <w:rsid w:val="00291136"/>
    <w:rsid w:val="00291191"/>
    <w:rsid w:val="0029123B"/>
    <w:rsid w:val="00291D23"/>
    <w:rsid w:val="002927FB"/>
    <w:rsid w:val="002943CC"/>
    <w:rsid w:val="00294694"/>
    <w:rsid w:val="002966B0"/>
    <w:rsid w:val="00296919"/>
    <w:rsid w:val="00296CF9"/>
    <w:rsid w:val="00296F05"/>
    <w:rsid w:val="002972B0"/>
    <w:rsid w:val="002A1903"/>
    <w:rsid w:val="002A1D0B"/>
    <w:rsid w:val="002A1D23"/>
    <w:rsid w:val="002A1D33"/>
    <w:rsid w:val="002A1E47"/>
    <w:rsid w:val="002A2325"/>
    <w:rsid w:val="002A2550"/>
    <w:rsid w:val="002A2A64"/>
    <w:rsid w:val="002A2EC7"/>
    <w:rsid w:val="002A3202"/>
    <w:rsid w:val="002A36CB"/>
    <w:rsid w:val="002A5C74"/>
    <w:rsid w:val="002A6917"/>
    <w:rsid w:val="002B0185"/>
    <w:rsid w:val="002B0B07"/>
    <w:rsid w:val="002B0B2D"/>
    <w:rsid w:val="002B1CDD"/>
    <w:rsid w:val="002B23A4"/>
    <w:rsid w:val="002B24C7"/>
    <w:rsid w:val="002B25DA"/>
    <w:rsid w:val="002B323F"/>
    <w:rsid w:val="002B3402"/>
    <w:rsid w:val="002B4C32"/>
    <w:rsid w:val="002B5564"/>
    <w:rsid w:val="002B5716"/>
    <w:rsid w:val="002B5886"/>
    <w:rsid w:val="002B599F"/>
    <w:rsid w:val="002B5C35"/>
    <w:rsid w:val="002B657B"/>
    <w:rsid w:val="002B7F04"/>
    <w:rsid w:val="002C02A4"/>
    <w:rsid w:val="002C0973"/>
    <w:rsid w:val="002C0D59"/>
    <w:rsid w:val="002C0E3E"/>
    <w:rsid w:val="002C1017"/>
    <w:rsid w:val="002C10F6"/>
    <w:rsid w:val="002C1BA5"/>
    <w:rsid w:val="002C3123"/>
    <w:rsid w:val="002C4243"/>
    <w:rsid w:val="002C4B0E"/>
    <w:rsid w:val="002C543C"/>
    <w:rsid w:val="002C57F0"/>
    <w:rsid w:val="002C6516"/>
    <w:rsid w:val="002C669F"/>
    <w:rsid w:val="002D015F"/>
    <w:rsid w:val="002D025C"/>
    <w:rsid w:val="002D03D1"/>
    <w:rsid w:val="002D0FBB"/>
    <w:rsid w:val="002D1570"/>
    <w:rsid w:val="002D1CCA"/>
    <w:rsid w:val="002D2941"/>
    <w:rsid w:val="002D3C4F"/>
    <w:rsid w:val="002D499F"/>
    <w:rsid w:val="002D4A7E"/>
    <w:rsid w:val="002D4DEC"/>
    <w:rsid w:val="002D4E13"/>
    <w:rsid w:val="002D547D"/>
    <w:rsid w:val="002D584E"/>
    <w:rsid w:val="002D6A1F"/>
    <w:rsid w:val="002D6E50"/>
    <w:rsid w:val="002D7B68"/>
    <w:rsid w:val="002E0E82"/>
    <w:rsid w:val="002E31AE"/>
    <w:rsid w:val="002E37AF"/>
    <w:rsid w:val="002E4C17"/>
    <w:rsid w:val="002E5252"/>
    <w:rsid w:val="002E53CD"/>
    <w:rsid w:val="002E5ADB"/>
    <w:rsid w:val="002E6A9B"/>
    <w:rsid w:val="002E6E18"/>
    <w:rsid w:val="002F022E"/>
    <w:rsid w:val="002F05E0"/>
    <w:rsid w:val="002F05F0"/>
    <w:rsid w:val="002F114F"/>
    <w:rsid w:val="002F1514"/>
    <w:rsid w:val="002F27B2"/>
    <w:rsid w:val="002F4602"/>
    <w:rsid w:val="002F4CD3"/>
    <w:rsid w:val="002F4CD7"/>
    <w:rsid w:val="002F5363"/>
    <w:rsid w:val="002F551F"/>
    <w:rsid w:val="002F5F3C"/>
    <w:rsid w:val="002F6353"/>
    <w:rsid w:val="002F6BAA"/>
    <w:rsid w:val="002F705D"/>
    <w:rsid w:val="002F71D1"/>
    <w:rsid w:val="002F7715"/>
    <w:rsid w:val="002F7AB9"/>
    <w:rsid w:val="002F7F21"/>
    <w:rsid w:val="002F7F62"/>
    <w:rsid w:val="00301CAF"/>
    <w:rsid w:val="00301CEC"/>
    <w:rsid w:val="00301D66"/>
    <w:rsid w:val="0030263B"/>
    <w:rsid w:val="003038E8"/>
    <w:rsid w:val="0030393D"/>
    <w:rsid w:val="003040DB"/>
    <w:rsid w:val="0030431A"/>
    <w:rsid w:val="003054C2"/>
    <w:rsid w:val="00305698"/>
    <w:rsid w:val="00305A38"/>
    <w:rsid w:val="00306517"/>
    <w:rsid w:val="003067EE"/>
    <w:rsid w:val="00306987"/>
    <w:rsid w:val="003074CE"/>
    <w:rsid w:val="00307951"/>
    <w:rsid w:val="0031035F"/>
    <w:rsid w:val="003123DC"/>
    <w:rsid w:val="00314271"/>
    <w:rsid w:val="003144CB"/>
    <w:rsid w:val="00314956"/>
    <w:rsid w:val="003157D4"/>
    <w:rsid w:val="003160A4"/>
    <w:rsid w:val="00317070"/>
    <w:rsid w:val="0031748F"/>
    <w:rsid w:val="0031782B"/>
    <w:rsid w:val="00317B0E"/>
    <w:rsid w:val="00317B28"/>
    <w:rsid w:val="0032067E"/>
    <w:rsid w:val="0032070D"/>
    <w:rsid w:val="0032079E"/>
    <w:rsid w:val="00320E1E"/>
    <w:rsid w:val="00321131"/>
    <w:rsid w:val="00321255"/>
    <w:rsid w:val="003219F3"/>
    <w:rsid w:val="00321AE0"/>
    <w:rsid w:val="00321D86"/>
    <w:rsid w:val="00322943"/>
    <w:rsid w:val="00322ADE"/>
    <w:rsid w:val="00322D85"/>
    <w:rsid w:val="00323550"/>
    <w:rsid w:val="003236A6"/>
    <w:rsid w:val="003240BE"/>
    <w:rsid w:val="00325449"/>
    <w:rsid w:val="00326A75"/>
    <w:rsid w:val="00327109"/>
    <w:rsid w:val="00327502"/>
    <w:rsid w:val="0033058F"/>
    <w:rsid w:val="00331715"/>
    <w:rsid w:val="00331D18"/>
    <w:rsid w:val="00331DC4"/>
    <w:rsid w:val="00331E14"/>
    <w:rsid w:val="00331F59"/>
    <w:rsid w:val="003329FB"/>
    <w:rsid w:val="00332B39"/>
    <w:rsid w:val="003330E1"/>
    <w:rsid w:val="00335166"/>
    <w:rsid w:val="00335FC8"/>
    <w:rsid w:val="003365F7"/>
    <w:rsid w:val="00336605"/>
    <w:rsid w:val="00336D78"/>
    <w:rsid w:val="003375FA"/>
    <w:rsid w:val="003400B9"/>
    <w:rsid w:val="00340667"/>
    <w:rsid w:val="0034074E"/>
    <w:rsid w:val="00341046"/>
    <w:rsid w:val="00343334"/>
    <w:rsid w:val="00344100"/>
    <w:rsid w:val="00344B97"/>
    <w:rsid w:val="00344D5B"/>
    <w:rsid w:val="00345488"/>
    <w:rsid w:val="00345556"/>
    <w:rsid w:val="00345D3F"/>
    <w:rsid w:val="00346414"/>
    <w:rsid w:val="00346E71"/>
    <w:rsid w:val="0034782F"/>
    <w:rsid w:val="003501D5"/>
    <w:rsid w:val="00350DCC"/>
    <w:rsid w:val="00351060"/>
    <w:rsid w:val="00351A51"/>
    <w:rsid w:val="00353364"/>
    <w:rsid w:val="0035414E"/>
    <w:rsid w:val="00354B5B"/>
    <w:rsid w:val="00354FC8"/>
    <w:rsid w:val="00354FFF"/>
    <w:rsid w:val="00355DF0"/>
    <w:rsid w:val="00356774"/>
    <w:rsid w:val="00357483"/>
    <w:rsid w:val="003627B1"/>
    <w:rsid w:val="0036472C"/>
    <w:rsid w:val="003648A5"/>
    <w:rsid w:val="00364B64"/>
    <w:rsid w:val="00365313"/>
    <w:rsid w:val="00365AA0"/>
    <w:rsid w:val="00365BBA"/>
    <w:rsid w:val="0036703B"/>
    <w:rsid w:val="0037059D"/>
    <w:rsid w:val="0037148F"/>
    <w:rsid w:val="003716D1"/>
    <w:rsid w:val="003722AB"/>
    <w:rsid w:val="0037255E"/>
    <w:rsid w:val="00372616"/>
    <w:rsid w:val="00372F9D"/>
    <w:rsid w:val="003731FC"/>
    <w:rsid w:val="00373461"/>
    <w:rsid w:val="003748F9"/>
    <w:rsid w:val="00374BB2"/>
    <w:rsid w:val="00374F8A"/>
    <w:rsid w:val="003754AB"/>
    <w:rsid w:val="00375586"/>
    <w:rsid w:val="00375AF8"/>
    <w:rsid w:val="00375D81"/>
    <w:rsid w:val="00376172"/>
    <w:rsid w:val="00376233"/>
    <w:rsid w:val="0037653D"/>
    <w:rsid w:val="00376838"/>
    <w:rsid w:val="00377896"/>
    <w:rsid w:val="00377B63"/>
    <w:rsid w:val="00377D95"/>
    <w:rsid w:val="003802C2"/>
    <w:rsid w:val="00380A06"/>
    <w:rsid w:val="00380C2A"/>
    <w:rsid w:val="00380EE9"/>
    <w:rsid w:val="0038101F"/>
    <w:rsid w:val="003812B7"/>
    <w:rsid w:val="003819FC"/>
    <w:rsid w:val="00381C42"/>
    <w:rsid w:val="00382034"/>
    <w:rsid w:val="003821E2"/>
    <w:rsid w:val="003821FF"/>
    <w:rsid w:val="0038352A"/>
    <w:rsid w:val="0038358A"/>
    <w:rsid w:val="00383A4A"/>
    <w:rsid w:val="003840A1"/>
    <w:rsid w:val="00384A33"/>
    <w:rsid w:val="00384D24"/>
    <w:rsid w:val="00385FAD"/>
    <w:rsid w:val="00386BB4"/>
    <w:rsid w:val="003879EF"/>
    <w:rsid w:val="00387FBD"/>
    <w:rsid w:val="003900FB"/>
    <w:rsid w:val="00390146"/>
    <w:rsid w:val="00390446"/>
    <w:rsid w:val="00391847"/>
    <w:rsid w:val="00392788"/>
    <w:rsid w:val="003930EB"/>
    <w:rsid w:val="00393739"/>
    <w:rsid w:val="00393EAA"/>
    <w:rsid w:val="00394113"/>
    <w:rsid w:val="00395B35"/>
    <w:rsid w:val="00396B09"/>
    <w:rsid w:val="00396C09"/>
    <w:rsid w:val="00397EE6"/>
    <w:rsid w:val="003A1277"/>
    <w:rsid w:val="003A1501"/>
    <w:rsid w:val="003A15B0"/>
    <w:rsid w:val="003A261E"/>
    <w:rsid w:val="003A2FF4"/>
    <w:rsid w:val="003A417D"/>
    <w:rsid w:val="003A46D2"/>
    <w:rsid w:val="003A4910"/>
    <w:rsid w:val="003A4D4C"/>
    <w:rsid w:val="003A75E0"/>
    <w:rsid w:val="003A7A85"/>
    <w:rsid w:val="003B0831"/>
    <w:rsid w:val="003B15B0"/>
    <w:rsid w:val="003B1A34"/>
    <w:rsid w:val="003B274D"/>
    <w:rsid w:val="003B2DCD"/>
    <w:rsid w:val="003B4758"/>
    <w:rsid w:val="003B4AE3"/>
    <w:rsid w:val="003B4E77"/>
    <w:rsid w:val="003B4ED1"/>
    <w:rsid w:val="003B52AE"/>
    <w:rsid w:val="003B598F"/>
    <w:rsid w:val="003B6043"/>
    <w:rsid w:val="003B6770"/>
    <w:rsid w:val="003B76B5"/>
    <w:rsid w:val="003C0DF0"/>
    <w:rsid w:val="003C18FB"/>
    <w:rsid w:val="003C205D"/>
    <w:rsid w:val="003C24FB"/>
    <w:rsid w:val="003C34C0"/>
    <w:rsid w:val="003C46D1"/>
    <w:rsid w:val="003C4DE6"/>
    <w:rsid w:val="003C50A1"/>
    <w:rsid w:val="003C5592"/>
    <w:rsid w:val="003C5A50"/>
    <w:rsid w:val="003C630F"/>
    <w:rsid w:val="003C6A1B"/>
    <w:rsid w:val="003C6BE8"/>
    <w:rsid w:val="003C777C"/>
    <w:rsid w:val="003C7BE6"/>
    <w:rsid w:val="003D0C08"/>
    <w:rsid w:val="003D2244"/>
    <w:rsid w:val="003D2C5D"/>
    <w:rsid w:val="003D41A5"/>
    <w:rsid w:val="003D4FDA"/>
    <w:rsid w:val="003D50DA"/>
    <w:rsid w:val="003D597F"/>
    <w:rsid w:val="003D6D04"/>
    <w:rsid w:val="003D7331"/>
    <w:rsid w:val="003D770A"/>
    <w:rsid w:val="003D7D83"/>
    <w:rsid w:val="003D7F6D"/>
    <w:rsid w:val="003E1691"/>
    <w:rsid w:val="003E2B0C"/>
    <w:rsid w:val="003E2FD5"/>
    <w:rsid w:val="003E329A"/>
    <w:rsid w:val="003E4BAB"/>
    <w:rsid w:val="003E4CB9"/>
    <w:rsid w:val="003E5018"/>
    <w:rsid w:val="003E6042"/>
    <w:rsid w:val="003E6294"/>
    <w:rsid w:val="003E63CB"/>
    <w:rsid w:val="003E65BF"/>
    <w:rsid w:val="003E6991"/>
    <w:rsid w:val="003E6CE5"/>
    <w:rsid w:val="003E703F"/>
    <w:rsid w:val="003F03D4"/>
    <w:rsid w:val="003F09DF"/>
    <w:rsid w:val="003F0E3E"/>
    <w:rsid w:val="003F159D"/>
    <w:rsid w:val="003F191C"/>
    <w:rsid w:val="003F1B40"/>
    <w:rsid w:val="003F1B66"/>
    <w:rsid w:val="003F3418"/>
    <w:rsid w:val="003F37BE"/>
    <w:rsid w:val="003F3BEC"/>
    <w:rsid w:val="003F4AFE"/>
    <w:rsid w:val="003F6DB9"/>
    <w:rsid w:val="003F729B"/>
    <w:rsid w:val="003F79E4"/>
    <w:rsid w:val="004003B0"/>
    <w:rsid w:val="0040169E"/>
    <w:rsid w:val="004017E2"/>
    <w:rsid w:val="004030CD"/>
    <w:rsid w:val="00403B05"/>
    <w:rsid w:val="00403CBF"/>
    <w:rsid w:val="00403D39"/>
    <w:rsid w:val="0040444C"/>
    <w:rsid w:val="00404489"/>
    <w:rsid w:val="00404617"/>
    <w:rsid w:val="004046C4"/>
    <w:rsid w:val="00404B2E"/>
    <w:rsid w:val="00405242"/>
    <w:rsid w:val="00406390"/>
    <w:rsid w:val="00406E78"/>
    <w:rsid w:val="004071EA"/>
    <w:rsid w:val="00407263"/>
    <w:rsid w:val="0040799B"/>
    <w:rsid w:val="004110BB"/>
    <w:rsid w:val="00411418"/>
    <w:rsid w:val="00412097"/>
    <w:rsid w:val="00412A60"/>
    <w:rsid w:val="00412B4F"/>
    <w:rsid w:val="00412C03"/>
    <w:rsid w:val="00412D03"/>
    <w:rsid w:val="0041331D"/>
    <w:rsid w:val="004134C6"/>
    <w:rsid w:val="0041422A"/>
    <w:rsid w:val="00414405"/>
    <w:rsid w:val="0041510E"/>
    <w:rsid w:val="004156D3"/>
    <w:rsid w:val="004158D0"/>
    <w:rsid w:val="004158F3"/>
    <w:rsid w:val="00416712"/>
    <w:rsid w:val="00416ACE"/>
    <w:rsid w:val="00417D02"/>
    <w:rsid w:val="004208A1"/>
    <w:rsid w:val="00420D62"/>
    <w:rsid w:val="00421B72"/>
    <w:rsid w:val="00421E61"/>
    <w:rsid w:val="00422A82"/>
    <w:rsid w:val="00423991"/>
    <w:rsid w:val="004239A4"/>
    <w:rsid w:val="00425597"/>
    <w:rsid w:val="004269B0"/>
    <w:rsid w:val="00426A18"/>
    <w:rsid w:val="00426C90"/>
    <w:rsid w:val="004273D9"/>
    <w:rsid w:val="00430109"/>
    <w:rsid w:val="004303C0"/>
    <w:rsid w:val="00430911"/>
    <w:rsid w:val="00430AE8"/>
    <w:rsid w:val="00431045"/>
    <w:rsid w:val="00431DB1"/>
    <w:rsid w:val="004327AF"/>
    <w:rsid w:val="00432B66"/>
    <w:rsid w:val="00432D44"/>
    <w:rsid w:val="00432D76"/>
    <w:rsid w:val="004330AC"/>
    <w:rsid w:val="00433CBE"/>
    <w:rsid w:val="004343CB"/>
    <w:rsid w:val="0043498F"/>
    <w:rsid w:val="00435E83"/>
    <w:rsid w:val="0043704D"/>
    <w:rsid w:val="00437119"/>
    <w:rsid w:val="00437688"/>
    <w:rsid w:val="00437901"/>
    <w:rsid w:val="00437B78"/>
    <w:rsid w:val="00437F41"/>
    <w:rsid w:val="00440324"/>
    <w:rsid w:val="004403BF"/>
    <w:rsid w:val="00440404"/>
    <w:rsid w:val="00440D97"/>
    <w:rsid w:val="00442125"/>
    <w:rsid w:val="004423E9"/>
    <w:rsid w:val="0044321F"/>
    <w:rsid w:val="00443975"/>
    <w:rsid w:val="00443995"/>
    <w:rsid w:val="00443A25"/>
    <w:rsid w:val="00443ADD"/>
    <w:rsid w:val="00443C18"/>
    <w:rsid w:val="00443EB4"/>
    <w:rsid w:val="00444144"/>
    <w:rsid w:val="00444180"/>
    <w:rsid w:val="004446A8"/>
    <w:rsid w:val="00444E4C"/>
    <w:rsid w:val="0044508E"/>
    <w:rsid w:val="004461DE"/>
    <w:rsid w:val="00446D75"/>
    <w:rsid w:val="00447049"/>
    <w:rsid w:val="00447C5F"/>
    <w:rsid w:val="004510D1"/>
    <w:rsid w:val="00454390"/>
    <w:rsid w:val="00454EE5"/>
    <w:rsid w:val="00456B3E"/>
    <w:rsid w:val="00456EA8"/>
    <w:rsid w:val="00457235"/>
    <w:rsid w:val="00457954"/>
    <w:rsid w:val="00460DF7"/>
    <w:rsid w:val="00461408"/>
    <w:rsid w:val="00461E5F"/>
    <w:rsid w:val="00462030"/>
    <w:rsid w:val="00462106"/>
    <w:rsid w:val="0046267F"/>
    <w:rsid w:val="00462CF4"/>
    <w:rsid w:val="00462E37"/>
    <w:rsid w:val="0046496B"/>
    <w:rsid w:val="00465472"/>
    <w:rsid w:val="00465DC9"/>
    <w:rsid w:val="004669ED"/>
    <w:rsid w:val="004670FD"/>
    <w:rsid w:val="00467283"/>
    <w:rsid w:val="0047005C"/>
    <w:rsid w:val="0047083C"/>
    <w:rsid w:val="00470902"/>
    <w:rsid w:val="00471FB3"/>
    <w:rsid w:val="00472A4F"/>
    <w:rsid w:val="004731F3"/>
    <w:rsid w:val="004735D3"/>
    <w:rsid w:val="0047387E"/>
    <w:rsid w:val="00474FF0"/>
    <w:rsid w:val="004763AF"/>
    <w:rsid w:val="004768B8"/>
    <w:rsid w:val="00476DFF"/>
    <w:rsid w:val="00477162"/>
    <w:rsid w:val="004776BC"/>
    <w:rsid w:val="004803BE"/>
    <w:rsid w:val="00480710"/>
    <w:rsid w:val="00480E2E"/>
    <w:rsid w:val="00480EC2"/>
    <w:rsid w:val="0048310A"/>
    <w:rsid w:val="004842EE"/>
    <w:rsid w:val="004848EC"/>
    <w:rsid w:val="00485043"/>
    <w:rsid w:val="00485079"/>
    <w:rsid w:val="004856B8"/>
    <w:rsid w:val="004866F7"/>
    <w:rsid w:val="00486C2A"/>
    <w:rsid w:val="004870BB"/>
    <w:rsid w:val="00487FD8"/>
    <w:rsid w:val="004901F6"/>
    <w:rsid w:val="004904C2"/>
    <w:rsid w:val="00490768"/>
    <w:rsid w:val="004913F8"/>
    <w:rsid w:val="00491B15"/>
    <w:rsid w:val="00492CF8"/>
    <w:rsid w:val="00493B26"/>
    <w:rsid w:val="004947E8"/>
    <w:rsid w:val="00495234"/>
    <w:rsid w:val="004959EF"/>
    <w:rsid w:val="00495BF5"/>
    <w:rsid w:val="00495FD0"/>
    <w:rsid w:val="0049658E"/>
    <w:rsid w:val="004967A7"/>
    <w:rsid w:val="00496D47"/>
    <w:rsid w:val="00497C94"/>
    <w:rsid w:val="00497D5D"/>
    <w:rsid w:val="004A029A"/>
    <w:rsid w:val="004A073E"/>
    <w:rsid w:val="004A079A"/>
    <w:rsid w:val="004A13ED"/>
    <w:rsid w:val="004A2847"/>
    <w:rsid w:val="004A62CE"/>
    <w:rsid w:val="004A661B"/>
    <w:rsid w:val="004B07C5"/>
    <w:rsid w:val="004B127E"/>
    <w:rsid w:val="004B1C65"/>
    <w:rsid w:val="004B31EB"/>
    <w:rsid w:val="004B38CB"/>
    <w:rsid w:val="004B4F00"/>
    <w:rsid w:val="004B6D5B"/>
    <w:rsid w:val="004B6DB5"/>
    <w:rsid w:val="004B707E"/>
    <w:rsid w:val="004B7822"/>
    <w:rsid w:val="004B78EC"/>
    <w:rsid w:val="004B7C9C"/>
    <w:rsid w:val="004C038A"/>
    <w:rsid w:val="004C1E7E"/>
    <w:rsid w:val="004C33E2"/>
    <w:rsid w:val="004C4145"/>
    <w:rsid w:val="004C41CF"/>
    <w:rsid w:val="004C43F7"/>
    <w:rsid w:val="004C4882"/>
    <w:rsid w:val="004C498C"/>
    <w:rsid w:val="004C4A51"/>
    <w:rsid w:val="004C5783"/>
    <w:rsid w:val="004C63AA"/>
    <w:rsid w:val="004C6512"/>
    <w:rsid w:val="004C70CE"/>
    <w:rsid w:val="004C7F33"/>
    <w:rsid w:val="004D0A0F"/>
    <w:rsid w:val="004D1065"/>
    <w:rsid w:val="004D13B0"/>
    <w:rsid w:val="004D162A"/>
    <w:rsid w:val="004D2907"/>
    <w:rsid w:val="004D2BB9"/>
    <w:rsid w:val="004D33CB"/>
    <w:rsid w:val="004D4286"/>
    <w:rsid w:val="004D4381"/>
    <w:rsid w:val="004D4C1C"/>
    <w:rsid w:val="004D5304"/>
    <w:rsid w:val="004D5725"/>
    <w:rsid w:val="004D5E6B"/>
    <w:rsid w:val="004D661A"/>
    <w:rsid w:val="004D6BD3"/>
    <w:rsid w:val="004D6C36"/>
    <w:rsid w:val="004D7F9A"/>
    <w:rsid w:val="004E0C16"/>
    <w:rsid w:val="004E0CC9"/>
    <w:rsid w:val="004E1270"/>
    <w:rsid w:val="004E18B8"/>
    <w:rsid w:val="004E1AA0"/>
    <w:rsid w:val="004E2ADB"/>
    <w:rsid w:val="004E2ED4"/>
    <w:rsid w:val="004E3B18"/>
    <w:rsid w:val="004E3DD0"/>
    <w:rsid w:val="004E4020"/>
    <w:rsid w:val="004E4D70"/>
    <w:rsid w:val="004E4F0A"/>
    <w:rsid w:val="004E63B2"/>
    <w:rsid w:val="004F10FE"/>
    <w:rsid w:val="004F15B0"/>
    <w:rsid w:val="004F1E33"/>
    <w:rsid w:val="004F2236"/>
    <w:rsid w:val="004F2D8D"/>
    <w:rsid w:val="004F2E01"/>
    <w:rsid w:val="004F2FCA"/>
    <w:rsid w:val="004F31B3"/>
    <w:rsid w:val="004F53D5"/>
    <w:rsid w:val="004F5A43"/>
    <w:rsid w:val="004F5AA1"/>
    <w:rsid w:val="004F7B4B"/>
    <w:rsid w:val="004F7B89"/>
    <w:rsid w:val="004F7C2E"/>
    <w:rsid w:val="0050078E"/>
    <w:rsid w:val="00500A61"/>
    <w:rsid w:val="00500A76"/>
    <w:rsid w:val="005011C9"/>
    <w:rsid w:val="00501A7D"/>
    <w:rsid w:val="005020FA"/>
    <w:rsid w:val="0050290E"/>
    <w:rsid w:val="00502F80"/>
    <w:rsid w:val="00503B94"/>
    <w:rsid w:val="00504B18"/>
    <w:rsid w:val="00504BF0"/>
    <w:rsid w:val="00504E02"/>
    <w:rsid w:val="005053CF"/>
    <w:rsid w:val="00505C74"/>
    <w:rsid w:val="00505E51"/>
    <w:rsid w:val="0050662C"/>
    <w:rsid w:val="0050691E"/>
    <w:rsid w:val="00506A46"/>
    <w:rsid w:val="00507508"/>
    <w:rsid w:val="005079C2"/>
    <w:rsid w:val="00507B70"/>
    <w:rsid w:val="00507C5C"/>
    <w:rsid w:val="0051037C"/>
    <w:rsid w:val="005108D0"/>
    <w:rsid w:val="005113E5"/>
    <w:rsid w:val="00511751"/>
    <w:rsid w:val="00511973"/>
    <w:rsid w:val="005130A5"/>
    <w:rsid w:val="00513200"/>
    <w:rsid w:val="005140AB"/>
    <w:rsid w:val="005140E1"/>
    <w:rsid w:val="00514962"/>
    <w:rsid w:val="005149F9"/>
    <w:rsid w:val="00515898"/>
    <w:rsid w:val="00515C9B"/>
    <w:rsid w:val="00515E53"/>
    <w:rsid w:val="00516476"/>
    <w:rsid w:val="005171BC"/>
    <w:rsid w:val="00517D16"/>
    <w:rsid w:val="0052043D"/>
    <w:rsid w:val="005209A5"/>
    <w:rsid w:val="00521443"/>
    <w:rsid w:val="0052243F"/>
    <w:rsid w:val="00522494"/>
    <w:rsid w:val="00522AA4"/>
    <w:rsid w:val="00523591"/>
    <w:rsid w:val="00524E3A"/>
    <w:rsid w:val="00525473"/>
    <w:rsid w:val="00525483"/>
    <w:rsid w:val="0052599F"/>
    <w:rsid w:val="00525B5A"/>
    <w:rsid w:val="00525F70"/>
    <w:rsid w:val="0052603B"/>
    <w:rsid w:val="005263A7"/>
    <w:rsid w:val="00527133"/>
    <w:rsid w:val="00527CD5"/>
    <w:rsid w:val="0053118B"/>
    <w:rsid w:val="00531283"/>
    <w:rsid w:val="00532189"/>
    <w:rsid w:val="00532572"/>
    <w:rsid w:val="00532585"/>
    <w:rsid w:val="0053341D"/>
    <w:rsid w:val="00533687"/>
    <w:rsid w:val="00533A97"/>
    <w:rsid w:val="005343ED"/>
    <w:rsid w:val="00536087"/>
    <w:rsid w:val="00536AA5"/>
    <w:rsid w:val="005373E4"/>
    <w:rsid w:val="005376E0"/>
    <w:rsid w:val="0054013C"/>
    <w:rsid w:val="00540A61"/>
    <w:rsid w:val="00540C25"/>
    <w:rsid w:val="005411DE"/>
    <w:rsid w:val="00541BE8"/>
    <w:rsid w:val="00541E8D"/>
    <w:rsid w:val="00542096"/>
    <w:rsid w:val="0054220E"/>
    <w:rsid w:val="005425C5"/>
    <w:rsid w:val="005431F8"/>
    <w:rsid w:val="00543369"/>
    <w:rsid w:val="00543BFC"/>
    <w:rsid w:val="00543D6B"/>
    <w:rsid w:val="0054488A"/>
    <w:rsid w:val="00545086"/>
    <w:rsid w:val="00545A91"/>
    <w:rsid w:val="00545D8E"/>
    <w:rsid w:val="00546618"/>
    <w:rsid w:val="0055054C"/>
    <w:rsid w:val="00550889"/>
    <w:rsid w:val="00550C72"/>
    <w:rsid w:val="00550E3C"/>
    <w:rsid w:val="00551E6F"/>
    <w:rsid w:val="00552583"/>
    <w:rsid w:val="00552F53"/>
    <w:rsid w:val="00553C12"/>
    <w:rsid w:val="005542D2"/>
    <w:rsid w:val="00554BA9"/>
    <w:rsid w:val="00557620"/>
    <w:rsid w:val="0055771D"/>
    <w:rsid w:val="00557E81"/>
    <w:rsid w:val="0056067B"/>
    <w:rsid w:val="00560C6E"/>
    <w:rsid w:val="005611C5"/>
    <w:rsid w:val="00561763"/>
    <w:rsid w:val="00561B29"/>
    <w:rsid w:val="00561C49"/>
    <w:rsid w:val="005620F2"/>
    <w:rsid w:val="00562696"/>
    <w:rsid w:val="00562ABF"/>
    <w:rsid w:val="00563176"/>
    <w:rsid w:val="00563B4E"/>
    <w:rsid w:val="00563ECE"/>
    <w:rsid w:val="005640A2"/>
    <w:rsid w:val="00564D5C"/>
    <w:rsid w:val="00564E3A"/>
    <w:rsid w:val="0056504A"/>
    <w:rsid w:val="005652D9"/>
    <w:rsid w:val="005658A9"/>
    <w:rsid w:val="00566261"/>
    <w:rsid w:val="005665CE"/>
    <w:rsid w:val="00567F41"/>
    <w:rsid w:val="00570629"/>
    <w:rsid w:val="005706BC"/>
    <w:rsid w:val="005709FD"/>
    <w:rsid w:val="00570C9B"/>
    <w:rsid w:val="0057190B"/>
    <w:rsid w:val="00571B36"/>
    <w:rsid w:val="00571F80"/>
    <w:rsid w:val="005725DD"/>
    <w:rsid w:val="00572C89"/>
    <w:rsid w:val="00574C2E"/>
    <w:rsid w:val="005750F2"/>
    <w:rsid w:val="0057550E"/>
    <w:rsid w:val="00576374"/>
    <w:rsid w:val="005770BE"/>
    <w:rsid w:val="0057735A"/>
    <w:rsid w:val="005773B1"/>
    <w:rsid w:val="00577582"/>
    <w:rsid w:val="005777C7"/>
    <w:rsid w:val="00577836"/>
    <w:rsid w:val="00577CFB"/>
    <w:rsid w:val="0058019A"/>
    <w:rsid w:val="00581D65"/>
    <w:rsid w:val="00581DB7"/>
    <w:rsid w:val="00583A0F"/>
    <w:rsid w:val="00583B80"/>
    <w:rsid w:val="0058527F"/>
    <w:rsid w:val="00585358"/>
    <w:rsid w:val="005854AF"/>
    <w:rsid w:val="005856FC"/>
    <w:rsid w:val="00586628"/>
    <w:rsid w:val="00586726"/>
    <w:rsid w:val="005868C0"/>
    <w:rsid w:val="00586AE9"/>
    <w:rsid w:val="00587F9F"/>
    <w:rsid w:val="005904CD"/>
    <w:rsid w:val="0059053F"/>
    <w:rsid w:val="00590BF5"/>
    <w:rsid w:val="0059175B"/>
    <w:rsid w:val="00591EFF"/>
    <w:rsid w:val="005927E5"/>
    <w:rsid w:val="00593C92"/>
    <w:rsid w:val="00594082"/>
    <w:rsid w:val="0059470A"/>
    <w:rsid w:val="005952F4"/>
    <w:rsid w:val="005953B7"/>
    <w:rsid w:val="00596119"/>
    <w:rsid w:val="005969C9"/>
    <w:rsid w:val="00596CBE"/>
    <w:rsid w:val="00597A86"/>
    <w:rsid w:val="005A0EE5"/>
    <w:rsid w:val="005A283D"/>
    <w:rsid w:val="005A29B3"/>
    <w:rsid w:val="005A398A"/>
    <w:rsid w:val="005A3BA8"/>
    <w:rsid w:val="005A3D3E"/>
    <w:rsid w:val="005A3F0F"/>
    <w:rsid w:val="005A4409"/>
    <w:rsid w:val="005A4819"/>
    <w:rsid w:val="005A4D7C"/>
    <w:rsid w:val="005A50FF"/>
    <w:rsid w:val="005A551C"/>
    <w:rsid w:val="005A55F1"/>
    <w:rsid w:val="005A6DB4"/>
    <w:rsid w:val="005A7260"/>
    <w:rsid w:val="005A73A2"/>
    <w:rsid w:val="005A76A3"/>
    <w:rsid w:val="005A78EF"/>
    <w:rsid w:val="005A7B0C"/>
    <w:rsid w:val="005A7E37"/>
    <w:rsid w:val="005B0C55"/>
    <w:rsid w:val="005B238D"/>
    <w:rsid w:val="005B2479"/>
    <w:rsid w:val="005B2DE9"/>
    <w:rsid w:val="005B2DEC"/>
    <w:rsid w:val="005B4D34"/>
    <w:rsid w:val="005B4F18"/>
    <w:rsid w:val="005B4FE9"/>
    <w:rsid w:val="005B502A"/>
    <w:rsid w:val="005B52F8"/>
    <w:rsid w:val="005B57D5"/>
    <w:rsid w:val="005B62A0"/>
    <w:rsid w:val="005B6B81"/>
    <w:rsid w:val="005B720C"/>
    <w:rsid w:val="005B7414"/>
    <w:rsid w:val="005B7453"/>
    <w:rsid w:val="005B762B"/>
    <w:rsid w:val="005C057C"/>
    <w:rsid w:val="005C0B8E"/>
    <w:rsid w:val="005C117D"/>
    <w:rsid w:val="005C1995"/>
    <w:rsid w:val="005C1E0F"/>
    <w:rsid w:val="005C32F7"/>
    <w:rsid w:val="005C3AB2"/>
    <w:rsid w:val="005C42D4"/>
    <w:rsid w:val="005C5492"/>
    <w:rsid w:val="005C57D4"/>
    <w:rsid w:val="005C5E61"/>
    <w:rsid w:val="005C68F0"/>
    <w:rsid w:val="005C7412"/>
    <w:rsid w:val="005C79A7"/>
    <w:rsid w:val="005D0864"/>
    <w:rsid w:val="005D1142"/>
    <w:rsid w:val="005D1664"/>
    <w:rsid w:val="005D1DFC"/>
    <w:rsid w:val="005D297F"/>
    <w:rsid w:val="005D2C74"/>
    <w:rsid w:val="005D43B9"/>
    <w:rsid w:val="005D4749"/>
    <w:rsid w:val="005D6134"/>
    <w:rsid w:val="005D6696"/>
    <w:rsid w:val="005D6898"/>
    <w:rsid w:val="005D6A1B"/>
    <w:rsid w:val="005D6EC2"/>
    <w:rsid w:val="005E0652"/>
    <w:rsid w:val="005E21B1"/>
    <w:rsid w:val="005E225E"/>
    <w:rsid w:val="005E29FD"/>
    <w:rsid w:val="005E2C6C"/>
    <w:rsid w:val="005E3A96"/>
    <w:rsid w:val="005E3B6C"/>
    <w:rsid w:val="005E3F64"/>
    <w:rsid w:val="005E47FE"/>
    <w:rsid w:val="005E4896"/>
    <w:rsid w:val="005E6168"/>
    <w:rsid w:val="005E6FCB"/>
    <w:rsid w:val="005E71E7"/>
    <w:rsid w:val="005E77AD"/>
    <w:rsid w:val="005E7C6F"/>
    <w:rsid w:val="005F0455"/>
    <w:rsid w:val="005F0A06"/>
    <w:rsid w:val="005F0B94"/>
    <w:rsid w:val="005F1D7C"/>
    <w:rsid w:val="005F1DE5"/>
    <w:rsid w:val="005F1DEE"/>
    <w:rsid w:val="005F2578"/>
    <w:rsid w:val="005F2F16"/>
    <w:rsid w:val="005F424D"/>
    <w:rsid w:val="005F433F"/>
    <w:rsid w:val="005F5156"/>
    <w:rsid w:val="005F5A32"/>
    <w:rsid w:val="005F5D20"/>
    <w:rsid w:val="005F6D2F"/>
    <w:rsid w:val="005F7CFF"/>
    <w:rsid w:val="005F7DAE"/>
    <w:rsid w:val="005F7E8F"/>
    <w:rsid w:val="00600635"/>
    <w:rsid w:val="00600A3C"/>
    <w:rsid w:val="00600E3A"/>
    <w:rsid w:val="00601420"/>
    <w:rsid w:val="00601CB5"/>
    <w:rsid w:val="00601F3E"/>
    <w:rsid w:val="00602103"/>
    <w:rsid w:val="0060288A"/>
    <w:rsid w:val="006028DF"/>
    <w:rsid w:val="00602ED1"/>
    <w:rsid w:val="006030B9"/>
    <w:rsid w:val="006052C5"/>
    <w:rsid w:val="00605BBE"/>
    <w:rsid w:val="00606184"/>
    <w:rsid w:val="006065AE"/>
    <w:rsid w:val="00606921"/>
    <w:rsid w:val="00606F06"/>
    <w:rsid w:val="00607282"/>
    <w:rsid w:val="006074C7"/>
    <w:rsid w:val="00607AE5"/>
    <w:rsid w:val="006100EB"/>
    <w:rsid w:val="00610C22"/>
    <w:rsid w:val="00611036"/>
    <w:rsid w:val="00612830"/>
    <w:rsid w:val="0061350B"/>
    <w:rsid w:val="0061414F"/>
    <w:rsid w:val="0061579C"/>
    <w:rsid w:val="00615D31"/>
    <w:rsid w:val="0061678E"/>
    <w:rsid w:val="00617988"/>
    <w:rsid w:val="0062025E"/>
    <w:rsid w:val="00621492"/>
    <w:rsid w:val="00621E96"/>
    <w:rsid w:val="0062205C"/>
    <w:rsid w:val="006224EB"/>
    <w:rsid w:val="006227E9"/>
    <w:rsid w:val="00622CBB"/>
    <w:rsid w:val="00623251"/>
    <w:rsid w:val="0062378C"/>
    <w:rsid w:val="00623F20"/>
    <w:rsid w:val="006242E6"/>
    <w:rsid w:val="0062455F"/>
    <w:rsid w:val="00624AD9"/>
    <w:rsid w:val="00625579"/>
    <w:rsid w:val="00625757"/>
    <w:rsid w:val="00625E59"/>
    <w:rsid w:val="0062647B"/>
    <w:rsid w:val="00627453"/>
    <w:rsid w:val="00627DA1"/>
    <w:rsid w:val="00630301"/>
    <w:rsid w:val="00630E94"/>
    <w:rsid w:val="00631499"/>
    <w:rsid w:val="00631AD7"/>
    <w:rsid w:val="00631D07"/>
    <w:rsid w:val="00631F06"/>
    <w:rsid w:val="006327F5"/>
    <w:rsid w:val="00632AEC"/>
    <w:rsid w:val="006340F3"/>
    <w:rsid w:val="00634251"/>
    <w:rsid w:val="00635762"/>
    <w:rsid w:val="0063679B"/>
    <w:rsid w:val="006368AE"/>
    <w:rsid w:val="00637591"/>
    <w:rsid w:val="0064031E"/>
    <w:rsid w:val="0064039E"/>
    <w:rsid w:val="006405D9"/>
    <w:rsid w:val="00641376"/>
    <w:rsid w:val="00641491"/>
    <w:rsid w:val="00642FE6"/>
    <w:rsid w:val="006449E4"/>
    <w:rsid w:val="00645CC9"/>
    <w:rsid w:val="006465E6"/>
    <w:rsid w:val="00646C26"/>
    <w:rsid w:val="00647C91"/>
    <w:rsid w:val="00650350"/>
    <w:rsid w:val="006523D9"/>
    <w:rsid w:val="006532FE"/>
    <w:rsid w:val="0065410C"/>
    <w:rsid w:val="00654FEF"/>
    <w:rsid w:val="006556CC"/>
    <w:rsid w:val="00655C8E"/>
    <w:rsid w:val="00655F1E"/>
    <w:rsid w:val="006570B2"/>
    <w:rsid w:val="006577C6"/>
    <w:rsid w:val="0066092E"/>
    <w:rsid w:val="00660B7C"/>
    <w:rsid w:val="00660E7C"/>
    <w:rsid w:val="006616F6"/>
    <w:rsid w:val="00661F96"/>
    <w:rsid w:val="00661FB8"/>
    <w:rsid w:val="006623ED"/>
    <w:rsid w:val="00662F3E"/>
    <w:rsid w:val="0066344A"/>
    <w:rsid w:val="0066392C"/>
    <w:rsid w:val="00663A24"/>
    <w:rsid w:val="006646BC"/>
    <w:rsid w:val="00665D05"/>
    <w:rsid w:val="00665F20"/>
    <w:rsid w:val="006669CC"/>
    <w:rsid w:val="00667EE7"/>
    <w:rsid w:val="006717D3"/>
    <w:rsid w:val="00671AF0"/>
    <w:rsid w:val="00672003"/>
    <w:rsid w:val="0067271D"/>
    <w:rsid w:val="00673CB7"/>
    <w:rsid w:val="006751FC"/>
    <w:rsid w:val="00676B95"/>
    <w:rsid w:val="00677FA5"/>
    <w:rsid w:val="00682BC6"/>
    <w:rsid w:val="00682EB6"/>
    <w:rsid w:val="00683ADD"/>
    <w:rsid w:val="00684A3D"/>
    <w:rsid w:val="00685A62"/>
    <w:rsid w:val="006867EE"/>
    <w:rsid w:val="0068774A"/>
    <w:rsid w:val="00687C06"/>
    <w:rsid w:val="006909A3"/>
    <w:rsid w:val="006920DD"/>
    <w:rsid w:val="00692392"/>
    <w:rsid w:val="006934C3"/>
    <w:rsid w:val="00693A67"/>
    <w:rsid w:val="00693EDF"/>
    <w:rsid w:val="00695192"/>
    <w:rsid w:val="0069590B"/>
    <w:rsid w:val="00696246"/>
    <w:rsid w:val="006975EC"/>
    <w:rsid w:val="006976EE"/>
    <w:rsid w:val="00697F8A"/>
    <w:rsid w:val="006A03EA"/>
    <w:rsid w:val="006A06E3"/>
    <w:rsid w:val="006A0C64"/>
    <w:rsid w:val="006A1E08"/>
    <w:rsid w:val="006A3AAA"/>
    <w:rsid w:val="006A4F5A"/>
    <w:rsid w:val="006A5285"/>
    <w:rsid w:val="006A6372"/>
    <w:rsid w:val="006A7102"/>
    <w:rsid w:val="006A713F"/>
    <w:rsid w:val="006A7739"/>
    <w:rsid w:val="006B0170"/>
    <w:rsid w:val="006B03DA"/>
    <w:rsid w:val="006B1DFE"/>
    <w:rsid w:val="006B223F"/>
    <w:rsid w:val="006B2EAE"/>
    <w:rsid w:val="006B3E0F"/>
    <w:rsid w:val="006B60C2"/>
    <w:rsid w:val="006B703C"/>
    <w:rsid w:val="006B7C39"/>
    <w:rsid w:val="006C0AE3"/>
    <w:rsid w:val="006C2164"/>
    <w:rsid w:val="006C2BF2"/>
    <w:rsid w:val="006C35FE"/>
    <w:rsid w:val="006C40C4"/>
    <w:rsid w:val="006C4CAD"/>
    <w:rsid w:val="006C4FFF"/>
    <w:rsid w:val="006C5236"/>
    <w:rsid w:val="006C5327"/>
    <w:rsid w:val="006C59B1"/>
    <w:rsid w:val="006C5E1E"/>
    <w:rsid w:val="006C6685"/>
    <w:rsid w:val="006C6939"/>
    <w:rsid w:val="006D038C"/>
    <w:rsid w:val="006D04FE"/>
    <w:rsid w:val="006D0A02"/>
    <w:rsid w:val="006D25B3"/>
    <w:rsid w:val="006D27DB"/>
    <w:rsid w:val="006D2830"/>
    <w:rsid w:val="006D2B94"/>
    <w:rsid w:val="006D2C04"/>
    <w:rsid w:val="006D3048"/>
    <w:rsid w:val="006D3120"/>
    <w:rsid w:val="006D3317"/>
    <w:rsid w:val="006D35BF"/>
    <w:rsid w:val="006D404E"/>
    <w:rsid w:val="006D40D0"/>
    <w:rsid w:val="006D54EF"/>
    <w:rsid w:val="006D6246"/>
    <w:rsid w:val="006D661E"/>
    <w:rsid w:val="006D6A90"/>
    <w:rsid w:val="006D71CC"/>
    <w:rsid w:val="006D74CF"/>
    <w:rsid w:val="006D77EB"/>
    <w:rsid w:val="006E1DF3"/>
    <w:rsid w:val="006E3DFF"/>
    <w:rsid w:val="006E5926"/>
    <w:rsid w:val="006E6737"/>
    <w:rsid w:val="006E6C63"/>
    <w:rsid w:val="006E6F19"/>
    <w:rsid w:val="006E7739"/>
    <w:rsid w:val="006F0092"/>
    <w:rsid w:val="006F1F92"/>
    <w:rsid w:val="006F211E"/>
    <w:rsid w:val="006F2700"/>
    <w:rsid w:val="006F36EB"/>
    <w:rsid w:val="006F3A4B"/>
    <w:rsid w:val="006F3F53"/>
    <w:rsid w:val="006F40A3"/>
    <w:rsid w:val="006F4969"/>
    <w:rsid w:val="006F4FC4"/>
    <w:rsid w:val="006F5313"/>
    <w:rsid w:val="006F58DD"/>
    <w:rsid w:val="006F5EF9"/>
    <w:rsid w:val="006F6131"/>
    <w:rsid w:val="006F62A6"/>
    <w:rsid w:val="006F704E"/>
    <w:rsid w:val="006F7A68"/>
    <w:rsid w:val="007003B1"/>
    <w:rsid w:val="00700BD1"/>
    <w:rsid w:val="00701830"/>
    <w:rsid w:val="00701953"/>
    <w:rsid w:val="00702314"/>
    <w:rsid w:val="007023C8"/>
    <w:rsid w:val="0070240F"/>
    <w:rsid w:val="0070444F"/>
    <w:rsid w:val="007054EC"/>
    <w:rsid w:val="00705B41"/>
    <w:rsid w:val="007061F0"/>
    <w:rsid w:val="00707E3D"/>
    <w:rsid w:val="007100C3"/>
    <w:rsid w:val="00711295"/>
    <w:rsid w:val="00712D6B"/>
    <w:rsid w:val="0071343D"/>
    <w:rsid w:val="00713EAD"/>
    <w:rsid w:val="00714B74"/>
    <w:rsid w:val="0071547C"/>
    <w:rsid w:val="00715C0F"/>
    <w:rsid w:val="0071601C"/>
    <w:rsid w:val="0071605B"/>
    <w:rsid w:val="007161F5"/>
    <w:rsid w:val="00716F80"/>
    <w:rsid w:val="0071729E"/>
    <w:rsid w:val="00717A75"/>
    <w:rsid w:val="00717FC5"/>
    <w:rsid w:val="0072011B"/>
    <w:rsid w:val="007207A9"/>
    <w:rsid w:val="00721E54"/>
    <w:rsid w:val="00722794"/>
    <w:rsid w:val="00722A6D"/>
    <w:rsid w:val="007233A3"/>
    <w:rsid w:val="0072393A"/>
    <w:rsid w:val="007239F6"/>
    <w:rsid w:val="00724247"/>
    <w:rsid w:val="00724CCB"/>
    <w:rsid w:val="0072662C"/>
    <w:rsid w:val="00726A59"/>
    <w:rsid w:val="00727413"/>
    <w:rsid w:val="007302C1"/>
    <w:rsid w:val="0073067B"/>
    <w:rsid w:val="007310C2"/>
    <w:rsid w:val="00731D71"/>
    <w:rsid w:val="0073216B"/>
    <w:rsid w:val="00732284"/>
    <w:rsid w:val="00732515"/>
    <w:rsid w:val="00732784"/>
    <w:rsid w:val="00732ACD"/>
    <w:rsid w:val="00734879"/>
    <w:rsid w:val="00734FA7"/>
    <w:rsid w:val="007354EE"/>
    <w:rsid w:val="00735C92"/>
    <w:rsid w:val="00736710"/>
    <w:rsid w:val="00736AEA"/>
    <w:rsid w:val="00737271"/>
    <w:rsid w:val="007407A9"/>
    <w:rsid w:val="007417A1"/>
    <w:rsid w:val="00741E8E"/>
    <w:rsid w:val="007425A8"/>
    <w:rsid w:val="00742B13"/>
    <w:rsid w:val="00742FD6"/>
    <w:rsid w:val="00746A29"/>
    <w:rsid w:val="0075028A"/>
    <w:rsid w:val="00751B7C"/>
    <w:rsid w:val="007521B9"/>
    <w:rsid w:val="0075366D"/>
    <w:rsid w:val="00754690"/>
    <w:rsid w:val="007553F1"/>
    <w:rsid w:val="0075638C"/>
    <w:rsid w:val="00756E5C"/>
    <w:rsid w:val="0075717E"/>
    <w:rsid w:val="00760398"/>
    <w:rsid w:val="00760770"/>
    <w:rsid w:val="00760F46"/>
    <w:rsid w:val="00761DD6"/>
    <w:rsid w:val="00762821"/>
    <w:rsid w:val="00764496"/>
    <w:rsid w:val="00764C6F"/>
    <w:rsid w:val="00764E04"/>
    <w:rsid w:val="007651A0"/>
    <w:rsid w:val="0076566B"/>
    <w:rsid w:val="00765B4C"/>
    <w:rsid w:val="0076622A"/>
    <w:rsid w:val="007665BC"/>
    <w:rsid w:val="007668E7"/>
    <w:rsid w:val="00767403"/>
    <w:rsid w:val="00767429"/>
    <w:rsid w:val="00767D91"/>
    <w:rsid w:val="007702D7"/>
    <w:rsid w:val="0077057C"/>
    <w:rsid w:val="0077067C"/>
    <w:rsid w:val="007710F1"/>
    <w:rsid w:val="007711CB"/>
    <w:rsid w:val="00771248"/>
    <w:rsid w:val="00771554"/>
    <w:rsid w:val="007724F2"/>
    <w:rsid w:val="007727CB"/>
    <w:rsid w:val="00772816"/>
    <w:rsid w:val="007736D0"/>
    <w:rsid w:val="00774239"/>
    <w:rsid w:val="00774490"/>
    <w:rsid w:val="00774C5E"/>
    <w:rsid w:val="007756B3"/>
    <w:rsid w:val="00775DDB"/>
    <w:rsid w:val="00776C45"/>
    <w:rsid w:val="00776F9E"/>
    <w:rsid w:val="00777089"/>
    <w:rsid w:val="0077755C"/>
    <w:rsid w:val="0077769D"/>
    <w:rsid w:val="0078101C"/>
    <w:rsid w:val="00781D7D"/>
    <w:rsid w:val="00782476"/>
    <w:rsid w:val="0078317A"/>
    <w:rsid w:val="00783817"/>
    <w:rsid w:val="007839D9"/>
    <w:rsid w:val="00783DDA"/>
    <w:rsid w:val="007864C5"/>
    <w:rsid w:val="00786AFF"/>
    <w:rsid w:val="0079006E"/>
    <w:rsid w:val="00790898"/>
    <w:rsid w:val="00790E47"/>
    <w:rsid w:val="00790F2C"/>
    <w:rsid w:val="007917DD"/>
    <w:rsid w:val="00792121"/>
    <w:rsid w:val="00792280"/>
    <w:rsid w:val="0079267E"/>
    <w:rsid w:val="00793356"/>
    <w:rsid w:val="007935D0"/>
    <w:rsid w:val="00793ECE"/>
    <w:rsid w:val="00795318"/>
    <w:rsid w:val="00795D28"/>
    <w:rsid w:val="00795EB4"/>
    <w:rsid w:val="00797A0A"/>
    <w:rsid w:val="007A0837"/>
    <w:rsid w:val="007A0E43"/>
    <w:rsid w:val="007A18B2"/>
    <w:rsid w:val="007A2111"/>
    <w:rsid w:val="007A2555"/>
    <w:rsid w:val="007A34DD"/>
    <w:rsid w:val="007A37B9"/>
    <w:rsid w:val="007A4D6D"/>
    <w:rsid w:val="007A5267"/>
    <w:rsid w:val="007A6144"/>
    <w:rsid w:val="007A7EE5"/>
    <w:rsid w:val="007B088E"/>
    <w:rsid w:val="007B09B6"/>
    <w:rsid w:val="007B0C7F"/>
    <w:rsid w:val="007B0FC5"/>
    <w:rsid w:val="007B12A5"/>
    <w:rsid w:val="007B1462"/>
    <w:rsid w:val="007B1484"/>
    <w:rsid w:val="007B1A73"/>
    <w:rsid w:val="007B1F32"/>
    <w:rsid w:val="007B2150"/>
    <w:rsid w:val="007B3056"/>
    <w:rsid w:val="007B5261"/>
    <w:rsid w:val="007B6000"/>
    <w:rsid w:val="007B6046"/>
    <w:rsid w:val="007B6073"/>
    <w:rsid w:val="007B6952"/>
    <w:rsid w:val="007B6C68"/>
    <w:rsid w:val="007B6C8D"/>
    <w:rsid w:val="007B6EF6"/>
    <w:rsid w:val="007B734C"/>
    <w:rsid w:val="007B7439"/>
    <w:rsid w:val="007B7C55"/>
    <w:rsid w:val="007C1029"/>
    <w:rsid w:val="007C135B"/>
    <w:rsid w:val="007C1544"/>
    <w:rsid w:val="007C2F13"/>
    <w:rsid w:val="007C35FF"/>
    <w:rsid w:val="007C3F10"/>
    <w:rsid w:val="007C4011"/>
    <w:rsid w:val="007C41AD"/>
    <w:rsid w:val="007C4224"/>
    <w:rsid w:val="007C42DB"/>
    <w:rsid w:val="007C4C34"/>
    <w:rsid w:val="007C54E0"/>
    <w:rsid w:val="007C5718"/>
    <w:rsid w:val="007C5921"/>
    <w:rsid w:val="007C5F72"/>
    <w:rsid w:val="007C682C"/>
    <w:rsid w:val="007C751F"/>
    <w:rsid w:val="007C7907"/>
    <w:rsid w:val="007C79AA"/>
    <w:rsid w:val="007D0795"/>
    <w:rsid w:val="007D100A"/>
    <w:rsid w:val="007D1051"/>
    <w:rsid w:val="007D168F"/>
    <w:rsid w:val="007D17C9"/>
    <w:rsid w:val="007D17F4"/>
    <w:rsid w:val="007D1847"/>
    <w:rsid w:val="007D1CCF"/>
    <w:rsid w:val="007D1E9D"/>
    <w:rsid w:val="007D25DA"/>
    <w:rsid w:val="007D297F"/>
    <w:rsid w:val="007D30C1"/>
    <w:rsid w:val="007D30C4"/>
    <w:rsid w:val="007D35ED"/>
    <w:rsid w:val="007D3DE9"/>
    <w:rsid w:val="007D4182"/>
    <w:rsid w:val="007D456C"/>
    <w:rsid w:val="007D4EE9"/>
    <w:rsid w:val="007D5BFF"/>
    <w:rsid w:val="007D6EBA"/>
    <w:rsid w:val="007D7509"/>
    <w:rsid w:val="007D7629"/>
    <w:rsid w:val="007D7EE8"/>
    <w:rsid w:val="007D7F1D"/>
    <w:rsid w:val="007E0008"/>
    <w:rsid w:val="007E005D"/>
    <w:rsid w:val="007E0C06"/>
    <w:rsid w:val="007E156E"/>
    <w:rsid w:val="007E25D8"/>
    <w:rsid w:val="007E279A"/>
    <w:rsid w:val="007E280A"/>
    <w:rsid w:val="007E57EB"/>
    <w:rsid w:val="007E63D3"/>
    <w:rsid w:val="007E654E"/>
    <w:rsid w:val="007E6B16"/>
    <w:rsid w:val="007E6E0C"/>
    <w:rsid w:val="007E750B"/>
    <w:rsid w:val="007E7B63"/>
    <w:rsid w:val="007F0216"/>
    <w:rsid w:val="007F108D"/>
    <w:rsid w:val="007F250F"/>
    <w:rsid w:val="007F272F"/>
    <w:rsid w:val="007F2CA6"/>
    <w:rsid w:val="007F4864"/>
    <w:rsid w:val="007F5637"/>
    <w:rsid w:val="007F5F25"/>
    <w:rsid w:val="007F61AA"/>
    <w:rsid w:val="007F61C5"/>
    <w:rsid w:val="007F658E"/>
    <w:rsid w:val="007F75FD"/>
    <w:rsid w:val="0080055E"/>
    <w:rsid w:val="0080095E"/>
    <w:rsid w:val="0080280C"/>
    <w:rsid w:val="0080308D"/>
    <w:rsid w:val="00803480"/>
    <w:rsid w:val="008039B2"/>
    <w:rsid w:val="0080493D"/>
    <w:rsid w:val="0080502F"/>
    <w:rsid w:val="008059F9"/>
    <w:rsid w:val="00805A9F"/>
    <w:rsid w:val="00805BC8"/>
    <w:rsid w:val="00806F1E"/>
    <w:rsid w:val="00807EB8"/>
    <w:rsid w:val="00807EE7"/>
    <w:rsid w:val="0081098D"/>
    <w:rsid w:val="00810DB9"/>
    <w:rsid w:val="008117FB"/>
    <w:rsid w:val="00812419"/>
    <w:rsid w:val="00812F1D"/>
    <w:rsid w:val="008145CA"/>
    <w:rsid w:val="008148DA"/>
    <w:rsid w:val="00814E0F"/>
    <w:rsid w:val="008150D0"/>
    <w:rsid w:val="00816844"/>
    <w:rsid w:val="0081797B"/>
    <w:rsid w:val="00817C20"/>
    <w:rsid w:val="00817CEE"/>
    <w:rsid w:val="00821664"/>
    <w:rsid w:val="008218DE"/>
    <w:rsid w:val="008218EC"/>
    <w:rsid w:val="00821C77"/>
    <w:rsid w:val="0082289F"/>
    <w:rsid w:val="008234D7"/>
    <w:rsid w:val="008251F3"/>
    <w:rsid w:val="0082577B"/>
    <w:rsid w:val="00825B44"/>
    <w:rsid w:val="00825D6A"/>
    <w:rsid w:val="00826072"/>
    <w:rsid w:val="00826EE6"/>
    <w:rsid w:val="00827B47"/>
    <w:rsid w:val="008313EB"/>
    <w:rsid w:val="00831C1A"/>
    <w:rsid w:val="00832B18"/>
    <w:rsid w:val="00834469"/>
    <w:rsid w:val="00834DFB"/>
    <w:rsid w:val="00835052"/>
    <w:rsid w:val="008353DE"/>
    <w:rsid w:val="00835AA1"/>
    <w:rsid w:val="0083632E"/>
    <w:rsid w:val="00836B33"/>
    <w:rsid w:val="00836CE5"/>
    <w:rsid w:val="0083720D"/>
    <w:rsid w:val="008374D7"/>
    <w:rsid w:val="008403E8"/>
    <w:rsid w:val="0084063B"/>
    <w:rsid w:val="0084071C"/>
    <w:rsid w:val="00841C32"/>
    <w:rsid w:val="008423B1"/>
    <w:rsid w:val="008424B2"/>
    <w:rsid w:val="00842AAD"/>
    <w:rsid w:val="008430C9"/>
    <w:rsid w:val="008438DD"/>
    <w:rsid w:val="00843B19"/>
    <w:rsid w:val="00843D6B"/>
    <w:rsid w:val="0084430B"/>
    <w:rsid w:val="00844FAB"/>
    <w:rsid w:val="00845232"/>
    <w:rsid w:val="00845D3E"/>
    <w:rsid w:val="0084632A"/>
    <w:rsid w:val="008465A1"/>
    <w:rsid w:val="0084722C"/>
    <w:rsid w:val="0084770D"/>
    <w:rsid w:val="008479DE"/>
    <w:rsid w:val="00850389"/>
    <w:rsid w:val="008506E0"/>
    <w:rsid w:val="008508AC"/>
    <w:rsid w:val="008508B4"/>
    <w:rsid w:val="00850AB7"/>
    <w:rsid w:val="00850B6C"/>
    <w:rsid w:val="00851FBC"/>
    <w:rsid w:val="0085216E"/>
    <w:rsid w:val="008527AF"/>
    <w:rsid w:val="008529D8"/>
    <w:rsid w:val="00853F66"/>
    <w:rsid w:val="0085568E"/>
    <w:rsid w:val="00855A97"/>
    <w:rsid w:val="00856782"/>
    <w:rsid w:val="00857ABA"/>
    <w:rsid w:val="00857E07"/>
    <w:rsid w:val="00862536"/>
    <w:rsid w:val="00863780"/>
    <w:rsid w:val="00863AE9"/>
    <w:rsid w:val="00864E13"/>
    <w:rsid w:val="0086518A"/>
    <w:rsid w:val="008652B1"/>
    <w:rsid w:val="00865FC6"/>
    <w:rsid w:val="008670AF"/>
    <w:rsid w:val="008674D5"/>
    <w:rsid w:val="008677CE"/>
    <w:rsid w:val="008715DD"/>
    <w:rsid w:val="008740A1"/>
    <w:rsid w:val="0087433D"/>
    <w:rsid w:val="00875203"/>
    <w:rsid w:val="00875BBD"/>
    <w:rsid w:val="00875C66"/>
    <w:rsid w:val="00875C87"/>
    <w:rsid w:val="0087673D"/>
    <w:rsid w:val="008775D1"/>
    <w:rsid w:val="008800D7"/>
    <w:rsid w:val="0088033F"/>
    <w:rsid w:val="00882696"/>
    <w:rsid w:val="00883E0E"/>
    <w:rsid w:val="00883F47"/>
    <w:rsid w:val="00885316"/>
    <w:rsid w:val="00885D5B"/>
    <w:rsid w:val="00891466"/>
    <w:rsid w:val="00891F33"/>
    <w:rsid w:val="008923A8"/>
    <w:rsid w:val="008924B2"/>
    <w:rsid w:val="008928F7"/>
    <w:rsid w:val="00894729"/>
    <w:rsid w:val="00895C06"/>
    <w:rsid w:val="008968B1"/>
    <w:rsid w:val="0089731C"/>
    <w:rsid w:val="008976D5"/>
    <w:rsid w:val="008A02D3"/>
    <w:rsid w:val="008A19A8"/>
    <w:rsid w:val="008A1B12"/>
    <w:rsid w:val="008A1CD9"/>
    <w:rsid w:val="008A4522"/>
    <w:rsid w:val="008A4841"/>
    <w:rsid w:val="008A4E2F"/>
    <w:rsid w:val="008A5C15"/>
    <w:rsid w:val="008A6118"/>
    <w:rsid w:val="008A6B69"/>
    <w:rsid w:val="008A6F9D"/>
    <w:rsid w:val="008A76C1"/>
    <w:rsid w:val="008A78E1"/>
    <w:rsid w:val="008A79B4"/>
    <w:rsid w:val="008B1607"/>
    <w:rsid w:val="008B3055"/>
    <w:rsid w:val="008B3073"/>
    <w:rsid w:val="008B3823"/>
    <w:rsid w:val="008B39A6"/>
    <w:rsid w:val="008B41A0"/>
    <w:rsid w:val="008B41D2"/>
    <w:rsid w:val="008B429C"/>
    <w:rsid w:val="008B5746"/>
    <w:rsid w:val="008B578C"/>
    <w:rsid w:val="008B5DB3"/>
    <w:rsid w:val="008B6555"/>
    <w:rsid w:val="008B6669"/>
    <w:rsid w:val="008B6EDB"/>
    <w:rsid w:val="008B727D"/>
    <w:rsid w:val="008B73BF"/>
    <w:rsid w:val="008B761F"/>
    <w:rsid w:val="008C0501"/>
    <w:rsid w:val="008C09FC"/>
    <w:rsid w:val="008C0CEF"/>
    <w:rsid w:val="008C1F44"/>
    <w:rsid w:val="008C312A"/>
    <w:rsid w:val="008C396C"/>
    <w:rsid w:val="008C39CC"/>
    <w:rsid w:val="008C51CA"/>
    <w:rsid w:val="008C5A43"/>
    <w:rsid w:val="008C5BEE"/>
    <w:rsid w:val="008C6B10"/>
    <w:rsid w:val="008C6B28"/>
    <w:rsid w:val="008C6E69"/>
    <w:rsid w:val="008C7B0D"/>
    <w:rsid w:val="008C7F5D"/>
    <w:rsid w:val="008D1695"/>
    <w:rsid w:val="008D16B7"/>
    <w:rsid w:val="008D1D52"/>
    <w:rsid w:val="008D2157"/>
    <w:rsid w:val="008D2C28"/>
    <w:rsid w:val="008D3442"/>
    <w:rsid w:val="008D3C56"/>
    <w:rsid w:val="008D510F"/>
    <w:rsid w:val="008D5243"/>
    <w:rsid w:val="008D555A"/>
    <w:rsid w:val="008D5867"/>
    <w:rsid w:val="008D5DBD"/>
    <w:rsid w:val="008D5FCE"/>
    <w:rsid w:val="008D650E"/>
    <w:rsid w:val="008E2547"/>
    <w:rsid w:val="008E339D"/>
    <w:rsid w:val="008E3A34"/>
    <w:rsid w:val="008E3FA3"/>
    <w:rsid w:val="008E451F"/>
    <w:rsid w:val="008E489E"/>
    <w:rsid w:val="008E4CF7"/>
    <w:rsid w:val="008E4D3D"/>
    <w:rsid w:val="008E63DD"/>
    <w:rsid w:val="008E6AAD"/>
    <w:rsid w:val="008E6CC7"/>
    <w:rsid w:val="008E7593"/>
    <w:rsid w:val="008E7D63"/>
    <w:rsid w:val="008F0227"/>
    <w:rsid w:val="008F0741"/>
    <w:rsid w:val="008F0C7B"/>
    <w:rsid w:val="008F21D7"/>
    <w:rsid w:val="008F2DCE"/>
    <w:rsid w:val="008F35EE"/>
    <w:rsid w:val="008F381E"/>
    <w:rsid w:val="008F3DEF"/>
    <w:rsid w:val="008F4A1A"/>
    <w:rsid w:val="008F5020"/>
    <w:rsid w:val="008F5192"/>
    <w:rsid w:val="008F5872"/>
    <w:rsid w:val="008F60D5"/>
    <w:rsid w:val="008F64A0"/>
    <w:rsid w:val="008F66F9"/>
    <w:rsid w:val="008F6A06"/>
    <w:rsid w:val="008F6B65"/>
    <w:rsid w:val="008F6EF2"/>
    <w:rsid w:val="008F7F84"/>
    <w:rsid w:val="00900650"/>
    <w:rsid w:val="009006BF"/>
    <w:rsid w:val="00901258"/>
    <w:rsid w:val="0090201F"/>
    <w:rsid w:val="00903016"/>
    <w:rsid w:val="00903A98"/>
    <w:rsid w:val="00904B4D"/>
    <w:rsid w:val="00904CE4"/>
    <w:rsid w:val="0090544E"/>
    <w:rsid w:val="0090546A"/>
    <w:rsid w:val="009065B0"/>
    <w:rsid w:val="00907002"/>
    <w:rsid w:val="00907E23"/>
    <w:rsid w:val="00907F8E"/>
    <w:rsid w:val="009109BD"/>
    <w:rsid w:val="00910A03"/>
    <w:rsid w:val="00910F07"/>
    <w:rsid w:val="00911275"/>
    <w:rsid w:val="009113B0"/>
    <w:rsid w:val="00911BB5"/>
    <w:rsid w:val="009120F2"/>
    <w:rsid w:val="00912CE1"/>
    <w:rsid w:val="00913118"/>
    <w:rsid w:val="00913886"/>
    <w:rsid w:val="00913A36"/>
    <w:rsid w:val="00913E9F"/>
    <w:rsid w:val="0091422E"/>
    <w:rsid w:val="009144C3"/>
    <w:rsid w:val="00916119"/>
    <w:rsid w:val="00916A92"/>
    <w:rsid w:val="00916F15"/>
    <w:rsid w:val="00921114"/>
    <w:rsid w:val="009216E2"/>
    <w:rsid w:val="009217DC"/>
    <w:rsid w:val="00921891"/>
    <w:rsid w:val="00921D0C"/>
    <w:rsid w:val="00922C36"/>
    <w:rsid w:val="00923441"/>
    <w:rsid w:val="00923525"/>
    <w:rsid w:val="0092406F"/>
    <w:rsid w:val="009243CC"/>
    <w:rsid w:val="009246C4"/>
    <w:rsid w:val="0093013E"/>
    <w:rsid w:val="00930BCF"/>
    <w:rsid w:val="009312D2"/>
    <w:rsid w:val="00932406"/>
    <w:rsid w:val="00932F8D"/>
    <w:rsid w:val="00934624"/>
    <w:rsid w:val="009347BA"/>
    <w:rsid w:val="00935F16"/>
    <w:rsid w:val="00935F54"/>
    <w:rsid w:val="00936ADE"/>
    <w:rsid w:val="0093719C"/>
    <w:rsid w:val="009374C8"/>
    <w:rsid w:val="00940F9C"/>
    <w:rsid w:val="009411B7"/>
    <w:rsid w:val="009416D0"/>
    <w:rsid w:val="00941DC9"/>
    <w:rsid w:val="00942BAD"/>
    <w:rsid w:val="009433F0"/>
    <w:rsid w:val="00944A19"/>
    <w:rsid w:val="00944F90"/>
    <w:rsid w:val="0094595F"/>
    <w:rsid w:val="009466A9"/>
    <w:rsid w:val="009472CB"/>
    <w:rsid w:val="00947BF3"/>
    <w:rsid w:val="00950E89"/>
    <w:rsid w:val="00951683"/>
    <w:rsid w:val="00951700"/>
    <w:rsid w:val="00951CAB"/>
    <w:rsid w:val="00952DD2"/>
    <w:rsid w:val="00953510"/>
    <w:rsid w:val="009543F0"/>
    <w:rsid w:val="00954573"/>
    <w:rsid w:val="00954666"/>
    <w:rsid w:val="009546FD"/>
    <w:rsid w:val="00956018"/>
    <w:rsid w:val="00956313"/>
    <w:rsid w:val="00957007"/>
    <w:rsid w:val="00957096"/>
    <w:rsid w:val="0095762F"/>
    <w:rsid w:val="00957887"/>
    <w:rsid w:val="00960443"/>
    <w:rsid w:val="00960A4D"/>
    <w:rsid w:val="00961480"/>
    <w:rsid w:val="00962105"/>
    <w:rsid w:val="00962691"/>
    <w:rsid w:val="00962B2F"/>
    <w:rsid w:val="00963385"/>
    <w:rsid w:val="0096348E"/>
    <w:rsid w:val="0096389C"/>
    <w:rsid w:val="00963EA3"/>
    <w:rsid w:val="0096422D"/>
    <w:rsid w:val="009644AC"/>
    <w:rsid w:val="00964C1D"/>
    <w:rsid w:val="00965161"/>
    <w:rsid w:val="0096530F"/>
    <w:rsid w:val="009655AA"/>
    <w:rsid w:val="009656E8"/>
    <w:rsid w:val="00965C6F"/>
    <w:rsid w:val="00966574"/>
    <w:rsid w:val="00966EB5"/>
    <w:rsid w:val="00967ED2"/>
    <w:rsid w:val="009700F8"/>
    <w:rsid w:val="0097040E"/>
    <w:rsid w:val="00970A73"/>
    <w:rsid w:val="00970E91"/>
    <w:rsid w:val="009720F1"/>
    <w:rsid w:val="00973AE2"/>
    <w:rsid w:val="00973E5A"/>
    <w:rsid w:val="00974902"/>
    <w:rsid w:val="0097557D"/>
    <w:rsid w:val="00976998"/>
    <w:rsid w:val="00976E86"/>
    <w:rsid w:val="0097701B"/>
    <w:rsid w:val="00982B27"/>
    <w:rsid w:val="00982BF3"/>
    <w:rsid w:val="00982F23"/>
    <w:rsid w:val="009833C0"/>
    <w:rsid w:val="0098354B"/>
    <w:rsid w:val="0098375C"/>
    <w:rsid w:val="00983EA3"/>
    <w:rsid w:val="00984CE4"/>
    <w:rsid w:val="00984F95"/>
    <w:rsid w:val="00985243"/>
    <w:rsid w:val="0098646C"/>
    <w:rsid w:val="00986B3D"/>
    <w:rsid w:val="00987AA2"/>
    <w:rsid w:val="00990C12"/>
    <w:rsid w:val="00990F5B"/>
    <w:rsid w:val="00991483"/>
    <w:rsid w:val="00991806"/>
    <w:rsid w:val="00991B2B"/>
    <w:rsid w:val="00991B58"/>
    <w:rsid w:val="00991F49"/>
    <w:rsid w:val="0099297B"/>
    <w:rsid w:val="00992E92"/>
    <w:rsid w:val="009931FC"/>
    <w:rsid w:val="00993DAF"/>
    <w:rsid w:val="00994611"/>
    <w:rsid w:val="00995FD2"/>
    <w:rsid w:val="00996BA9"/>
    <w:rsid w:val="0099752F"/>
    <w:rsid w:val="009978C1"/>
    <w:rsid w:val="009A0073"/>
    <w:rsid w:val="009A10C2"/>
    <w:rsid w:val="009A19D5"/>
    <w:rsid w:val="009A1EFB"/>
    <w:rsid w:val="009A2BFF"/>
    <w:rsid w:val="009A3D10"/>
    <w:rsid w:val="009A4C99"/>
    <w:rsid w:val="009A693A"/>
    <w:rsid w:val="009A69BD"/>
    <w:rsid w:val="009A6C92"/>
    <w:rsid w:val="009B0329"/>
    <w:rsid w:val="009B0A6C"/>
    <w:rsid w:val="009B0B10"/>
    <w:rsid w:val="009B0BCB"/>
    <w:rsid w:val="009B24D5"/>
    <w:rsid w:val="009B2837"/>
    <w:rsid w:val="009B2A4B"/>
    <w:rsid w:val="009B4290"/>
    <w:rsid w:val="009B448D"/>
    <w:rsid w:val="009B4C56"/>
    <w:rsid w:val="009B5307"/>
    <w:rsid w:val="009B6842"/>
    <w:rsid w:val="009B69EF"/>
    <w:rsid w:val="009B6CA7"/>
    <w:rsid w:val="009B71D4"/>
    <w:rsid w:val="009B7717"/>
    <w:rsid w:val="009B7BB6"/>
    <w:rsid w:val="009C0065"/>
    <w:rsid w:val="009C1381"/>
    <w:rsid w:val="009C1F84"/>
    <w:rsid w:val="009C3445"/>
    <w:rsid w:val="009C3562"/>
    <w:rsid w:val="009C3BA2"/>
    <w:rsid w:val="009C3DD9"/>
    <w:rsid w:val="009C4BB5"/>
    <w:rsid w:val="009C4C1D"/>
    <w:rsid w:val="009C5462"/>
    <w:rsid w:val="009C5754"/>
    <w:rsid w:val="009C617F"/>
    <w:rsid w:val="009C6B22"/>
    <w:rsid w:val="009C7970"/>
    <w:rsid w:val="009C7ADB"/>
    <w:rsid w:val="009D0597"/>
    <w:rsid w:val="009D08CD"/>
    <w:rsid w:val="009D0C49"/>
    <w:rsid w:val="009D117C"/>
    <w:rsid w:val="009D11C3"/>
    <w:rsid w:val="009D306F"/>
    <w:rsid w:val="009D373B"/>
    <w:rsid w:val="009D4C32"/>
    <w:rsid w:val="009D4F01"/>
    <w:rsid w:val="009D505E"/>
    <w:rsid w:val="009D572A"/>
    <w:rsid w:val="009D684C"/>
    <w:rsid w:val="009D6AE3"/>
    <w:rsid w:val="009D7EB2"/>
    <w:rsid w:val="009E02B8"/>
    <w:rsid w:val="009E0325"/>
    <w:rsid w:val="009E03CC"/>
    <w:rsid w:val="009E07C4"/>
    <w:rsid w:val="009E201A"/>
    <w:rsid w:val="009E2394"/>
    <w:rsid w:val="009E25D3"/>
    <w:rsid w:val="009E2BCC"/>
    <w:rsid w:val="009E3B5C"/>
    <w:rsid w:val="009E4A1E"/>
    <w:rsid w:val="009E4F70"/>
    <w:rsid w:val="009E5501"/>
    <w:rsid w:val="009E5D1F"/>
    <w:rsid w:val="009E67EC"/>
    <w:rsid w:val="009E6E79"/>
    <w:rsid w:val="009E7CD5"/>
    <w:rsid w:val="009E7F0F"/>
    <w:rsid w:val="009F1141"/>
    <w:rsid w:val="009F2795"/>
    <w:rsid w:val="009F2ED5"/>
    <w:rsid w:val="009F47A4"/>
    <w:rsid w:val="009F4A57"/>
    <w:rsid w:val="009F4D3B"/>
    <w:rsid w:val="009F6710"/>
    <w:rsid w:val="009F6EDF"/>
    <w:rsid w:val="009F7AFC"/>
    <w:rsid w:val="009F7FA7"/>
    <w:rsid w:val="00A01787"/>
    <w:rsid w:val="00A018E0"/>
    <w:rsid w:val="00A03C68"/>
    <w:rsid w:val="00A0415F"/>
    <w:rsid w:val="00A041C4"/>
    <w:rsid w:val="00A048A2"/>
    <w:rsid w:val="00A055D0"/>
    <w:rsid w:val="00A0679F"/>
    <w:rsid w:val="00A12860"/>
    <w:rsid w:val="00A12B13"/>
    <w:rsid w:val="00A12EE5"/>
    <w:rsid w:val="00A138F8"/>
    <w:rsid w:val="00A14037"/>
    <w:rsid w:val="00A14446"/>
    <w:rsid w:val="00A144EB"/>
    <w:rsid w:val="00A1478B"/>
    <w:rsid w:val="00A15DF1"/>
    <w:rsid w:val="00A17F09"/>
    <w:rsid w:val="00A20223"/>
    <w:rsid w:val="00A20284"/>
    <w:rsid w:val="00A2063A"/>
    <w:rsid w:val="00A20A1C"/>
    <w:rsid w:val="00A20D65"/>
    <w:rsid w:val="00A20E4B"/>
    <w:rsid w:val="00A22A1F"/>
    <w:rsid w:val="00A230D0"/>
    <w:rsid w:val="00A23186"/>
    <w:rsid w:val="00A23300"/>
    <w:rsid w:val="00A25306"/>
    <w:rsid w:val="00A25475"/>
    <w:rsid w:val="00A25DA7"/>
    <w:rsid w:val="00A26FCD"/>
    <w:rsid w:val="00A30C57"/>
    <w:rsid w:val="00A30F0F"/>
    <w:rsid w:val="00A3254D"/>
    <w:rsid w:val="00A32817"/>
    <w:rsid w:val="00A32A8C"/>
    <w:rsid w:val="00A33CBD"/>
    <w:rsid w:val="00A33F99"/>
    <w:rsid w:val="00A34098"/>
    <w:rsid w:val="00A348BD"/>
    <w:rsid w:val="00A353DE"/>
    <w:rsid w:val="00A3551B"/>
    <w:rsid w:val="00A35E17"/>
    <w:rsid w:val="00A365CD"/>
    <w:rsid w:val="00A36C43"/>
    <w:rsid w:val="00A373A7"/>
    <w:rsid w:val="00A37FDC"/>
    <w:rsid w:val="00A401E2"/>
    <w:rsid w:val="00A40308"/>
    <w:rsid w:val="00A408B7"/>
    <w:rsid w:val="00A41AAE"/>
    <w:rsid w:val="00A4227B"/>
    <w:rsid w:val="00A42AA3"/>
    <w:rsid w:val="00A42DC1"/>
    <w:rsid w:val="00A4454A"/>
    <w:rsid w:val="00A469B9"/>
    <w:rsid w:val="00A5017A"/>
    <w:rsid w:val="00A502CC"/>
    <w:rsid w:val="00A51DF3"/>
    <w:rsid w:val="00A52554"/>
    <w:rsid w:val="00A52BA0"/>
    <w:rsid w:val="00A530DF"/>
    <w:rsid w:val="00A53D04"/>
    <w:rsid w:val="00A54090"/>
    <w:rsid w:val="00A540AA"/>
    <w:rsid w:val="00A54E6C"/>
    <w:rsid w:val="00A553F7"/>
    <w:rsid w:val="00A56AB3"/>
    <w:rsid w:val="00A60B72"/>
    <w:rsid w:val="00A6101B"/>
    <w:rsid w:val="00A64176"/>
    <w:rsid w:val="00A6460E"/>
    <w:rsid w:val="00A6492F"/>
    <w:rsid w:val="00A64D07"/>
    <w:rsid w:val="00A64D9D"/>
    <w:rsid w:val="00A65E8E"/>
    <w:rsid w:val="00A65F93"/>
    <w:rsid w:val="00A66EED"/>
    <w:rsid w:val="00A67025"/>
    <w:rsid w:val="00A675C1"/>
    <w:rsid w:val="00A678DE"/>
    <w:rsid w:val="00A70E03"/>
    <w:rsid w:val="00A71B73"/>
    <w:rsid w:val="00A72EE1"/>
    <w:rsid w:val="00A73640"/>
    <w:rsid w:val="00A73830"/>
    <w:rsid w:val="00A73FC8"/>
    <w:rsid w:val="00A7475C"/>
    <w:rsid w:val="00A74D51"/>
    <w:rsid w:val="00A76400"/>
    <w:rsid w:val="00A766F3"/>
    <w:rsid w:val="00A80775"/>
    <w:rsid w:val="00A80BC9"/>
    <w:rsid w:val="00A81A82"/>
    <w:rsid w:val="00A82023"/>
    <w:rsid w:val="00A82B52"/>
    <w:rsid w:val="00A838B3"/>
    <w:rsid w:val="00A850F1"/>
    <w:rsid w:val="00A851FB"/>
    <w:rsid w:val="00A8537D"/>
    <w:rsid w:val="00A856E4"/>
    <w:rsid w:val="00A85E3C"/>
    <w:rsid w:val="00A85F87"/>
    <w:rsid w:val="00A867DF"/>
    <w:rsid w:val="00A86C7D"/>
    <w:rsid w:val="00A86E02"/>
    <w:rsid w:val="00A86EEB"/>
    <w:rsid w:val="00A870A7"/>
    <w:rsid w:val="00A90914"/>
    <w:rsid w:val="00A90B92"/>
    <w:rsid w:val="00A914C8"/>
    <w:rsid w:val="00A91C6C"/>
    <w:rsid w:val="00A92648"/>
    <w:rsid w:val="00A92F51"/>
    <w:rsid w:val="00A93199"/>
    <w:rsid w:val="00A9467B"/>
    <w:rsid w:val="00A94A40"/>
    <w:rsid w:val="00A9691A"/>
    <w:rsid w:val="00A9716C"/>
    <w:rsid w:val="00AA0618"/>
    <w:rsid w:val="00AA0D42"/>
    <w:rsid w:val="00AA1553"/>
    <w:rsid w:val="00AA238C"/>
    <w:rsid w:val="00AA2408"/>
    <w:rsid w:val="00AA2566"/>
    <w:rsid w:val="00AA2723"/>
    <w:rsid w:val="00AA2DEE"/>
    <w:rsid w:val="00AA2F88"/>
    <w:rsid w:val="00AA3D9F"/>
    <w:rsid w:val="00AA4974"/>
    <w:rsid w:val="00AA4E59"/>
    <w:rsid w:val="00AA7418"/>
    <w:rsid w:val="00AA7782"/>
    <w:rsid w:val="00AA7A13"/>
    <w:rsid w:val="00AB154D"/>
    <w:rsid w:val="00AB1873"/>
    <w:rsid w:val="00AB19DC"/>
    <w:rsid w:val="00AB1AE2"/>
    <w:rsid w:val="00AB261C"/>
    <w:rsid w:val="00AB2915"/>
    <w:rsid w:val="00AB2B13"/>
    <w:rsid w:val="00AB3255"/>
    <w:rsid w:val="00AB4677"/>
    <w:rsid w:val="00AB47AA"/>
    <w:rsid w:val="00AB5640"/>
    <w:rsid w:val="00AB5716"/>
    <w:rsid w:val="00AB581E"/>
    <w:rsid w:val="00AB5C9C"/>
    <w:rsid w:val="00AB5DDD"/>
    <w:rsid w:val="00AB69D2"/>
    <w:rsid w:val="00AB754B"/>
    <w:rsid w:val="00AC0450"/>
    <w:rsid w:val="00AC047B"/>
    <w:rsid w:val="00AC1016"/>
    <w:rsid w:val="00AC11D9"/>
    <w:rsid w:val="00AC1C1D"/>
    <w:rsid w:val="00AC1E8E"/>
    <w:rsid w:val="00AC28BD"/>
    <w:rsid w:val="00AC2933"/>
    <w:rsid w:val="00AC364C"/>
    <w:rsid w:val="00AC3F3D"/>
    <w:rsid w:val="00AC3F55"/>
    <w:rsid w:val="00AC40A2"/>
    <w:rsid w:val="00AC4855"/>
    <w:rsid w:val="00AC4E28"/>
    <w:rsid w:val="00AC4E6C"/>
    <w:rsid w:val="00AC594A"/>
    <w:rsid w:val="00AC652D"/>
    <w:rsid w:val="00AC7C04"/>
    <w:rsid w:val="00AC7FC0"/>
    <w:rsid w:val="00AD0C3E"/>
    <w:rsid w:val="00AD179B"/>
    <w:rsid w:val="00AD2972"/>
    <w:rsid w:val="00AD2D59"/>
    <w:rsid w:val="00AD3602"/>
    <w:rsid w:val="00AD38B7"/>
    <w:rsid w:val="00AD3D5D"/>
    <w:rsid w:val="00AD3FB8"/>
    <w:rsid w:val="00AD40CF"/>
    <w:rsid w:val="00AD7900"/>
    <w:rsid w:val="00AE0087"/>
    <w:rsid w:val="00AE0264"/>
    <w:rsid w:val="00AE0607"/>
    <w:rsid w:val="00AE0AFE"/>
    <w:rsid w:val="00AE0E57"/>
    <w:rsid w:val="00AE1149"/>
    <w:rsid w:val="00AE169E"/>
    <w:rsid w:val="00AE174A"/>
    <w:rsid w:val="00AE1BD0"/>
    <w:rsid w:val="00AE2B25"/>
    <w:rsid w:val="00AE2F8F"/>
    <w:rsid w:val="00AE3210"/>
    <w:rsid w:val="00AE3F19"/>
    <w:rsid w:val="00AE4E6A"/>
    <w:rsid w:val="00AE6A82"/>
    <w:rsid w:val="00AF0105"/>
    <w:rsid w:val="00AF0AD3"/>
    <w:rsid w:val="00AF0EAA"/>
    <w:rsid w:val="00AF1095"/>
    <w:rsid w:val="00AF136E"/>
    <w:rsid w:val="00AF1847"/>
    <w:rsid w:val="00AF22A1"/>
    <w:rsid w:val="00AF39AE"/>
    <w:rsid w:val="00AF3A87"/>
    <w:rsid w:val="00AF4F55"/>
    <w:rsid w:val="00AF5002"/>
    <w:rsid w:val="00AF617B"/>
    <w:rsid w:val="00AF7294"/>
    <w:rsid w:val="00B005B0"/>
    <w:rsid w:val="00B00AEC"/>
    <w:rsid w:val="00B01174"/>
    <w:rsid w:val="00B012D2"/>
    <w:rsid w:val="00B014B2"/>
    <w:rsid w:val="00B01C57"/>
    <w:rsid w:val="00B02604"/>
    <w:rsid w:val="00B03AD1"/>
    <w:rsid w:val="00B046CF"/>
    <w:rsid w:val="00B05EA8"/>
    <w:rsid w:val="00B06341"/>
    <w:rsid w:val="00B06624"/>
    <w:rsid w:val="00B070F3"/>
    <w:rsid w:val="00B07D5F"/>
    <w:rsid w:val="00B07F74"/>
    <w:rsid w:val="00B1082A"/>
    <w:rsid w:val="00B1169F"/>
    <w:rsid w:val="00B12472"/>
    <w:rsid w:val="00B1314B"/>
    <w:rsid w:val="00B13B40"/>
    <w:rsid w:val="00B152F4"/>
    <w:rsid w:val="00B15995"/>
    <w:rsid w:val="00B1739E"/>
    <w:rsid w:val="00B17487"/>
    <w:rsid w:val="00B21DDA"/>
    <w:rsid w:val="00B222E0"/>
    <w:rsid w:val="00B22ACD"/>
    <w:rsid w:val="00B22CB1"/>
    <w:rsid w:val="00B22D63"/>
    <w:rsid w:val="00B23180"/>
    <w:rsid w:val="00B233DA"/>
    <w:rsid w:val="00B23410"/>
    <w:rsid w:val="00B2407C"/>
    <w:rsid w:val="00B245CA"/>
    <w:rsid w:val="00B248C8"/>
    <w:rsid w:val="00B25F52"/>
    <w:rsid w:val="00B262A2"/>
    <w:rsid w:val="00B26453"/>
    <w:rsid w:val="00B26A0A"/>
    <w:rsid w:val="00B26B5D"/>
    <w:rsid w:val="00B26FDC"/>
    <w:rsid w:val="00B27784"/>
    <w:rsid w:val="00B27AA8"/>
    <w:rsid w:val="00B30437"/>
    <w:rsid w:val="00B308C6"/>
    <w:rsid w:val="00B31320"/>
    <w:rsid w:val="00B31B22"/>
    <w:rsid w:val="00B326EF"/>
    <w:rsid w:val="00B32E0B"/>
    <w:rsid w:val="00B339CD"/>
    <w:rsid w:val="00B33FA2"/>
    <w:rsid w:val="00B363E4"/>
    <w:rsid w:val="00B364E1"/>
    <w:rsid w:val="00B36DF1"/>
    <w:rsid w:val="00B36F8B"/>
    <w:rsid w:val="00B37850"/>
    <w:rsid w:val="00B37F08"/>
    <w:rsid w:val="00B40961"/>
    <w:rsid w:val="00B41486"/>
    <w:rsid w:val="00B42EB3"/>
    <w:rsid w:val="00B43419"/>
    <w:rsid w:val="00B43F46"/>
    <w:rsid w:val="00B453D6"/>
    <w:rsid w:val="00B47C0A"/>
    <w:rsid w:val="00B47C57"/>
    <w:rsid w:val="00B50DB0"/>
    <w:rsid w:val="00B513A2"/>
    <w:rsid w:val="00B51F04"/>
    <w:rsid w:val="00B53832"/>
    <w:rsid w:val="00B53B90"/>
    <w:rsid w:val="00B546AF"/>
    <w:rsid w:val="00B55B12"/>
    <w:rsid w:val="00B55F26"/>
    <w:rsid w:val="00B55F94"/>
    <w:rsid w:val="00B565B3"/>
    <w:rsid w:val="00B56A9F"/>
    <w:rsid w:val="00B571CC"/>
    <w:rsid w:val="00B60689"/>
    <w:rsid w:val="00B6267C"/>
    <w:rsid w:val="00B62C79"/>
    <w:rsid w:val="00B62C7A"/>
    <w:rsid w:val="00B62EF7"/>
    <w:rsid w:val="00B62FC1"/>
    <w:rsid w:val="00B63BF6"/>
    <w:rsid w:val="00B64744"/>
    <w:rsid w:val="00B64FB3"/>
    <w:rsid w:val="00B656C8"/>
    <w:rsid w:val="00B65858"/>
    <w:rsid w:val="00B67AAF"/>
    <w:rsid w:val="00B67B00"/>
    <w:rsid w:val="00B70089"/>
    <w:rsid w:val="00B703DF"/>
    <w:rsid w:val="00B70F5E"/>
    <w:rsid w:val="00B711EC"/>
    <w:rsid w:val="00B71BCE"/>
    <w:rsid w:val="00B72556"/>
    <w:rsid w:val="00B72A15"/>
    <w:rsid w:val="00B72CCC"/>
    <w:rsid w:val="00B731F7"/>
    <w:rsid w:val="00B73347"/>
    <w:rsid w:val="00B735F2"/>
    <w:rsid w:val="00B73703"/>
    <w:rsid w:val="00B73A45"/>
    <w:rsid w:val="00B74B64"/>
    <w:rsid w:val="00B75187"/>
    <w:rsid w:val="00B75EFF"/>
    <w:rsid w:val="00B76084"/>
    <w:rsid w:val="00B7650B"/>
    <w:rsid w:val="00B76766"/>
    <w:rsid w:val="00B7676F"/>
    <w:rsid w:val="00B77BD9"/>
    <w:rsid w:val="00B80A96"/>
    <w:rsid w:val="00B8274E"/>
    <w:rsid w:val="00B82E46"/>
    <w:rsid w:val="00B83876"/>
    <w:rsid w:val="00B839B1"/>
    <w:rsid w:val="00B83ABE"/>
    <w:rsid w:val="00B83FA0"/>
    <w:rsid w:val="00B8498F"/>
    <w:rsid w:val="00B84ABF"/>
    <w:rsid w:val="00B84CDB"/>
    <w:rsid w:val="00B85179"/>
    <w:rsid w:val="00B8684A"/>
    <w:rsid w:val="00B86CCD"/>
    <w:rsid w:val="00B86DA0"/>
    <w:rsid w:val="00B87E8B"/>
    <w:rsid w:val="00B90998"/>
    <w:rsid w:val="00B927B1"/>
    <w:rsid w:val="00B93A0D"/>
    <w:rsid w:val="00B9415F"/>
    <w:rsid w:val="00B9447A"/>
    <w:rsid w:val="00B94671"/>
    <w:rsid w:val="00B95093"/>
    <w:rsid w:val="00B959CD"/>
    <w:rsid w:val="00B97389"/>
    <w:rsid w:val="00BA0EA6"/>
    <w:rsid w:val="00BA152C"/>
    <w:rsid w:val="00BA1A69"/>
    <w:rsid w:val="00BA1A6D"/>
    <w:rsid w:val="00BA3B37"/>
    <w:rsid w:val="00BA3EF2"/>
    <w:rsid w:val="00BA4580"/>
    <w:rsid w:val="00BA5228"/>
    <w:rsid w:val="00BA54E1"/>
    <w:rsid w:val="00BA6B3C"/>
    <w:rsid w:val="00BA75E1"/>
    <w:rsid w:val="00BA77AC"/>
    <w:rsid w:val="00BA7F21"/>
    <w:rsid w:val="00BB02AB"/>
    <w:rsid w:val="00BB043A"/>
    <w:rsid w:val="00BB1D50"/>
    <w:rsid w:val="00BB1E6B"/>
    <w:rsid w:val="00BB1E9F"/>
    <w:rsid w:val="00BB3AF9"/>
    <w:rsid w:val="00BB3D24"/>
    <w:rsid w:val="00BB3EF0"/>
    <w:rsid w:val="00BB4B24"/>
    <w:rsid w:val="00BB4C04"/>
    <w:rsid w:val="00BB4DB5"/>
    <w:rsid w:val="00BB56DF"/>
    <w:rsid w:val="00BB5F84"/>
    <w:rsid w:val="00BB6440"/>
    <w:rsid w:val="00BB6B05"/>
    <w:rsid w:val="00BB6CA3"/>
    <w:rsid w:val="00BB7309"/>
    <w:rsid w:val="00BB7D4D"/>
    <w:rsid w:val="00BC0CA4"/>
    <w:rsid w:val="00BC118F"/>
    <w:rsid w:val="00BC235F"/>
    <w:rsid w:val="00BC25AE"/>
    <w:rsid w:val="00BC32A3"/>
    <w:rsid w:val="00BC378C"/>
    <w:rsid w:val="00BC3DD4"/>
    <w:rsid w:val="00BC5300"/>
    <w:rsid w:val="00BC6921"/>
    <w:rsid w:val="00BC7227"/>
    <w:rsid w:val="00BC7D44"/>
    <w:rsid w:val="00BD19EB"/>
    <w:rsid w:val="00BD22B8"/>
    <w:rsid w:val="00BD400C"/>
    <w:rsid w:val="00BD420C"/>
    <w:rsid w:val="00BD4257"/>
    <w:rsid w:val="00BD445D"/>
    <w:rsid w:val="00BD5AFB"/>
    <w:rsid w:val="00BD5EA9"/>
    <w:rsid w:val="00BD6B23"/>
    <w:rsid w:val="00BD74DA"/>
    <w:rsid w:val="00BE1004"/>
    <w:rsid w:val="00BE16A2"/>
    <w:rsid w:val="00BE1B4F"/>
    <w:rsid w:val="00BE2561"/>
    <w:rsid w:val="00BE28EA"/>
    <w:rsid w:val="00BE3430"/>
    <w:rsid w:val="00BE3F11"/>
    <w:rsid w:val="00BE415B"/>
    <w:rsid w:val="00BE519A"/>
    <w:rsid w:val="00BE68F8"/>
    <w:rsid w:val="00BE6F3D"/>
    <w:rsid w:val="00BE70A5"/>
    <w:rsid w:val="00BE7FF5"/>
    <w:rsid w:val="00BF0028"/>
    <w:rsid w:val="00BF17EC"/>
    <w:rsid w:val="00BF20F2"/>
    <w:rsid w:val="00BF2644"/>
    <w:rsid w:val="00BF299A"/>
    <w:rsid w:val="00BF3074"/>
    <w:rsid w:val="00BF3B26"/>
    <w:rsid w:val="00BF485F"/>
    <w:rsid w:val="00BF5397"/>
    <w:rsid w:val="00BF5952"/>
    <w:rsid w:val="00BF677A"/>
    <w:rsid w:val="00BF7407"/>
    <w:rsid w:val="00C0031E"/>
    <w:rsid w:val="00C008F4"/>
    <w:rsid w:val="00C012D2"/>
    <w:rsid w:val="00C01AF0"/>
    <w:rsid w:val="00C03FB5"/>
    <w:rsid w:val="00C048BB"/>
    <w:rsid w:val="00C04E57"/>
    <w:rsid w:val="00C05F3E"/>
    <w:rsid w:val="00C06B44"/>
    <w:rsid w:val="00C06C32"/>
    <w:rsid w:val="00C07F9A"/>
    <w:rsid w:val="00C07FAA"/>
    <w:rsid w:val="00C10284"/>
    <w:rsid w:val="00C102B2"/>
    <w:rsid w:val="00C10418"/>
    <w:rsid w:val="00C10462"/>
    <w:rsid w:val="00C108C3"/>
    <w:rsid w:val="00C10B87"/>
    <w:rsid w:val="00C10F6C"/>
    <w:rsid w:val="00C117AC"/>
    <w:rsid w:val="00C12B51"/>
    <w:rsid w:val="00C12C1E"/>
    <w:rsid w:val="00C13286"/>
    <w:rsid w:val="00C13CAB"/>
    <w:rsid w:val="00C154C7"/>
    <w:rsid w:val="00C15533"/>
    <w:rsid w:val="00C16365"/>
    <w:rsid w:val="00C16FE6"/>
    <w:rsid w:val="00C178F6"/>
    <w:rsid w:val="00C17E1A"/>
    <w:rsid w:val="00C212FB"/>
    <w:rsid w:val="00C2167F"/>
    <w:rsid w:val="00C21E6F"/>
    <w:rsid w:val="00C21FF2"/>
    <w:rsid w:val="00C22066"/>
    <w:rsid w:val="00C230AD"/>
    <w:rsid w:val="00C23A57"/>
    <w:rsid w:val="00C23F47"/>
    <w:rsid w:val="00C24A39"/>
    <w:rsid w:val="00C24C93"/>
    <w:rsid w:val="00C251B2"/>
    <w:rsid w:val="00C25584"/>
    <w:rsid w:val="00C260B8"/>
    <w:rsid w:val="00C261D6"/>
    <w:rsid w:val="00C26796"/>
    <w:rsid w:val="00C2694C"/>
    <w:rsid w:val="00C272C1"/>
    <w:rsid w:val="00C277AC"/>
    <w:rsid w:val="00C27CA0"/>
    <w:rsid w:val="00C307C5"/>
    <w:rsid w:val="00C30FFA"/>
    <w:rsid w:val="00C31428"/>
    <w:rsid w:val="00C318A0"/>
    <w:rsid w:val="00C321CC"/>
    <w:rsid w:val="00C33EA4"/>
    <w:rsid w:val="00C34646"/>
    <w:rsid w:val="00C34806"/>
    <w:rsid w:val="00C351AA"/>
    <w:rsid w:val="00C353E1"/>
    <w:rsid w:val="00C35573"/>
    <w:rsid w:val="00C37029"/>
    <w:rsid w:val="00C377BB"/>
    <w:rsid w:val="00C378F2"/>
    <w:rsid w:val="00C40932"/>
    <w:rsid w:val="00C4151B"/>
    <w:rsid w:val="00C41BB7"/>
    <w:rsid w:val="00C429B9"/>
    <w:rsid w:val="00C43E2E"/>
    <w:rsid w:val="00C44218"/>
    <w:rsid w:val="00C4521D"/>
    <w:rsid w:val="00C45BAC"/>
    <w:rsid w:val="00C465ED"/>
    <w:rsid w:val="00C471DB"/>
    <w:rsid w:val="00C47A08"/>
    <w:rsid w:val="00C47A96"/>
    <w:rsid w:val="00C5075C"/>
    <w:rsid w:val="00C50F58"/>
    <w:rsid w:val="00C51456"/>
    <w:rsid w:val="00C51B51"/>
    <w:rsid w:val="00C51C4E"/>
    <w:rsid w:val="00C52062"/>
    <w:rsid w:val="00C52124"/>
    <w:rsid w:val="00C52299"/>
    <w:rsid w:val="00C52A98"/>
    <w:rsid w:val="00C537BD"/>
    <w:rsid w:val="00C53B65"/>
    <w:rsid w:val="00C53CC3"/>
    <w:rsid w:val="00C5449D"/>
    <w:rsid w:val="00C55226"/>
    <w:rsid w:val="00C56A95"/>
    <w:rsid w:val="00C56F7D"/>
    <w:rsid w:val="00C57018"/>
    <w:rsid w:val="00C57749"/>
    <w:rsid w:val="00C60047"/>
    <w:rsid w:val="00C60184"/>
    <w:rsid w:val="00C60696"/>
    <w:rsid w:val="00C60E7E"/>
    <w:rsid w:val="00C611B9"/>
    <w:rsid w:val="00C61DD5"/>
    <w:rsid w:val="00C62527"/>
    <w:rsid w:val="00C62A98"/>
    <w:rsid w:val="00C62EEA"/>
    <w:rsid w:val="00C63C4A"/>
    <w:rsid w:val="00C63ECB"/>
    <w:rsid w:val="00C63FB5"/>
    <w:rsid w:val="00C64C18"/>
    <w:rsid w:val="00C65DAC"/>
    <w:rsid w:val="00C672E8"/>
    <w:rsid w:val="00C673F8"/>
    <w:rsid w:val="00C67DF7"/>
    <w:rsid w:val="00C7079B"/>
    <w:rsid w:val="00C70DAB"/>
    <w:rsid w:val="00C7238C"/>
    <w:rsid w:val="00C7289E"/>
    <w:rsid w:val="00C73185"/>
    <w:rsid w:val="00C743B4"/>
    <w:rsid w:val="00C745C5"/>
    <w:rsid w:val="00C7519B"/>
    <w:rsid w:val="00C759BB"/>
    <w:rsid w:val="00C8165D"/>
    <w:rsid w:val="00C8168D"/>
    <w:rsid w:val="00C81AA4"/>
    <w:rsid w:val="00C81CEA"/>
    <w:rsid w:val="00C84898"/>
    <w:rsid w:val="00C86A75"/>
    <w:rsid w:val="00C86DC1"/>
    <w:rsid w:val="00C86FC5"/>
    <w:rsid w:val="00C875FD"/>
    <w:rsid w:val="00C87C38"/>
    <w:rsid w:val="00C909F4"/>
    <w:rsid w:val="00C916E8"/>
    <w:rsid w:val="00C9195E"/>
    <w:rsid w:val="00C94203"/>
    <w:rsid w:val="00C9580F"/>
    <w:rsid w:val="00C95A7F"/>
    <w:rsid w:val="00C96286"/>
    <w:rsid w:val="00C96D13"/>
    <w:rsid w:val="00C97303"/>
    <w:rsid w:val="00C97E2A"/>
    <w:rsid w:val="00CA0152"/>
    <w:rsid w:val="00CA04BC"/>
    <w:rsid w:val="00CA1D7C"/>
    <w:rsid w:val="00CA1FCB"/>
    <w:rsid w:val="00CA2281"/>
    <w:rsid w:val="00CA3340"/>
    <w:rsid w:val="00CA33CC"/>
    <w:rsid w:val="00CA4EE7"/>
    <w:rsid w:val="00CA4FC8"/>
    <w:rsid w:val="00CA7BA6"/>
    <w:rsid w:val="00CB1A72"/>
    <w:rsid w:val="00CB20A6"/>
    <w:rsid w:val="00CB29E8"/>
    <w:rsid w:val="00CB2B8A"/>
    <w:rsid w:val="00CB2C53"/>
    <w:rsid w:val="00CB2F93"/>
    <w:rsid w:val="00CB3AE9"/>
    <w:rsid w:val="00CB4209"/>
    <w:rsid w:val="00CB47A9"/>
    <w:rsid w:val="00CB5560"/>
    <w:rsid w:val="00CB5C0D"/>
    <w:rsid w:val="00CB5EDC"/>
    <w:rsid w:val="00CB6318"/>
    <w:rsid w:val="00CB643A"/>
    <w:rsid w:val="00CB6876"/>
    <w:rsid w:val="00CB6B5F"/>
    <w:rsid w:val="00CC00D7"/>
    <w:rsid w:val="00CC0234"/>
    <w:rsid w:val="00CC0967"/>
    <w:rsid w:val="00CC2568"/>
    <w:rsid w:val="00CC2CC4"/>
    <w:rsid w:val="00CC33FC"/>
    <w:rsid w:val="00CC3E25"/>
    <w:rsid w:val="00CC47A1"/>
    <w:rsid w:val="00CC49AB"/>
    <w:rsid w:val="00CC4B8C"/>
    <w:rsid w:val="00CC5378"/>
    <w:rsid w:val="00CC58BB"/>
    <w:rsid w:val="00CC5CA4"/>
    <w:rsid w:val="00CC72D9"/>
    <w:rsid w:val="00CD005C"/>
    <w:rsid w:val="00CD007E"/>
    <w:rsid w:val="00CD018C"/>
    <w:rsid w:val="00CD0B8B"/>
    <w:rsid w:val="00CD0CBA"/>
    <w:rsid w:val="00CD5281"/>
    <w:rsid w:val="00CD5426"/>
    <w:rsid w:val="00CD570A"/>
    <w:rsid w:val="00CD74D1"/>
    <w:rsid w:val="00CD762B"/>
    <w:rsid w:val="00CD7B10"/>
    <w:rsid w:val="00CE0DD2"/>
    <w:rsid w:val="00CE0E98"/>
    <w:rsid w:val="00CE13F8"/>
    <w:rsid w:val="00CE1432"/>
    <w:rsid w:val="00CE16F4"/>
    <w:rsid w:val="00CE1A58"/>
    <w:rsid w:val="00CE1BF1"/>
    <w:rsid w:val="00CE2AB9"/>
    <w:rsid w:val="00CE2E9C"/>
    <w:rsid w:val="00CE36E8"/>
    <w:rsid w:val="00CE3D21"/>
    <w:rsid w:val="00CE3D76"/>
    <w:rsid w:val="00CE3EB1"/>
    <w:rsid w:val="00CE4309"/>
    <w:rsid w:val="00CE48F7"/>
    <w:rsid w:val="00CE4E53"/>
    <w:rsid w:val="00CE528C"/>
    <w:rsid w:val="00CE59C6"/>
    <w:rsid w:val="00CE5DF8"/>
    <w:rsid w:val="00CE6331"/>
    <w:rsid w:val="00CE63EC"/>
    <w:rsid w:val="00CE678B"/>
    <w:rsid w:val="00CE6E2E"/>
    <w:rsid w:val="00CE70A2"/>
    <w:rsid w:val="00CE7B0C"/>
    <w:rsid w:val="00CF0BCB"/>
    <w:rsid w:val="00CF1466"/>
    <w:rsid w:val="00CF16D9"/>
    <w:rsid w:val="00CF200C"/>
    <w:rsid w:val="00CF223E"/>
    <w:rsid w:val="00CF2333"/>
    <w:rsid w:val="00CF245E"/>
    <w:rsid w:val="00CF26C2"/>
    <w:rsid w:val="00CF2D43"/>
    <w:rsid w:val="00CF319B"/>
    <w:rsid w:val="00CF365A"/>
    <w:rsid w:val="00CF4162"/>
    <w:rsid w:val="00CF4303"/>
    <w:rsid w:val="00CF515A"/>
    <w:rsid w:val="00CF518F"/>
    <w:rsid w:val="00CF560F"/>
    <w:rsid w:val="00CF631D"/>
    <w:rsid w:val="00CF7086"/>
    <w:rsid w:val="00CF7500"/>
    <w:rsid w:val="00CF7671"/>
    <w:rsid w:val="00D020D7"/>
    <w:rsid w:val="00D02AA0"/>
    <w:rsid w:val="00D02B6F"/>
    <w:rsid w:val="00D02F28"/>
    <w:rsid w:val="00D03271"/>
    <w:rsid w:val="00D04AC3"/>
    <w:rsid w:val="00D04E2E"/>
    <w:rsid w:val="00D06C17"/>
    <w:rsid w:val="00D07F72"/>
    <w:rsid w:val="00D10116"/>
    <w:rsid w:val="00D104F9"/>
    <w:rsid w:val="00D10F5E"/>
    <w:rsid w:val="00D11929"/>
    <w:rsid w:val="00D11B4E"/>
    <w:rsid w:val="00D11BE8"/>
    <w:rsid w:val="00D12AE5"/>
    <w:rsid w:val="00D13305"/>
    <w:rsid w:val="00D13461"/>
    <w:rsid w:val="00D134CB"/>
    <w:rsid w:val="00D13ACE"/>
    <w:rsid w:val="00D1427D"/>
    <w:rsid w:val="00D14F9D"/>
    <w:rsid w:val="00D1588A"/>
    <w:rsid w:val="00D1709D"/>
    <w:rsid w:val="00D1788F"/>
    <w:rsid w:val="00D20000"/>
    <w:rsid w:val="00D206EC"/>
    <w:rsid w:val="00D21B04"/>
    <w:rsid w:val="00D21EA0"/>
    <w:rsid w:val="00D225BE"/>
    <w:rsid w:val="00D23127"/>
    <w:rsid w:val="00D2469C"/>
    <w:rsid w:val="00D24A07"/>
    <w:rsid w:val="00D24E27"/>
    <w:rsid w:val="00D25382"/>
    <w:rsid w:val="00D27ADA"/>
    <w:rsid w:val="00D3100A"/>
    <w:rsid w:val="00D336F4"/>
    <w:rsid w:val="00D33CB3"/>
    <w:rsid w:val="00D34578"/>
    <w:rsid w:val="00D35629"/>
    <w:rsid w:val="00D367AA"/>
    <w:rsid w:val="00D3693F"/>
    <w:rsid w:val="00D40330"/>
    <w:rsid w:val="00D415AC"/>
    <w:rsid w:val="00D4191E"/>
    <w:rsid w:val="00D42D80"/>
    <w:rsid w:val="00D431CC"/>
    <w:rsid w:val="00D43D88"/>
    <w:rsid w:val="00D443FE"/>
    <w:rsid w:val="00D448BF"/>
    <w:rsid w:val="00D44B1F"/>
    <w:rsid w:val="00D4594F"/>
    <w:rsid w:val="00D45E86"/>
    <w:rsid w:val="00D46638"/>
    <w:rsid w:val="00D46691"/>
    <w:rsid w:val="00D46B47"/>
    <w:rsid w:val="00D47449"/>
    <w:rsid w:val="00D47542"/>
    <w:rsid w:val="00D507A6"/>
    <w:rsid w:val="00D50856"/>
    <w:rsid w:val="00D5138E"/>
    <w:rsid w:val="00D51425"/>
    <w:rsid w:val="00D51E0A"/>
    <w:rsid w:val="00D51F1D"/>
    <w:rsid w:val="00D52E45"/>
    <w:rsid w:val="00D5334C"/>
    <w:rsid w:val="00D5462B"/>
    <w:rsid w:val="00D55631"/>
    <w:rsid w:val="00D569E7"/>
    <w:rsid w:val="00D56ED8"/>
    <w:rsid w:val="00D57CE3"/>
    <w:rsid w:val="00D61CA3"/>
    <w:rsid w:val="00D61D87"/>
    <w:rsid w:val="00D61F87"/>
    <w:rsid w:val="00D62A12"/>
    <w:rsid w:val="00D634CA"/>
    <w:rsid w:val="00D63A22"/>
    <w:rsid w:val="00D63A95"/>
    <w:rsid w:val="00D63E68"/>
    <w:rsid w:val="00D64D20"/>
    <w:rsid w:val="00D66A02"/>
    <w:rsid w:val="00D7076F"/>
    <w:rsid w:val="00D71679"/>
    <w:rsid w:val="00D71B65"/>
    <w:rsid w:val="00D7287B"/>
    <w:rsid w:val="00D72FD2"/>
    <w:rsid w:val="00D736E4"/>
    <w:rsid w:val="00D73AEB"/>
    <w:rsid w:val="00D740EA"/>
    <w:rsid w:val="00D742B8"/>
    <w:rsid w:val="00D74544"/>
    <w:rsid w:val="00D745F7"/>
    <w:rsid w:val="00D74610"/>
    <w:rsid w:val="00D75A7A"/>
    <w:rsid w:val="00D75A96"/>
    <w:rsid w:val="00D7661D"/>
    <w:rsid w:val="00D76E33"/>
    <w:rsid w:val="00D76F80"/>
    <w:rsid w:val="00D77751"/>
    <w:rsid w:val="00D80A4D"/>
    <w:rsid w:val="00D80DC8"/>
    <w:rsid w:val="00D820CC"/>
    <w:rsid w:val="00D821EE"/>
    <w:rsid w:val="00D830C4"/>
    <w:rsid w:val="00D83EA1"/>
    <w:rsid w:val="00D84293"/>
    <w:rsid w:val="00D84C52"/>
    <w:rsid w:val="00D84CCC"/>
    <w:rsid w:val="00D85A90"/>
    <w:rsid w:val="00D85E6C"/>
    <w:rsid w:val="00D8641F"/>
    <w:rsid w:val="00D86C1E"/>
    <w:rsid w:val="00D87312"/>
    <w:rsid w:val="00D8747E"/>
    <w:rsid w:val="00D902C1"/>
    <w:rsid w:val="00D908BB"/>
    <w:rsid w:val="00D90CD7"/>
    <w:rsid w:val="00D91D82"/>
    <w:rsid w:val="00D9234B"/>
    <w:rsid w:val="00D92CD8"/>
    <w:rsid w:val="00D93C6F"/>
    <w:rsid w:val="00D94143"/>
    <w:rsid w:val="00D9430D"/>
    <w:rsid w:val="00D96071"/>
    <w:rsid w:val="00D9646E"/>
    <w:rsid w:val="00D977EB"/>
    <w:rsid w:val="00DA054C"/>
    <w:rsid w:val="00DA179B"/>
    <w:rsid w:val="00DA2768"/>
    <w:rsid w:val="00DA371B"/>
    <w:rsid w:val="00DA3E20"/>
    <w:rsid w:val="00DA54DA"/>
    <w:rsid w:val="00DA5CB2"/>
    <w:rsid w:val="00DA5D44"/>
    <w:rsid w:val="00DA61E7"/>
    <w:rsid w:val="00DA683A"/>
    <w:rsid w:val="00DA6FD5"/>
    <w:rsid w:val="00DA77FC"/>
    <w:rsid w:val="00DB00F5"/>
    <w:rsid w:val="00DB06BE"/>
    <w:rsid w:val="00DB078C"/>
    <w:rsid w:val="00DB11CF"/>
    <w:rsid w:val="00DB11FD"/>
    <w:rsid w:val="00DB1306"/>
    <w:rsid w:val="00DB1A34"/>
    <w:rsid w:val="00DB1AE8"/>
    <w:rsid w:val="00DB1BA5"/>
    <w:rsid w:val="00DB29A1"/>
    <w:rsid w:val="00DB2BB4"/>
    <w:rsid w:val="00DB2F1F"/>
    <w:rsid w:val="00DB3356"/>
    <w:rsid w:val="00DB38D7"/>
    <w:rsid w:val="00DB41F0"/>
    <w:rsid w:val="00DB5AB0"/>
    <w:rsid w:val="00DB6581"/>
    <w:rsid w:val="00DB7B69"/>
    <w:rsid w:val="00DB7D0A"/>
    <w:rsid w:val="00DC0D52"/>
    <w:rsid w:val="00DC0D62"/>
    <w:rsid w:val="00DC11CB"/>
    <w:rsid w:val="00DC1C1A"/>
    <w:rsid w:val="00DC3253"/>
    <w:rsid w:val="00DC3B09"/>
    <w:rsid w:val="00DC424F"/>
    <w:rsid w:val="00DC431D"/>
    <w:rsid w:val="00DC4A96"/>
    <w:rsid w:val="00DC5B88"/>
    <w:rsid w:val="00DC5E18"/>
    <w:rsid w:val="00DC7338"/>
    <w:rsid w:val="00DD142D"/>
    <w:rsid w:val="00DD198F"/>
    <w:rsid w:val="00DD20D4"/>
    <w:rsid w:val="00DD2B3F"/>
    <w:rsid w:val="00DD2DFF"/>
    <w:rsid w:val="00DD370B"/>
    <w:rsid w:val="00DD43F0"/>
    <w:rsid w:val="00DD46C3"/>
    <w:rsid w:val="00DD46D3"/>
    <w:rsid w:val="00DD5294"/>
    <w:rsid w:val="00DD583B"/>
    <w:rsid w:val="00DD5CA1"/>
    <w:rsid w:val="00DD6770"/>
    <w:rsid w:val="00DD6D76"/>
    <w:rsid w:val="00DD70EC"/>
    <w:rsid w:val="00DD785D"/>
    <w:rsid w:val="00DD79B2"/>
    <w:rsid w:val="00DD7DE2"/>
    <w:rsid w:val="00DE0414"/>
    <w:rsid w:val="00DE1ECA"/>
    <w:rsid w:val="00DE22F3"/>
    <w:rsid w:val="00DE27F2"/>
    <w:rsid w:val="00DE28EB"/>
    <w:rsid w:val="00DE2B92"/>
    <w:rsid w:val="00DE329B"/>
    <w:rsid w:val="00DE34CA"/>
    <w:rsid w:val="00DE3CDC"/>
    <w:rsid w:val="00DE3DE9"/>
    <w:rsid w:val="00DE41B5"/>
    <w:rsid w:val="00DE565C"/>
    <w:rsid w:val="00DE61E5"/>
    <w:rsid w:val="00DE622B"/>
    <w:rsid w:val="00DE63E9"/>
    <w:rsid w:val="00DE757C"/>
    <w:rsid w:val="00DE7F50"/>
    <w:rsid w:val="00DF04E2"/>
    <w:rsid w:val="00DF0AC1"/>
    <w:rsid w:val="00DF2428"/>
    <w:rsid w:val="00DF2BCE"/>
    <w:rsid w:val="00DF2C7B"/>
    <w:rsid w:val="00DF3CFA"/>
    <w:rsid w:val="00DF42A3"/>
    <w:rsid w:val="00DF45D5"/>
    <w:rsid w:val="00DF4DF5"/>
    <w:rsid w:val="00DF4FB7"/>
    <w:rsid w:val="00DF587C"/>
    <w:rsid w:val="00DF5D07"/>
    <w:rsid w:val="00DF7B79"/>
    <w:rsid w:val="00E00075"/>
    <w:rsid w:val="00E00F62"/>
    <w:rsid w:val="00E019E3"/>
    <w:rsid w:val="00E01D2E"/>
    <w:rsid w:val="00E026EE"/>
    <w:rsid w:val="00E028A4"/>
    <w:rsid w:val="00E02FE5"/>
    <w:rsid w:val="00E03112"/>
    <w:rsid w:val="00E042DD"/>
    <w:rsid w:val="00E05322"/>
    <w:rsid w:val="00E05348"/>
    <w:rsid w:val="00E05625"/>
    <w:rsid w:val="00E05BA8"/>
    <w:rsid w:val="00E06016"/>
    <w:rsid w:val="00E06C5F"/>
    <w:rsid w:val="00E06CBE"/>
    <w:rsid w:val="00E075B7"/>
    <w:rsid w:val="00E07C50"/>
    <w:rsid w:val="00E10A40"/>
    <w:rsid w:val="00E10CC3"/>
    <w:rsid w:val="00E111FF"/>
    <w:rsid w:val="00E12606"/>
    <w:rsid w:val="00E12E86"/>
    <w:rsid w:val="00E13011"/>
    <w:rsid w:val="00E13733"/>
    <w:rsid w:val="00E1419D"/>
    <w:rsid w:val="00E14897"/>
    <w:rsid w:val="00E14924"/>
    <w:rsid w:val="00E14BAF"/>
    <w:rsid w:val="00E1542B"/>
    <w:rsid w:val="00E15903"/>
    <w:rsid w:val="00E17A42"/>
    <w:rsid w:val="00E17A5E"/>
    <w:rsid w:val="00E207A5"/>
    <w:rsid w:val="00E20964"/>
    <w:rsid w:val="00E20B50"/>
    <w:rsid w:val="00E21754"/>
    <w:rsid w:val="00E21950"/>
    <w:rsid w:val="00E21F38"/>
    <w:rsid w:val="00E2287C"/>
    <w:rsid w:val="00E2354C"/>
    <w:rsid w:val="00E23B8D"/>
    <w:rsid w:val="00E25230"/>
    <w:rsid w:val="00E26F57"/>
    <w:rsid w:val="00E2797E"/>
    <w:rsid w:val="00E27AA6"/>
    <w:rsid w:val="00E27D2F"/>
    <w:rsid w:val="00E30285"/>
    <w:rsid w:val="00E330B4"/>
    <w:rsid w:val="00E33178"/>
    <w:rsid w:val="00E343A7"/>
    <w:rsid w:val="00E34DA9"/>
    <w:rsid w:val="00E35B8B"/>
    <w:rsid w:val="00E35BBC"/>
    <w:rsid w:val="00E35DE1"/>
    <w:rsid w:val="00E36031"/>
    <w:rsid w:val="00E362D8"/>
    <w:rsid w:val="00E367D2"/>
    <w:rsid w:val="00E369EB"/>
    <w:rsid w:val="00E36BEE"/>
    <w:rsid w:val="00E371B8"/>
    <w:rsid w:val="00E37B01"/>
    <w:rsid w:val="00E37D5F"/>
    <w:rsid w:val="00E40C63"/>
    <w:rsid w:val="00E4100E"/>
    <w:rsid w:val="00E4104A"/>
    <w:rsid w:val="00E426AB"/>
    <w:rsid w:val="00E42BAF"/>
    <w:rsid w:val="00E43318"/>
    <w:rsid w:val="00E439D4"/>
    <w:rsid w:val="00E44C68"/>
    <w:rsid w:val="00E4521D"/>
    <w:rsid w:val="00E4566C"/>
    <w:rsid w:val="00E457CC"/>
    <w:rsid w:val="00E45889"/>
    <w:rsid w:val="00E45957"/>
    <w:rsid w:val="00E45CF3"/>
    <w:rsid w:val="00E47680"/>
    <w:rsid w:val="00E47C97"/>
    <w:rsid w:val="00E502A5"/>
    <w:rsid w:val="00E5075A"/>
    <w:rsid w:val="00E50BE3"/>
    <w:rsid w:val="00E51131"/>
    <w:rsid w:val="00E513B4"/>
    <w:rsid w:val="00E51BD9"/>
    <w:rsid w:val="00E51DE7"/>
    <w:rsid w:val="00E51EE0"/>
    <w:rsid w:val="00E523CD"/>
    <w:rsid w:val="00E52A44"/>
    <w:rsid w:val="00E5320B"/>
    <w:rsid w:val="00E53DA0"/>
    <w:rsid w:val="00E5416F"/>
    <w:rsid w:val="00E5458C"/>
    <w:rsid w:val="00E5466E"/>
    <w:rsid w:val="00E5471B"/>
    <w:rsid w:val="00E54A7A"/>
    <w:rsid w:val="00E5557A"/>
    <w:rsid w:val="00E55B2F"/>
    <w:rsid w:val="00E55DF4"/>
    <w:rsid w:val="00E5655A"/>
    <w:rsid w:val="00E56B04"/>
    <w:rsid w:val="00E57354"/>
    <w:rsid w:val="00E57800"/>
    <w:rsid w:val="00E60343"/>
    <w:rsid w:val="00E60718"/>
    <w:rsid w:val="00E611E5"/>
    <w:rsid w:val="00E6262F"/>
    <w:rsid w:val="00E62DB7"/>
    <w:rsid w:val="00E6349E"/>
    <w:rsid w:val="00E64E5B"/>
    <w:rsid w:val="00E65707"/>
    <w:rsid w:val="00E657B7"/>
    <w:rsid w:val="00E658BB"/>
    <w:rsid w:val="00E65F87"/>
    <w:rsid w:val="00E6603E"/>
    <w:rsid w:val="00E6679C"/>
    <w:rsid w:val="00E669C6"/>
    <w:rsid w:val="00E67344"/>
    <w:rsid w:val="00E67809"/>
    <w:rsid w:val="00E67E13"/>
    <w:rsid w:val="00E70E58"/>
    <w:rsid w:val="00E715C5"/>
    <w:rsid w:val="00E72127"/>
    <w:rsid w:val="00E72235"/>
    <w:rsid w:val="00E72520"/>
    <w:rsid w:val="00E72FA3"/>
    <w:rsid w:val="00E73122"/>
    <w:rsid w:val="00E7346C"/>
    <w:rsid w:val="00E73B64"/>
    <w:rsid w:val="00E73DF4"/>
    <w:rsid w:val="00E74461"/>
    <w:rsid w:val="00E74699"/>
    <w:rsid w:val="00E74D37"/>
    <w:rsid w:val="00E74F7C"/>
    <w:rsid w:val="00E75091"/>
    <w:rsid w:val="00E75F32"/>
    <w:rsid w:val="00E774C5"/>
    <w:rsid w:val="00E77943"/>
    <w:rsid w:val="00E77BBB"/>
    <w:rsid w:val="00E80077"/>
    <w:rsid w:val="00E80755"/>
    <w:rsid w:val="00E80D05"/>
    <w:rsid w:val="00E81164"/>
    <w:rsid w:val="00E82F7F"/>
    <w:rsid w:val="00E8323F"/>
    <w:rsid w:val="00E842D5"/>
    <w:rsid w:val="00E84B09"/>
    <w:rsid w:val="00E85A08"/>
    <w:rsid w:val="00E85B9B"/>
    <w:rsid w:val="00E864B5"/>
    <w:rsid w:val="00E87BDD"/>
    <w:rsid w:val="00E87CAE"/>
    <w:rsid w:val="00E9024B"/>
    <w:rsid w:val="00E91C0F"/>
    <w:rsid w:val="00E91D69"/>
    <w:rsid w:val="00E92060"/>
    <w:rsid w:val="00E920F4"/>
    <w:rsid w:val="00E93CD6"/>
    <w:rsid w:val="00E93D48"/>
    <w:rsid w:val="00E9459A"/>
    <w:rsid w:val="00E94952"/>
    <w:rsid w:val="00E94C33"/>
    <w:rsid w:val="00E95314"/>
    <w:rsid w:val="00EA054B"/>
    <w:rsid w:val="00EA0E1C"/>
    <w:rsid w:val="00EA1515"/>
    <w:rsid w:val="00EA1F7A"/>
    <w:rsid w:val="00EA21C8"/>
    <w:rsid w:val="00EA2274"/>
    <w:rsid w:val="00EA26D4"/>
    <w:rsid w:val="00EA27F3"/>
    <w:rsid w:val="00EA286F"/>
    <w:rsid w:val="00EA2D03"/>
    <w:rsid w:val="00EA3989"/>
    <w:rsid w:val="00EA62B1"/>
    <w:rsid w:val="00EA687F"/>
    <w:rsid w:val="00EA76FB"/>
    <w:rsid w:val="00EB0CB0"/>
    <w:rsid w:val="00EB130D"/>
    <w:rsid w:val="00EB13B5"/>
    <w:rsid w:val="00EB1A97"/>
    <w:rsid w:val="00EB2400"/>
    <w:rsid w:val="00EB28B6"/>
    <w:rsid w:val="00EB2D63"/>
    <w:rsid w:val="00EB49FD"/>
    <w:rsid w:val="00EB5A22"/>
    <w:rsid w:val="00EB5B28"/>
    <w:rsid w:val="00EB5C70"/>
    <w:rsid w:val="00EB6A93"/>
    <w:rsid w:val="00EB7AE1"/>
    <w:rsid w:val="00EB7B7E"/>
    <w:rsid w:val="00EC09D6"/>
    <w:rsid w:val="00EC1093"/>
    <w:rsid w:val="00EC1C77"/>
    <w:rsid w:val="00EC394F"/>
    <w:rsid w:val="00EC44EF"/>
    <w:rsid w:val="00EC5DF3"/>
    <w:rsid w:val="00EC607D"/>
    <w:rsid w:val="00EC6233"/>
    <w:rsid w:val="00EC6AED"/>
    <w:rsid w:val="00EC7A70"/>
    <w:rsid w:val="00ED01C8"/>
    <w:rsid w:val="00ED0774"/>
    <w:rsid w:val="00ED0BAE"/>
    <w:rsid w:val="00ED0C99"/>
    <w:rsid w:val="00ED12AF"/>
    <w:rsid w:val="00ED1795"/>
    <w:rsid w:val="00ED1A69"/>
    <w:rsid w:val="00ED2FCF"/>
    <w:rsid w:val="00ED3BC0"/>
    <w:rsid w:val="00ED40C3"/>
    <w:rsid w:val="00ED5B43"/>
    <w:rsid w:val="00ED6E51"/>
    <w:rsid w:val="00ED7C59"/>
    <w:rsid w:val="00EE0B09"/>
    <w:rsid w:val="00EE1950"/>
    <w:rsid w:val="00EE2DB9"/>
    <w:rsid w:val="00EE2DF8"/>
    <w:rsid w:val="00EE3644"/>
    <w:rsid w:val="00EE4179"/>
    <w:rsid w:val="00EE482B"/>
    <w:rsid w:val="00EE5415"/>
    <w:rsid w:val="00EE567C"/>
    <w:rsid w:val="00EF14F3"/>
    <w:rsid w:val="00EF14FB"/>
    <w:rsid w:val="00EF164E"/>
    <w:rsid w:val="00EF18E9"/>
    <w:rsid w:val="00EF2399"/>
    <w:rsid w:val="00EF3BC8"/>
    <w:rsid w:val="00EF4510"/>
    <w:rsid w:val="00EF4924"/>
    <w:rsid w:val="00EF59D5"/>
    <w:rsid w:val="00EF59EA"/>
    <w:rsid w:val="00EF5E88"/>
    <w:rsid w:val="00EF78C7"/>
    <w:rsid w:val="00EF7D75"/>
    <w:rsid w:val="00F0008A"/>
    <w:rsid w:val="00F00F42"/>
    <w:rsid w:val="00F01C0A"/>
    <w:rsid w:val="00F01D75"/>
    <w:rsid w:val="00F020FB"/>
    <w:rsid w:val="00F02D3E"/>
    <w:rsid w:val="00F036C6"/>
    <w:rsid w:val="00F0404E"/>
    <w:rsid w:val="00F04238"/>
    <w:rsid w:val="00F045E7"/>
    <w:rsid w:val="00F04C35"/>
    <w:rsid w:val="00F04E00"/>
    <w:rsid w:val="00F050A6"/>
    <w:rsid w:val="00F051E2"/>
    <w:rsid w:val="00F05FCF"/>
    <w:rsid w:val="00F0617E"/>
    <w:rsid w:val="00F062E4"/>
    <w:rsid w:val="00F06530"/>
    <w:rsid w:val="00F06DBF"/>
    <w:rsid w:val="00F07347"/>
    <w:rsid w:val="00F078C7"/>
    <w:rsid w:val="00F07C95"/>
    <w:rsid w:val="00F10CEF"/>
    <w:rsid w:val="00F111DE"/>
    <w:rsid w:val="00F119F2"/>
    <w:rsid w:val="00F12E21"/>
    <w:rsid w:val="00F12F82"/>
    <w:rsid w:val="00F13E4F"/>
    <w:rsid w:val="00F14537"/>
    <w:rsid w:val="00F15C10"/>
    <w:rsid w:val="00F163F7"/>
    <w:rsid w:val="00F164DA"/>
    <w:rsid w:val="00F17E96"/>
    <w:rsid w:val="00F203AF"/>
    <w:rsid w:val="00F20CC5"/>
    <w:rsid w:val="00F211E6"/>
    <w:rsid w:val="00F23288"/>
    <w:rsid w:val="00F235B5"/>
    <w:rsid w:val="00F2361F"/>
    <w:rsid w:val="00F25D59"/>
    <w:rsid w:val="00F25DEB"/>
    <w:rsid w:val="00F25FFF"/>
    <w:rsid w:val="00F26691"/>
    <w:rsid w:val="00F26CBD"/>
    <w:rsid w:val="00F3067E"/>
    <w:rsid w:val="00F30865"/>
    <w:rsid w:val="00F30C23"/>
    <w:rsid w:val="00F310EB"/>
    <w:rsid w:val="00F31CF8"/>
    <w:rsid w:val="00F3246C"/>
    <w:rsid w:val="00F327CE"/>
    <w:rsid w:val="00F3366E"/>
    <w:rsid w:val="00F33C80"/>
    <w:rsid w:val="00F34415"/>
    <w:rsid w:val="00F34AAF"/>
    <w:rsid w:val="00F34BFF"/>
    <w:rsid w:val="00F35E1D"/>
    <w:rsid w:val="00F36532"/>
    <w:rsid w:val="00F36DFD"/>
    <w:rsid w:val="00F378EF"/>
    <w:rsid w:val="00F404DC"/>
    <w:rsid w:val="00F40773"/>
    <w:rsid w:val="00F4163C"/>
    <w:rsid w:val="00F41B3D"/>
    <w:rsid w:val="00F41E99"/>
    <w:rsid w:val="00F42F33"/>
    <w:rsid w:val="00F43550"/>
    <w:rsid w:val="00F44D09"/>
    <w:rsid w:val="00F4568F"/>
    <w:rsid w:val="00F45D98"/>
    <w:rsid w:val="00F460E1"/>
    <w:rsid w:val="00F46E18"/>
    <w:rsid w:val="00F47848"/>
    <w:rsid w:val="00F47E83"/>
    <w:rsid w:val="00F51676"/>
    <w:rsid w:val="00F52025"/>
    <w:rsid w:val="00F525B3"/>
    <w:rsid w:val="00F54582"/>
    <w:rsid w:val="00F545B9"/>
    <w:rsid w:val="00F54ADF"/>
    <w:rsid w:val="00F54E61"/>
    <w:rsid w:val="00F55413"/>
    <w:rsid w:val="00F56512"/>
    <w:rsid w:val="00F568D7"/>
    <w:rsid w:val="00F56A31"/>
    <w:rsid w:val="00F56C04"/>
    <w:rsid w:val="00F57296"/>
    <w:rsid w:val="00F57751"/>
    <w:rsid w:val="00F57B10"/>
    <w:rsid w:val="00F60085"/>
    <w:rsid w:val="00F60DDC"/>
    <w:rsid w:val="00F60ED1"/>
    <w:rsid w:val="00F61CB3"/>
    <w:rsid w:val="00F6200B"/>
    <w:rsid w:val="00F62B34"/>
    <w:rsid w:val="00F62C75"/>
    <w:rsid w:val="00F62F1A"/>
    <w:rsid w:val="00F63090"/>
    <w:rsid w:val="00F63567"/>
    <w:rsid w:val="00F65158"/>
    <w:rsid w:val="00F651E7"/>
    <w:rsid w:val="00F65EFA"/>
    <w:rsid w:val="00F67543"/>
    <w:rsid w:val="00F67737"/>
    <w:rsid w:val="00F703F8"/>
    <w:rsid w:val="00F70814"/>
    <w:rsid w:val="00F715FA"/>
    <w:rsid w:val="00F71719"/>
    <w:rsid w:val="00F71982"/>
    <w:rsid w:val="00F71B64"/>
    <w:rsid w:val="00F72D66"/>
    <w:rsid w:val="00F74025"/>
    <w:rsid w:val="00F7653A"/>
    <w:rsid w:val="00F80D14"/>
    <w:rsid w:val="00F81811"/>
    <w:rsid w:val="00F82A07"/>
    <w:rsid w:val="00F82AE1"/>
    <w:rsid w:val="00F82FB3"/>
    <w:rsid w:val="00F832D8"/>
    <w:rsid w:val="00F8508F"/>
    <w:rsid w:val="00F855F3"/>
    <w:rsid w:val="00F8592E"/>
    <w:rsid w:val="00F86BFB"/>
    <w:rsid w:val="00F901C1"/>
    <w:rsid w:val="00F90A8F"/>
    <w:rsid w:val="00F92685"/>
    <w:rsid w:val="00F93675"/>
    <w:rsid w:val="00F937A3"/>
    <w:rsid w:val="00F94E29"/>
    <w:rsid w:val="00F9589F"/>
    <w:rsid w:val="00F9661B"/>
    <w:rsid w:val="00F977D5"/>
    <w:rsid w:val="00F97A29"/>
    <w:rsid w:val="00F97AC9"/>
    <w:rsid w:val="00FA2618"/>
    <w:rsid w:val="00FA422F"/>
    <w:rsid w:val="00FA4310"/>
    <w:rsid w:val="00FA4993"/>
    <w:rsid w:val="00FA4C9F"/>
    <w:rsid w:val="00FA5838"/>
    <w:rsid w:val="00FA719B"/>
    <w:rsid w:val="00FB05C7"/>
    <w:rsid w:val="00FB0863"/>
    <w:rsid w:val="00FB0B76"/>
    <w:rsid w:val="00FB110A"/>
    <w:rsid w:val="00FB1190"/>
    <w:rsid w:val="00FB135E"/>
    <w:rsid w:val="00FB17A0"/>
    <w:rsid w:val="00FB1FD8"/>
    <w:rsid w:val="00FB2D8A"/>
    <w:rsid w:val="00FB2DA4"/>
    <w:rsid w:val="00FB375F"/>
    <w:rsid w:val="00FB3C40"/>
    <w:rsid w:val="00FB4632"/>
    <w:rsid w:val="00FB488F"/>
    <w:rsid w:val="00FB520D"/>
    <w:rsid w:val="00FB55DD"/>
    <w:rsid w:val="00FB5EEB"/>
    <w:rsid w:val="00FB6C68"/>
    <w:rsid w:val="00FB7646"/>
    <w:rsid w:val="00FB767A"/>
    <w:rsid w:val="00FB7EDE"/>
    <w:rsid w:val="00FC0B9F"/>
    <w:rsid w:val="00FC1E89"/>
    <w:rsid w:val="00FC1E9A"/>
    <w:rsid w:val="00FC24B7"/>
    <w:rsid w:val="00FC2D95"/>
    <w:rsid w:val="00FC4838"/>
    <w:rsid w:val="00FC5590"/>
    <w:rsid w:val="00FC5E07"/>
    <w:rsid w:val="00FC6D5C"/>
    <w:rsid w:val="00FC7405"/>
    <w:rsid w:val="00FD2EFE"/>
    <w:rsid w:val="00FD34CF"/>
    <w:rsid w:val="00FD3667"/>
    <w:rsid w:val="00FD3A4F"/>
    <w:rsid w:val="00FD4070"/>
    <w:rsid w:val="00FD5076"/>
    <w:rsid w:val="00FD5235"/>
    <w:rsid w:val="00FD5C4F"/>
    <w:rsid w:val="00FD6733"/>
    <w:rsid w:val="00FD6935"/>
    <w:rsid w:val="00FD6EA2"/>
    <w:rsid w:val="00FD7867"/>
    <w:rsid w:val="00FD7C22"/>
    <w:rsid w:val="00FE03BC"/>
    <w:rsid w:val="00FE0770"/>
    <w:rsid w:val="00FE0B9A"/>
    <w:rsid w:val="00FE1297"/>
    <w:rsid w:val="00FE23D5"/>
    <w:rsid w:val="00FE278F"/>
    <w:rsid w:val="00FE2D7C"/>
    <w:rsid w:val="00FE48FD"/>
    <w:rsid w:val="00FE4B85"/>
    <w:rsid w:val="00FE5224"/>
    <w:rsid w:val="00FE5D67"/>
    <w:rsid w:val="00FE5E48"/>
    <w:rsid w:val="00FE5F28"/>
    <w:rsid w:val="00FE5F9D"/>
    <w:rsid w:val="00FE6810"/>
    <w:rsid w:val="00FF2443"/>
    <w:rsid w:val="00FF3A77"/>
    <w:rsid w:val="00FF5B4F"/>
    <w:rsid w:val="00FF5BC8"/>
    <w:rsid w:val="00FF6D47"/>
    <w:rsid w:val="00FF7BA2"/>
    <w:rsid w:val="00FF7BD7"/>
    <w:rsid w:val="082957F9"/>
    <w:rsid w:val="217836F7"/>
    <w:rsid w:val="2801784F"/>
    <w:rsid w:val="2B22720C"/>
    <w:rsid w:val="30FB0665"/>
    <w:rsid w:val="3F610DF2"/>
    <w:rsid w:val="4AF47188"/>
    <w:rsid w:val="72520A7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方正仿宋_GBK" w:eastAsia="方正仿宋_GBK"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86"/>
    <w:pPr>
      <w:widowControl w:val="0"/>
      <w:jc w:val="both"/>
    </w:pPr>
    <w:rPr>
      <w:rFonts w:cs="方正仿宋_GBK"/>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D45E86"/>
    <w:rPr>
      <w:sz w:val="18"/>
      <w:szCs w:val="18"/>
    </w:rPr>
  </w:style>
  <w:style w:type="character" w:customStyle="1" w:styleId="BalloonTextChar">
    <w:name w:val="Balloon Text Char"/>
    <w:basedOn w:val="DefaultParagraphFont"/>
    <w:link w:val="BalloonText"/>
    <w:uiPriority w:val="99"/>
    <w:semiHidden/>
    <w:locked/>
    <w:rsid w:val="00D45E86"/>
    <w:rPr>
      <w:kern w:val="2"/>
      <w:sz w:val="18"/>
      <w:szCs w:val="18"/>
    </w:rPr>
  </w:style>
  <w:style w:type="paragraph" w:styleId="Footer">
    <w:name w:val="footer"/>
    <w:basedOn w:val="Normal"/>
    <w:link w:val="FooterChar"/>
    <w:uiPriority w:val="99"/>
    <w:rsid w:val="00D45E86"/>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D45E86"/>
    <w:rPr>
      <w:kern w:val="2"/>
      <w:sz w:val="18"/>
      <w:szCs w:val="18"/>
    </w:rPr>
  </w:style>
  <w:style w:type="paragraph" w:styleId="Header">
    <w:name w:val="header"/>
    <w:basedOn w:val="Normal"/>
    <w:link w:val="HeaderChar"/>
    <w:uiPriority w:val="99"/>
    <w:rsid w:val="00D45E86"/>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D45E86"/>
    <w:rPr>
      <w:kern w:val="2"/>
      <w:sz w:val="18"/>
      <w:szCs w:val="18"/>
    </w:rPr>
  </w:style>
  <w:style w:type="table" w:styleId="TableGrid">
    <w:name w:val="Table Grid"/>
    <w:basedOn w:val="TableNormal"/>
    <w:uiPriority w:val="99"/>
    <w:rsid w:val="00D45E86"/>
    <w:rPr>
      <w:rFonts w:cs="方正仿宋_GBK"/>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23</Pages>
  <Words>1622</Words>
  <Characters>9251</Characters>
  <Application>Microsoft Office Outlook</Application>
  <DocSecurity>0</DocSecurity>
  <Lines>0</Lines>
  <Paragraphs>0</Paragraphs>
  <ScaleCrop>false</ScaleCrop>
  <Company>moonlins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重庆市人大法制委员会</dc:title>
  <dc:subject/>
  <dc:creator>rd103</dc:creator>
  <cp:keywords/>
  <dc:description/>
  <cp:lastModifiedBy>moonlins@outlook.com</cp:lastModifiedBy>
  <cp:revision>4</cp:revision>
  <cp:lastPrinted>2016-12-01T07:58:00Z</cp:lastPrinted>
  <dcterms:created xsi:type="dcterms:W3CDTF">2017-02-16T07:38:00Z</dcterms:created>
  <dcterms:modified xsi:type="dcterms:W3CDTF">2017-02-16T07:39:00Z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