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（2019年8月27日大连市第十六届人民代表大会常务委员会第十三次会议通过　2019年9月27日辽宁省第十三届人民代表大会常务委员会第十三次会议批准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2024年9月24日辽宁省第十四届人民代表大会常务委员会第十一次会议批准的《大连市人民代表大会常务委员会关于修改〈大连市环境保护条例〉等六件地方性法规的决定》第一次修正）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规范与倡导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为了培育和践行社会主义核心价值观，引导和促进文明行为，提升公民文明素养和社会文明程度，根据有关法律、法规，结合本市实际，制定本条例。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本市行政区域内的文明行为促进工作，适用本条例。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文明行为促进工作应当遵循党委领导、政府推进、社会共建、全民参与、倡导为主、奖惩并举的原则，坚持法治和德治相结合，形成共建、共治、共享的长效机制。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文明行为促进工作应当以创建文明城市为引领，以规范有序的社会秩序、美丽整洁的生活环境、丰富多彩的文化生活、便捷高效的公共服务、人与自然和谐共生的生态环境为目标，打造热情友好、开放包容、和谐宜居、浪漫美丽的现代文明城市形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市及区（市）县精神文明建设工作机构负责推进本行政区域内的文明行为促进工作，履行以下职责：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（一）拟定文明行为促进工作相关规划和计划；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（二）指导、协调、督促、检查相关单位文明行为促进工作；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（三）组织社会文明风尚行动，开展文明创建活动，总结推广先进经验；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（四）指导、协调新闻媒体开展文明行为促进的宣传和舆论监督；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（五）督导相关单位受理并按照规定办理有关建议和投诉；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（六）做好其他有关文明行为促进工作。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市及区（市）县精神文明建设工作机构应当建立文明行为促进工作联席会议制度，统筹协调文明行为促进工作。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联席会议成员单位应当指定专门机构负责组织实施有关文明行为促进的具体工作。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市及区（市）县人民政府应当将文明行为促进工作纳入国民经济和社会发展规划，推动文明行为促进工作与经济社会协调发展。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市及区（市）县人民政府有关部门应当按照各自职责做好与文明行为促进有关的工作。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工会、共产主义青年团、妇女联合会等群团组织应当在各自的工作范围内做好相应的文明行为促进工作。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乡镇人民政府、街道办事处应当按照上级人民政府和精神文明建设工作机构要求，做好本辖区文明行为促进工作。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居民委员会、村民委员会应当加强文明行为宣传和引导，协助做好文明行为促进工作。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国家公职人员、教育工作者、人大代表、政协委员、先进模范人物、社会公众人物应当在文明行为促进工作中发挥表率和示范作用。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规范与倡导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公民应当遵守法律法规，尊重公序良俗，践行市民公约、村规民约、学生守则、行业规范等文明行为规范，积极参与社会公德、职业道德、家庭美德、个人品德建设，自觉抵制不文明行为。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倡导公民维护公共秩序，自觉遵守下列行为规范：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（一）在公共场所注重自身形象，举止文明、着装得体，不过度暴露身体，不大声喧哗；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（二）等候服务依次排队，礼让老、弱、病、残、孕及携带婴幼儿的人员；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（三）观看文艺演出、体育比赛时，遵守场馆秩序，服从现场管理；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（四）在图书馆、纪念馆、博物馆、影剧院等室内公共场馆，主动将手机等电子设备调至静音，避免对他人造成影响；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（五）在公共水域进行游泳、垂钓、捕捞等活动时，遵守水域管理的相关规定；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（六）维护窗台、阳台等设施及其上物品的安全，防止高空坠物，不从建筑物、构筑物内向外抛掷物品；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（七）其他维护公共秩序的行为。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倡导公民维护市容和公共环境卫生，自觉遵守下列行为规范：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（一）维护市容整洁，不乱涂、乱画、乱刻，不随意张贴、悬挂、发放广告传单；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（二）维护公共环境卫生，不随地吐痰、便溺，不乱扔烟头、杂物；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（三）控制吸烟行为，不在禁止吸烟的公共场所和区域内吸烟；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（四）爱护花草树木，不采摘花果、攀折树枝、损坏绿地；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（五）保护水体环境，不向海洋、河流、库塘等沿岸和水体丢弃废弃物；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（六）保护大气环境，不在禁止区域内露天烧烤，不在露天场所和垃圾收集容器内焚烧秸秆、树叶、垃圾或者其他废弃物；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（七）开展广场舞等露天文体活动时，合理使用音响器材，避免对他人造成影响；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（八）主动减少烟花爆竹的燃放。燃放时，遵守本行政区域限制或者禁止燃放烟花爆竹的时间、地点和种类的规定；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（九）其他维护市容和公共环境卫生的行为。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倡导公民文明生活，自觉遵守下列行为规范：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（一）践行绿色、低碳的生活方式；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（二）节约水、电、油、气等资源；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（三）避免过度包装，减少塑料制品和一次性餐具使用；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（四）减少生活垃圾产生量，主动将生活垃圾按照垃圾分类规范要求，分别投放到相应的分类收集容器内；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（五）文明用餐，杜绝浪费；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（六）移风易俗，文明举办节庆、婚丧事宜，不搞烧香烧纸等封建迷信活动；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（七）保护并合理使用住宅小区内共用设施和场所，不得占用、堵塞、封闭疏散通道、安全出口等公共区域；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（八）住宅小区内，车辆应当按位停放，不占用、堵塞消防车通道或者妨碍他人通行；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（九）携犬出户应当挂犬牌、束犬链，由完全民事行为能力人牵领，主动避让他人。犬只在户外排泄的粪便即时清除。不在城市市区（含县人民政府所在地的建制镇）内养烈性犬、大型犬；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（十）其他文明生活的行为。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倡导公民文明出行，自觉遵守下列行为规范：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（一）驾驶机动车应当按照道路交通管理法规使用灯光、喇叭，不随意变道、穿插、超车或者超速行驶；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（二）驾驶机动车行经人行横道时，应当减速行驶；遇行人正在通过人行横道，应当停车让行；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（三）驾驶机动车遇有交叉路口阻塞时，依次停在路口以外等候，不强行进入；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（四）驾驶机动车应当向两侧主动避让执行紧急任务的警车、消防车、救护车、工程救险车和其他有紧急情况的车辆；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（五）驾驶机动车时，避免使用电话或者其他电子设备，影响交通安全；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（六）车辆应当在停车场或者准许停放的地点依次停放，不在车行道、人行道和其他妨碍交通的地点任意停放；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（七）乘坐公共交通工具，主动礼让老、弱、病、残、孕及携带婴幼儿的乘客，不抢座、占座，不在封闭车厢内违规饮食；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（八）车内人员不向车外抛掷物品；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（九）行人通过人行横道时，遵守交通信号的规定，不闯红灯，安全快速通过；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（十）其他文明出行的行为。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公民应当遵守网络信息管理的法律法规，自觉维护网络安全和秩序。不浏览、转发、转载违法和庸俗信息，抵制网络谣言和不良信息。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倡导公民文明旅游，尊重当地风俗习惯和宗教信仰，爱护公共设施和文物古迹，保护风景名胜等旅游资源，服从景区、景点的引导和管理，不从事危及人身财产安全的活动。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倡导公民文明就医，遵守医疗机构管理规定，尊重医务人员，维护正常医疗秩序。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弘扬尊老爱幼、男女平等、夫妻和睦、勤俭持家、邻里团结的家庭美德，培养和传承优良家风家训。家庭成员之间互敬互爱、相互支持，重视未成年人的教育和引导，关心老年人的生活。不以暴力方式解决家庭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商品生产者、经营者和服务提供者应当依法生产经营，自觉履行法定和约定义务，保障消费者合法权益。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银行、邮政、通信、医院、公共交通等窗口服务行业应当制定优质服务标准。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支持和引导企业主动发布综合信用承诺或者产品服务质量等专项承诺。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鼓励和支持公民采取合法、适当、有效的方式实施见义勇为行为。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鼓励单位和个人对实施见义勇为行为的公民予以保护和援助。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公民应当尊重志愿者，珍惜志愿者的奉献成果，积极参与志愿服务活动。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鼓励和支持志愿服务组织开展常态化志愿服务活动。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鼓励企业事业单位、基层群众性自治组织和其他组织为开展志愿服务提供便利条件。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鼓励企业和其他组织在同等条件下优先招用有良好志愿服务记录的志愿者。公务员考录、事业单位招聘可以将志愿服务情况纳入考察内容。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鼓励单位和个人主动开展赈灾捐赠、扶贫、助残、救孤、济困以及助老、助学、助医等慈善公益活动，对空巢老人、失独家庭、残疾人、留守儿童、困境儿童以及外来务工人员的未成年子女等社会群体提供帮助。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鼓励公民无偿献血，捐献造血干细胞，依法自愿捐献遗体和人体器官（组织）。无偿献血者本人、配偶和直系亲属在血液使用方面依法享受优惠待遇。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鼓励公民参加应急救护、逃生避险知识和技能培训，提高自救互救能力。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鼓励具备急救技能的公民，对需要急救的人员实施紧急现场救护。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市及区（市）县人民政府及精神文明建设工作机构应当建立、健全文明行为促进目标责任制和考评制度，将相关责任单位开展文明行为促进工作的情况，纳入年度考核体系并进行检查、考核。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市及区（市）县人民政府及有关部门、精神文明建设工作机构应当按照国家和省有关规定，对文明行为及文明行为促进工作进行表彰、奖励。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鼓励国家机关、企业事业单位、社会组织对本单位的文明行为进行表彰、奖励。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市人民政府应当建立文明行为信用激励机制，建立文明行为信用积分制度，将公民的文明行为信用积分纳入统一的社会信用体系，对公民文明行为给予激励。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用人单位在招聘时，可以将文明行为信用积分情况纳入考察内容。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市及区（市）县人民政府应当在人员密集的公共场所设立展示和纪念设施，宣传道德模范、身边好人、见义勇为人员等模范人物和先进事迹。采取措施维护模范人物合法权益，为其解决实际困难并提供相应礼遇。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报纸、广播、电视、网络等媒体应当积极宣传文明行为规范，倡导文明理念，刊播公益广告，褒扬和宣传文明行为。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公共场所的广告设施和公共交通工具的广告媒介应当设置一定比例的公益广告，加强文明行为宣传。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市及区（市）县人民政府及有关部门应当加强对下列公共服务设施的规划、建设、维护和管理，保障文明行为促进工作的实施：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（一）交通标志、交通标线、交通信号灯、交通监控系统等交通设施；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（二）人行横道、过街天桥、地下通道、绿化照明、停车泊位等市政设施；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（三）盲道、坡道、电梯等无障碍设施；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（四）公共厕所，垃圾、污水处理等环卫设施；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（五）体育场（馆）、图书馆、文化馆、美术馆、博物馆、影剧院等公共文化设施；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（六）公园、广场等休闲娱乐设施；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（七）居住小区、街道、楼宇、门牌等地名标识标志设施；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（八）公益广告栏、宣传栏，文明行为提示牌等广告宣传设施；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（九）其他与文明行为促进有关的设施。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符合相关条件的机场、车站、码头、医疗机构、大型商场等公共场所，以及女职工集中的国家机关、企业事业单位，应当按照有关规定配备独立的母婴室。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商业区、重要的公共设施、交通枢纽、建成区二级甲等以上医院，应当按照相关标准设置无障碍卫生间。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鼓励在人员密集场所根据需要设置无障碍停车位、自动体外除颤仪等设施设备。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鼓励利用本单位场所、设施设立公益服务站（点），为有需要的人员提供便利服务。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市精神文明建设工作机构负责组织制定市民文明公约，建立健全文明创建机制，开展文明城市、文明村镇、文明单位、文明校园、文明家庭等创建活动。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市及区（市）县精神文明建设工作机构联席会议制度成员单位，应当健全并落实普法责任制，加强文明行为宣传教育，依法查处本领域的违法行为，并按照职责做好文明行为促进工作：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化和旅游主管部门应当加强公共文化服务，规划、引导公共文化产品创作、推广和宣传，规范文化市场秩序；加强旅游经营者及其从业人员的规范管理，维护正常旅游秩序，加强文明旅游宣传教育和旅游市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（二）教育行政主管部门应当将文明行为教育纳入教育、教学内容，提升师生文明素养；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（三）民政部门应当加强志愿服务指导，推进婚俗和殡葬改革，倡导文明新风，依法制止和纠正不文明行为；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（四）城市管理、住房和城乡建设、生态环境、自然资源等行政主管部门，应当对损害市容环境、市政基础设施、生态环境、城乡绿化等不文明行为加强监管，及时劝阻并有效制止；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（五）公安机关交通管理部门应当加强道路交通管理，维护道路交通安全与秩序，有效制止交通不文明行为；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（六）卫生健康行政主管部门应当加强文明行医、文明就医宣传，提高医护人员职业道德，优化服务流程，改善医疗服务，畅通医患沟通渠道，维护公平有序就医环境；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（七）市场监督管理等行政主管部门应当规范和维护市场秩序，营造诚实守信、公平竞争的市场环境，制止虚假宣传、价格欺诈等损害消费者权益的不文明经营行为；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（八）互联网信息管理机构应当加强网络文明建设，完善互联网信息内容管理和监督机制，加强对网络不文明行为的监测。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国家机关、企业事业单位以及其他社会组织应当将社会文明规范纳入本单位入职培训、岗位培训内容。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各单位应当加强对其工作场所、营业场所或者服务区域的监督检查和管理，及时发现和劝阻不文明行为。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市精神文明建设工作机构应当定期对全市文明促进工作进行评估，必要时提出需要重点治理的不文明行为清单，并向社会公布。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对于列入重点治理的不文明行为，市及区（市）县人民政府有关部门应当建立综合整治工作机制，采取重点监管、联合执法等方式，有效遏制不文明行为的发生。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市精神文明建设工作机构应当会同新闻媒体及有关部门设立不文明行为曝光平台，对社会反响强烈、群众反映集中、造成恶劣社会影响的不文明行为依法予以曝光。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单位和个人有权对文明行为促进工作提出意见和建议，对不文明行为进行劝阻、举报，对相关部门、单位不履行工作职责的情况予以投诉、反映。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全市应当设立统一的投诉举报平台，公开投诉举报方式，及时受理和查处不文明行为，并将处理结果向投诉、举报人反馈。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民因实施不文明行为，多次受到行政处罚仍不改正的，由负责处理的行政执法部门通报行为人所在单位或者村（居）民委员会；经征求同级精神文明建设工作机构意见，可以在合理范围内公开其不文明行为，但应当依法保护行为人的隐私和其他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国家机关及其工作人员在文明行为促进工作中不履行或者不正确履行职责的，由有关部门或者所在单位责令改正；情节严重的，对负有直接责任和领导责任的人员依法给予处分。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