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F7" w:rsidRPr="006F02AD" w:rsidRDefault="00F47BF7" w:rsidP="00A07072">
      <w:pPr>
        <w:spacing w:line="590" w:lineRule="exact"/>
        <w:ind w:firstLineChars="200" w:firstLine="640"/>
        <w:rPr>
          <w:rFonts w:ascii="宋体" w:hAnsi="宋体"/>
          <w:bCs/>
          <w:sz w:val="32"/>
          <w:szCs w:val="32"/>
        </w:rPr>
      </w:pPr>
      <w:bookmarkStart w:id="0" w:name="_GoBack"/>
      <w:bookmarkEnd w:id="0"/>
    </w:p>
    <w:p w:rsidR="00F47BF7" w:rsidRPr="006F02AD" w:rsidRDefault="00F47BF7" w:rsidP="00A07072">
      <w:pPr>
        <w:spacing w:line="590" w:lineRule="exact"/>
        <w:ind w:firstLineChars="200" w:firstLine="640"/>
        <w:rPr>
          <w:rFonts w:ascii="宋体" w:hAnsi="宋体"/>
          <w:bCs/>
          <w:sz w:val="32"/>
          <w:szCs w:val="32"/>
        </w:rPr>
      </w:pPr>
    </w:p>
    <w:p w:rsidR="00F47BF7" w:rsidRDefault="008D38AA" w:rsidP="00A07072">
      <w:pPr>
        <w:spacing w:line="590" w:lineRule="exact"/>
        <w:jc w:val="center"/>
        <w:rPr>
          <w:rFonts w:ascii="宋体" w:hAnsi="宋体"/>
          <w:bCs/>
          <w:sz w:val="44"/>
          <w:szCs w:val="44"/>
        </w:rPr>
      </w:pPr>
      <w:r>
        <w:rPr>
          <w:rFonts w:ascii="宋体" w:hAnsi="宋体" w:hint="eastAsia"/>
          <w:bCs/>
          <w:sz w:val="44"/>
          <w:szCs w:val="44"/>
        </w:rPr>
        <w:t>珠海经济特区志愿服务条例</w:t>
      </w:r>
    </w:p>
    <w:p w:rsidR="00F47BF7" w:rsidRPr="006F02AD" w:rsidRDefault="00F47BF7" w:rsidP="00A07072">
      <w:pPr>
        <w:spacing w:line="590" w:lineRule="exact"/>
        <w:ind w:firstLineChars="200" w:firstLine="640"/>
        <w:rPr>
          <w:rFonts w:ascii="宋体" w:hAnsi="宋体"/>
          <w:bCs/>
          <w:sz w:val="32"/>
          <w:szCs w:val="32"/>
        </w:rPr>
      </w:pPr>
    </w:p>
    <w:p w:rsidR="00F47BF7" w:rsidRDefault="008D38AA" w:rsidP="00A07072">
      <w:pPr>
        <w:spacing w:line="590" w:lineRule="exact"/>
        <w:ind w:leftChars="200" w:left="420" w:rightChars="200" w:righ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（2012年11月29日珠海市第八届人民代表大会常务委员会第七次会议通过）</w:t>
      </w:r>
    </w:p>
    <w:p w:rsidR="00F47BF7" w:rsidRPr="006F02AD" w:rsidRDefault="00F47BF7" w:rsidP="00A07072">
      <w:pPr>
        <w:spacing w:line="590" w:lineRule="exact"/>
        <w:ind w:firstLineChars="200" w:firstLine="640"/>
        <w:rPr>
          <w:rFonts w:ascii="宋体" w:hAnsi="宋体"/>
          <w:bCs/>
          <w:sz w:val="32"/>
          <w:szCs w:val="32"/>
        </w:rPr>
      </w:pPr>
    </w:p>
    <w:p w:rsidR="00F47BF7" w:rsidRDefault="008D38AA" w:rsidP="00A07072">
      <w:pPr>
        <w:spacing w:line="590" w:lineRule="exact"/>
        <w:jc w:val="center"/>
        <w:rPr>
          <w:rFonts w:ascii="仿宋_GB2312" w:eastAsia="仿宋_GB2312"/>
          <w:sz w:val="32"/>
          <w:szCs w:val="32"/>
        </w:rPr>
      </w:pPr>
      <w:r>
        <w:rPr>
          <w:rFonts w:ascii="楷体_GB2312" w:eastAsia="楷体_GB2312" w:hAnsi="楷体_GB2312" w:cs="楷体_GB2312" w:hint="eastAsia"/>
          <w:sz w:val="32"/>
          <w:szCs w:val="32"/>
        </w:rPr>
        <w:t xml:space="preserve">目 </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F47BF7" w:rsidRDefault="008D38AA" w:rsidP="00A07072">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总则</w:t>
      </w:r>
    </w:p>
    <w:p w:rsidR="00F47BF7" w:rsidRDefault="008D38AA" w:rsidP="00A07072">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志愿服务组织</w:t>
      </w:r>
    </w:p>
    <w:p w:rsidR="00F47BF7" w:rsidRDefault="008D38AA" w:rsidP="00A07072">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第三章 </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志愿者</w:t>
      </w:r>
    </w:p>
    <w:p w:rsidR="00F47BF7" w:rsidRDefault="008D38AA" w:rsidP="00A07072">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志愿服务</w:t>
      </w:r>
    </w:p>
    <w:p w:rsidR="00F47BF7" w:rsidRDefault="008D38AA" w:rsidP="00A07072">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第五章 </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保障与激励</w:t>
      </w:r>
    </w:p>
    <w:p w:rsidR="00F47BF7" w:rsidRDefault="008D38AA" w:rsidP="00A07072">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6F02AD">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F47BF7" w:rsidRPr="006F02AD" w:rsidRDefault="00F47BF7" w:rsidP="00A07072">
      <w:pPr>
        <w:spacing w:line="590" w:lineRule="exact"/>
        <w:ind w:firstLineChars="200" w:firstLine="640"/>
        <w:rPr>
          <w:rFonts w:ascii="宋体" w:hAnsi="宋体"/>
          <w:bCs/>
          <w:sz w:val="32"/>
          <w:szCs w:val="32"/>
        </w:rPr>
      </w:pPr>
    </w:p>
    <w:p w:rsidR="00F47BF7" w:rsidRDefault="008D38AA" w:rsidP="00A07072">
      <w:pPr>
        <w:spacing w:line="590" w:lineRule="exact"/>
        <w:jc w:val="center"/>
        <w:rPr>
          <w:rFonts w:ascii="黑体" w:eastAsia="黑体"/>
          <w:sz w:val="32"/>
          <w:szCs w:val="32"/>
        </w:rPr>
      </w:pPr>
      <w:r>
        <w:rPr>
          <w:rFonts w:ascii="黑体" w:eastAsia="黑体" w:hint="eastAsia"/>
          <w:sz w:val="32"/>
          <w:szCs w:val="32"/>
        </w:rPr>
        <w:t xml:space="preserve">第一章 </w:t>
      </w:r>
      <w:r w:rsidR="006F02AD">
        <w:rPr>
          <w:rFonts w:ascii="黑体" w:eastAsia="黑体" w:hint="eastAsia"/>
          <w:sz w:val="32"/>
          <w:szCs w:val="32"/>
        </w:rPr>
        <w:t xml:space="preserve"> </w:t>
      </w:r>
      <w:r>
        <w:rPr>
          <w:rFonts w:ascii="黑体" w:eastAsia="黑体" w:hint="eastAsia"/>
          <w:sz w:val="32"/>
          <w:szCs w:val="32"/>
        </w:rPr>
        <w:t>总 则</w:t>
      </w:r>
    </w:p>
    <w:p w:rsidR="00F47BF7" w:rsidRPr="006F02AD" w:rsidRDefault="00F47BF7" w:rsidP="00A07072">
      <w:pPr>
        <w:spacing w:line="590" w:lineRule="exact"/>
        <w:ind w:firstLineChars="200" w:firstLine="640"/>
        <w:rPr>
          <w:rFonts w:ascii="宋体" w:hAnsi="宋体"/>
          <w:bCs/>
          <w:sz w:val="32"/>
          <w:szCs w:val="32"/>
        </w:rPr>
      </w:pP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第一条 </w:t>
      </w:r>
      <w:r w:rsidR="006F02AD">
        <w:rPr>
          <w:rFonts w:ascii="黑体" w:eastAsia="黑体" w:hAnsi="黑体" w:cs="黑体" w:hint="eastAsia"/>
          <w:sz w:val="32"/>
          <w:szCs w:val="32"/>
        </w:rPr>
        <w:t xml:space="preserve"> </w:t>
      </w:r>
      <w:r>
        <w:rPr>
          <w:rFonts w:ascii="仿宋_GB2312" w:eastAsia="仿宋_GB2312" w:hint="eastAsia"/>
          <w:sz w:val="32"/>
          <w:szCs w:val="32"/>
        </w:rPr>
        <w:t>为推动志愿服务事业发展，规范志愿服务活动，弘扬奉献、友爱、互助、进步的志愿服务精神，促进和谐社会建设，结合珠海经济特区实际，制定本条例。</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本条例适用于珠海经济特区范围内的志愿服务活</w:t>
      </w:r>
      <w:r>
        <w:rPr>
          <w:rFonts w:ascii="仿宋_GB2312" w:eastAsia="仿宋_GB2312" w:hint="eastAsia"/>
          <w:sz w:val="32"/>
          <w:szCs w:val="32"/>
        </w:rPr>
        <w:lastRenderedPageBreak/>
        <w:t>动。</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本条例所称志愿服务，是指个人自愿提供的无偿帮助他人和服务社会的公益性行为。</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志愿服务应当遵循自愿、无偿、平等、诚信、合法的原则。</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第四条</w:t>
      </w:r>
      <w:r w:rsidR="006F02AD">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本市建立志愿服务工作协调机制，具体工作由市精神文明建设委员会办公室负责。</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第五条 </w:t>
      </w:r>
      <w:r w:rsidR="006F02AD">
        <w:rPr>
          <w:rFonts w:ascii="黑体" w:eastAsia="黑体" w:hAnsi="黑体" w:cs="黑体" w:hint="eastAsia"/>
          <w:sz w:val="32"/>
          <w:szCs w:val="32"/>
        </w:rPr>
        <w:t xml:space="preserve"> </w:t>
      </w:r>
      <w:r>
        <w:rPr>
          <w:rFonts w:ascii="仿宋_GB2312" w:eastAsia="仿宋_GB2312" w:hint="eastAsia"/>
          <w:sz w:val="32"/>
          <w:szCs w:val="32"/>
        </w:rPr>
        <w:t>全社会应当尊重志愿者及其提供的志愿服务。提倡和鼓励公民参加各种志愿服务活动。</w:t>
      </w:r>
    </w:p>
    <w:p w:rsidR="006F02AD" w:rsidRPr="006F02AD" w:rsidRDefault="006F02AD" w:rsidP="00A07072">
      <w:pPr>
        <w:spacing w:line="590" w:lineRule="exact"/>
        <w:ind w:firstLineChars="200" w:firstLine="640"/>
        <w:rPr>
          <w:rFonts w:ascii="仿宋_GB2312" w:eastAsia="仿宋_GB2312"/>
          <w:sz w:val="32"/>
          <w:szCs w:val="32"/>
        </w:rPr>
      </w:pPr>
    </w:p>
    <w:p w:rsidR="00F47BF7" w:rsidRDefault="008D38AA" w:rsidP="00A07072">
      <w:pPr>
        <w:spacing w:line="590" w:lineRule="exact"/>
        <w:jc w:val="center"/>
        <w:rPr>
          <w:rFonts w:ascii="黑体" w:eastAsia="黑体"/>
          <w:sz w:val="32"/>
          <w:szCs w:val="32"/>
        </w:rPr>
      </w:pPr>
      <w:r>
        <w:rPr>
          <w:rFonts w:ascii="黑体" w:eastAsia="黑体" w:hint="eastAsia"/>
          <w:sz w:val="32"/>
          <w:szCs w:val="32"/>
        </w:rPr>
        <w:t xml:space="preserve">第二章 </w:t>
      </w:r>
      <w:r w:rsidR="006F02AD">
        <w:rPr>
          <w:rFonts w:ascii="黑体" w:eastAsia="黑体" w:hint="eastAsia"/>
          <w:sz w:val="32"/>
          <w:szCs w:val="32"/>
        </w:rPr>
        <w:t xml:space="preserve"> </w:t>
      </w:r>
      <w:r>
        <w:rPr>
          <w:rFonts w:ascii="黑体" w:eastAsia="黑体" w:hint="eastAsia"/>
          <w:sz w:val="32"/>
          <w:szCs w:val="32"/>
        </w:rPr>
        <w:t>志愿服务组织</w:t>
      </w:r>
    </w:p>
    <w:p w:rsidR="00F47BF7" w:rsidRDefault="00F47BF7" w:rsidP="00A07072">
      <w:pPr>
        <w:spacing w:line="590" w:lineRule="exact"/>
        <w:ind w:firstLineChars="200" w:firstLine="640"/>
        <w:rPr>
          <w:rFonts w:ascii="黑体" w:eastAsia="黑体" w:hAnsi="黑体" w:cs="黑体"/>
          <w:sz w:val="32"/>
          <w:szCs w:val="32"/>
        </w:rPr>
      </w:pP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第六条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志愿服务组织包括依法登记成立、从事志愿服务的非营利性社会组织以及国家机关、人民团体、社会组织、企业、事业单位等组织成立的从事志愿服务的团体。</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志愿服务组织应当制定章程，章程应当包括名称、宗旨、志愿服务范围、志愿者资格及其权利和义务、内部管理制度等内容。</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鼓励志愿服务组织登记注册为社会团体、民办非企业单位等法人组织。</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第八条 </w:t>
      </w:r>
      <w:r w:rsidR="006F02AD">
        <w:rPr>
          <w:rFonts w:ascii="黑体" w:eastAsia="黑体" w:hAnsi="黑体" w:cs="黑体" w:hint="eastAsia"/>
          <w:sz w:val="32"/>
          <w:szCs w:val="32"/>
        </w:rPr>
        <w:t xml:space="preserve"> </w:t>
      </w:r>
      <w:r>
        <w:rPr>
          <w:rFonts w:ascii="仿宋_GB2312" w:eastAsia="仿宋_GB2312" w:hint="eastAsia"/>
          <w:sz w:val="32"/>
          <w:szCs w:val="32"/>
        </w:rPr>
        <w:t>志愿服务组织依法履行下列职责：</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（一）制定志愿服务项目并组织实施；</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（二）招募、注册、培训、管理、表彰志愿者；</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（三）筹集、使用和管理志愿服务活动的资金与物资；</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（四）为志愿者提供必要的帮助，维护其合法权益；</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（五）开展志愿服务宣传和交流活动；</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（六）志愿服务组织章程规定的其他职责。</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志愿服务组织应当评估社会需求，制定志愿服务项目，拓展志愿服务领域。</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第十条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志愿服务组织可以根据志愿服务项目需求招募志愿者。招募时应当以适当方式公告志愿服务项目和志愿者的条件、数量、服务内容等。</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sidR="006F02AD">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志愿服务组织应当根据需要对志愿者进行多种形式的培训，并通过培养志愿者骨干，推进志愿服务事业发展。</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第十二条 </w:t>
      </w:r>
      <w:r w:rsidR="006F02AD">
        <w:rPr>
          <w:rFonts w:ascii="黑体" w:eastAsia="黑体" w:hAnsi="黑体" w:cs="黑体" w:hint="eastAsia"/>
          <w:sz w:val="32"/>
          <w:szCs w:val="32"/>
        </w:rPr>
        <w:t xml:space="preserve"> </w:t>
      </w:r>
      <w:r>
        <w:rPr>
          <w:rFonts w:ascii="仿宋_GB2312" w:eastAsia="仿宋_GB2312" w:hint="eastAsia"/>
          <w:sz w:val="32"/>
          <w:szCs w:val="32"/>
        </w:rPr>
        <w:t>志愿服务组织为志愿者颁发志愿者证和志愿服务标识。志愿者证由市志愿者联合会统一制作。志愿服务标识的制作、使用和管理办法由各志愿服务组织制定。</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第十三条</w:t>
      </w:r>
      <w:r w:rsidR="006F02AD">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志愿服务组织应当为志愿者建立服务情况档案。志愿者要求志愿服务组织出具志愿服务证明的，志愿服务组织应当如实出具证明。</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未经志愿者本人同意，不得公开档案记载的个人信息或者向第三方提供志愿者的个人信息。</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第十四条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全市志愿服务组织组成市志愿者联合会。市志愿者联合会负责指导、协调和促进本市的志愿服务活动，建立全市志愿服务信息系统，为志愿者和志愿服务组织提供服务，维护志愿者和志愿服务组织的合法权益。</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市志愿者联合会可以接受个人申请成为注册志愿者。</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市志愿者联合会应当发挥枢纽作用，通过转介服务，为志愿者提供参与志愿服务的机会，为志愿服务组织和需要志愿服务的组织、机构，安排合适的志愿者提供志愿服务。</w:t>
      </w:r>
    </w:p>
    <w:p w:rsidR="00F47BF7" w:rsidRDefault="00F47BF7" w:rsidP="00A07072">
      <w:pPr>
        <w:spacing w:line="590" w:lineRule="exact"/>
        <w:ind w:firstLineChars="200" w:firstLine="640"/>
        <w:rPr>
          <w:rFonts w:ascii="仿宋_GB2312" w:eastAsia="仿宋_GB2312"/>
          <w:sz w:val="32"/>
          <w:szCs w:val="32"/>
        </w:rPr>
      </w:pPr>
    </w:p>
    <w:p w:rsidR="00F47BF7" w:rsidRDefault="008D38AA" w:rsidP="00A07072">
      <w:pPr>
        <w:spacing w:line="590" w:lineRule="exact"/>
        <w:jc w:val="center"/>
        <w:rPr>
          <w:rFonts w:ascii="黑体" w:eastAsia="黑体"/>
          <w:sz w:val="32"/>
          <w:szCs w:val="32"/>
        </w:rPr>
      </w:pPr>
      <w:r>
        <w:rPr>
          <w:rFonts w:ascii="黑体" w:eastAsia="黑体" w:hint="eastAsia"/>
          <w:sz w:val="32"/>
          <w:szCs w:val="32"/>
        </w:rPr>
        <w:t xml:space="preserve">第三章 </w:t>
      </w:r>
      <w:r w:rsidR="006F02AD">
        <w:rPr>
          <w:rFonts w:ascii="黑体" w:eastAsia="黑体" w:hint="eastAsia"/>
          <w:sz w:val="32"/>
          <w:szCs w:val="32"/>
        </w:rPr>
        <w:t xml:space="preserve"> </w:t>
      </w:r>
      <w:r>
        <w:rPr>
          <w:rFonts w:ascii="黑体" w:eastAsia="黑体" w:hint="eastAsia"/>
          <w:sz w:val="32"/>
          <w:szCs w:val="32"/>
        </w:rPr>
        <w:t>志愿者</w:t>
      </w:r>
    </w:p>
    <w:p w:rsidR="00F47BF7" w:rsidRDefault="00F47BF7" w:rsidP="00A07072">
      <w:pPr>
        <w:spacing w:line="590" w:lineRule="exact"/>
        <w:jc w:val="center"/>
        <w:rPr>
          <w:rFonts w:ascii="黑体" w:eastAsia="黑体"/>
          <w:sz w:val="32"/>
          <w:szCs w:val="32"/>
        </w:rPr>
      </w:pP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第十六条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志愿者可以自行或者经志愿服务组织安排提供志愿服务。</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提倡个人向志愿服务组织申请成为注册志愿者，从事有组织的志愿服务活动。</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提倡和鼓励国家机关、人民团体、事业单位的工作人员带头参加志愿服务。</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第十八条 </w:t>
      </w:r>
      <w:r w:rsidR="006F02AD">
        <w:rPr>
          <w:rFonts w:ascii="黑体" w:eastAsia="黑体" w:hAnsi="黑体" w:cs="黑体" w:hint="eastAsia"/>
          <w:sz w:val="32"/>
          <w:szCs w:val="32"/>
        </w:rPr>
        <w:t xml:space="preserve"> </w:t>
      </w:r>
      <w:r>
        <w:rPr>
          <w:rFonts w:ascii="仿宋_GB2312" w:eastAsia="仿宋_GB2312" w:hint="eastAsia"/>
          <w:sz w:val="32"/>
          <w:szCs w:val="32"/>
        </w:rPr>
        <w:t>志愿者应当具备相应的民事行为能力。限制民事行为能力人经监护人同意，可以参加与其年龄、身体和智力状况相适应的志愿服务活动。</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第十九条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注册志愿者享有以下权利：</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（一）获得志愿服务活动的相关信息；</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（二）选择参加志愿服务项目；</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（三）获得志愿服务所需的保障；</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（四）获得从事志愿服务所需的培训和专业督导；</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（五）对志愿服务组织进行监督；</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（六）自愿退出志愿服务组织；</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（七）法律、法规以及志愿服务组织章程规定的其他权利。</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注册志愿者履行以下义务：</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（一）履行志愿服务承诺；</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（二）接受志愿服务培训和专业督导；</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（三）按照规定使用志愿服务标识；</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（四）不得向志愿服务对象收取或者变相收取报酬；</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（五）不得泄露在志愿服务活动中获悉的服务对象的个人隐私、秘密和其他依法受保护的信息；</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（六）因故中止、终止志愿服务活动的，及时告知志愿服务组织及志愿服务对象；</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（七）法律、法规以及志愿服务组织章程规定的其他义务。</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第二十一条 </w:t>
      </w:r>
      <w:r w:rsidR="006F02AD">
        <w:rPr>
          <w:rFonts w:ascii="黑体" w:eastAsia="黑体" w:hAnsi="黑体" w:cs="黑体" w:hint="eastAsia"/>
          <w:sz w:val="32"/>
          <w:szCs w:val="32"/>
        </w:rPr>
        <w:t xml:space="preserve"> </w:t>
      </w:r>
      <w:r>
        <w:rPr>
          <w:rFonts w:ascii="仿宋_GB2312" w:eastAsia="仿宋_GB2312" w:hint="eastAsia"/>
          <w:sz w:val="32"/>
          <w:szCs w:val="32"/>
        </w:rPr>
        <w:t>未注册志愿者参加志愿服务活动的，其权利和义务适用本条例。</w:t>
      </w:r>
    </w:p>
    <w:p w:rsidR="00F47BF7" w:rsidRDefault="00F47BF7" w:rsidP="00A07072">
      <w:pPr>
        <w:spacing w:line="590" w:lineRule="exact"/>
        <w:ind w:firstLineChars="200" w:firstLine="640"/>
        <w:rPr>
          <w:rFonts w:ascii="仿宋_GB2312" w:eastAsia="仿宋_GB2312"/>
          <w:sz w:val="32"/>
          <w:szCs w:val="32"/>
        </w:rPr>
      </w:pPr>
    </w:p>
    <w:p w:rsidR="00F47BF7" w:rsidRDefault="008D38AA" w:rsidP="00A07072">
      <w:pPr>
        <w:spacing w:line="590" w:lineRule="exact"/>
        <w:jc w:val="center"/>
        <w:rPr>
          <w:rFonts w:ascii="黑体" w:eastAsia="黑体"/>
          <w:sz w:val="32"/>
          <w:szCs w:val="32"/>
        </w:rPr>
      </w:pPr>
      <w:r>
        <w:rPr>
          <w:rFonts w:ascii="黑体" w:eastAsia="黑体" w:hint="eastAsia"/>
          <w:sz w:val="32"/>
          <w:szCs w:val="32"/>
        </w:rPr>
        <w:lastRenderedPageBreak/>
        <w:t>第四章</w:t>
      </w:r>
      <w:r w:rsidR="006F02AD">
        <w:rPr>
          <w:rFonts w:ascii="黑体" w:eastAsia="黑体" w:hint="eastAsia"/>
          <w:sz w:val="32"/>
          <w:szCs w:val="32"/>
        </w:rPr>
        <w:t xml:space="preserve"> </w:t>
      </w:r>
      <w:r>
        <w:rPr>
          <w:rFonts w:ascii="黑体" w:eastAsia="黑体" w:hint="eastAsia"/>
          <w:sz w:val="32"/>
          <w:szCs w:val="32"/>
        </w:rPr>
        <w:t xml:space="preserve"> 志愿服务</w:t>
      </w:r>
    </w:p>
    <w:p w:rsidR="00F47BF7" w:rsidRDefault="00F47BF7" w:rsidP="00A07072">
      <w:pPr>
        <w:spacing w:line="590" w:lineRule="exact"/>
        <w:ind w:firstLineChars="200" w:firstLine="640"/>
        <w:rPr>
          <w:rFonts w:ascii="黑体" w:eastAsia="黑体" w:hAnsi="黑体" w:cs="黑体"/>
          <w:sz w:val="32"/>
          <w:szCs w:val="32"/>
        </w:rPr>
      </w:pP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提倡在教育、科学、文化、卫生、体育、环保等领域以及社区服务、应急救援和社会公益活动中开展志愿服务活动。</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鼓励为老年人、未成年人、残疾人、失业人员等有困难需要帮助的社会群体和个人提供志愿服务。</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提倡对志愿服务有需求的单位和个人，通过志愿服务组织获得志愿服务。</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志愿者和志愿服务对象之间是自愿、平等和相互尊重的服务关系。</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志愿者、志愿服务组织应当尊重志愿服务对象的意愿，不得强行为其提供服务。</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第二十五条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任何组织和个人不得强迫他人从事志愿服务活动。</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志愿服务组织为志愿者安排的志愿服务活动，应当与志愿者的年龄、身体和知识、技能状况相适应，并事先征求志愿者的意见。</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 xml:space="preserve">第二十六条 </w:t>
      </w:r>
      <w:r w:rsidR="006F02AD">
        <w:rPr>
          <w:rFonts w:ascii="黑体" w:eastAsia="黑体" w:hAnsi="黑体" w:cs="黑体" w:hint="eastAsia"/>
          <w:sz w:val="32"/>
          <w:szCs w:val="32"/>
        </w:rPr>
        <w:t xml:space="preserve"> </w:t>
      </w:r>
      <w:r>
        <w:rPr>
          <w:rFonts w:ascii="仿宋_GB2312" w:eastAsia="仿宋_GB2312" w:hint="eastAsia"/>
          <w:sz w:val="32"/>
          <w:szCs w:val="32"/>
        </w:rPr>
        <w:t>志愿服务组织、志愿者、志愿服务对象之间，可以根据需要订立志愿服务协议，明确各方的权利和义务。志愿服务协议一般包括以下内容：</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（一）志愿服务的内容、时间和地点；</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（二）志愿服务成本的承担；</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（三）风险保障措施；</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（四）相关责任条款；</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（五）协议的变更和解除；</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（六）争议解决方式；</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（七）需要明确或者约定的其他事项。</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第二十七条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在志愿服务过程中，志愿服务组织应当对接受其指派的志愿者提供必要的物质、安全和卫生保障。</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志愿者从事志愿服务活动所支出的公共交通、食宿等费用，志愿服务组织可以给予适当的补贴。</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志愿服务组织可以根据自身条件和实际需要，为志愿者办理相应的人身保险。从事高风险志愿服务活动时，志愿服务组织应当为志愿者办理必要的人身保险。</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志愿服务组织应当避免安排志愿者从事具有高风险的志愿服务活动，但志愿服务组织与志愿者另有约定的除外。</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志愿服务组织和志愿者在参加应急救援志愿服务时，应当接受统一指挥和管理。</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提倡和鼓励社会工作机构和社会工作专业人员依据其社会服务项目的需要，组织和指导志愿者开展志愿服务，</w:t>
      </w:r>
      <w:r>
        <w:rPr>
          <w:rFonts w:ascii="仿宋_GB2312" w:eastAsia="仿宋_GB2312" w:hint="eastAsia"/>
          <w:sz w:val="32"/>
          <w:szCs w:val="32"/>
        </w:rPr>
        <w:lastRenderedPageBreak/>
        <w:t>提升志愿服务的专业化水平。</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任何单位和个人不得以志愿服务的名义从事营利性活动。</w:t>
      </w:r>
    </w:p>
    <w:p w:rsidR="00F47BF7" w:rsidRDefault="00F47BF7" w:rsidP="00A07072">
      <w:pPr>
        <w:spacing w:line="590" w:lineRule="exact"/>
        <w:ind w:firstLineChars="200" w:firstLine="640"/>
        <w:rPr>
          <w:rFonts w:ascii="仿宋_GB2312" w:eastAsia="仿宋_GB2312"/>
          <w:sz w:val="32"/>
          <w:szCs w:val="32"/>
        </w:rPr>
      </w:pPr>
    </w:p>
    <w:p w:rsidR="00F47BF7" w:rsidRDefault="008D38AA" w:rsidP="00A07072">
      <w:pPr>
        <w:spacing w:line="590" w:lineRule="exact"/>
        <w:jc w:val="center"/>
        <w:rPr>
          <w:rFonts w:ascii="黑体" w:eastAsia="黑体"/>
          <w:sz w:val="32"/>
          <w:szCs w:val="32"/>
        </w:rPr>
      </w:pPr>
      <w:r>
        <w:rPr>
          <w:rFonts w:ascii="黑体" w:eastAsia="黑体" w:hint="eastAsia"/>
          <w:sz w:val="32"/>
          <w:szCs w:val="32"/>
        </w:rPr>
        <w:t>第五章</w:t>
      </w:r>
      <w:r w:rsidR="006F02AD">
        <w:rPr>
          <w:rFonts w:ascii="黑体" w:eastAsia="黑体" w:hint="eastAsia"/>
          <w:sz w:val="32"/>
          <w:szCs w:val="32"/>
        </w:rPr>
        <w:t xml:space="preserve"> </w:t>
      </w:r>
      <w:r>
        <w:rPr>
          <w:rFonts w:ascii="黑体" w:eastAsia="黑体" w:hint="eastAsia"/>
          <w:sz w:val="32"/>
          <w:szCs w:val="32"/>
        </w:rPr>
        <w:t xml:space="preserve"> 保障与激励</w:t>
      </w:r>
    </w:p>
    <w:p w:rsidR="00F47BF7" w:rsidRDefault="00F47BF7" w:rsidP="00A07072">
      <w:pPr>
        <w:spacing w:line="590" w:lineRule="exact"/>
        <w:ind w:firstLineChars="200" w:firstLine="640"/>
        <w:rPr>
          <w:rFonts w:ascii="黑体" w:eastAsia="黑体" w:hAnsi="黑体" w:cs="黑体"/>
          <w:sz w:val="32"/>
          <w:szCs w:val="32"/>
        </w:rPr>
      </w:pP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各级人民政府将志愿服务事业纳入国民经济与社会发展规划，制定鼓励政策、保障措施，提供必要的资金支持，引导、促进志愿服务事业发展。</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志愿服务活动的经费来自：</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（一）社会捐赠、资助；</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（二）政府财政支持；</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（三）其他合法来源。</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第三十四条</w:t>
      </w:r>
      <w:r w:rsidR="006F02AD">
        <w:rPr>
          <w:rFonts w:ascii="黑体" w:eastAsia="黑体" w:hAnsi="黑体" w:cs="黑体" w:hint="eastAsia"/>
          <w:sz w:val="32"/>
          <w:szCs w:val="32"/>
        </w:rPr>
        <w:t xml:space="preserve"> </w:t>
      </w:r>
      <w:r>
        <w:rPr>
          <w:rFonts w:ascii="仿宋_GB2312" w:eastAsia="仿宋_GB2312" w:hint="eastAsia"/>
          <w:sz w:val="32"/>
          <w:szCs w:val="32"/>
        </w:rPr>
        <w:t xml:space="preserve"> 志愿服务经费主要用于：</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（一）开展志愿服务项目、志愿服务推广；</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（二）救助因从事志愿服务活动遇到特殊困难的志愿者；</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（三）奖励做出突出贡献的志愿服务组织和志愿者；</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（四）建设、管理和维护社区志愿服务点；</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（五）与志愿服务活动直接有关的其他事项。</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鼓励公民、法人和其他社会组织向志愿服务组织和志愿服务活动捐赠、资助。</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志愿服务组织接受的捐赠、资助，应当按照志愿服务组织章程规定的宗旨和服务范围，并根据与捐赠人、资助人指定的用途、对象等方式使用。 </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 xml:space="preserve">志愿服务经费的筹集、使用和管理应当公开，专款专用，提高使用效益，并依法接受财政、审计、民政、税务等部门以及捐赠者、资助者、志愿者和社会的监督。 </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 xml:space="preserve">市志愿者联合会应当对优秀志愿服务组织进行表彰。市志愿者联合会应当按照下列规定对表现优秀的志愿者授予志愿服务金奖、银奖、铜奖和服务奖奖章： </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（一）志愿服务时间累计超过二百小时的，授予志愿服务奖奖章； </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（二）志愿服务时间累计超过四百小时的，授予志愿服务铜奖奖章； </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（三）志愿服务时间累计超过六百小时的，授予志愿服务银奖奖章； </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（四）志愿服务时间累计超过八百小时的，授予志愿服务金奖奖章。</w:t>
      </w:r>
    </w:p>
    <w:p w:rsidR="00F47BF7" w:rsidRDefault="008D38AA" w:rsidP="00A07072">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对在志愿服务中有其他突出事迹和贡献的志愿者，授予志愿服务特别奖奖章。 </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教育行政部门、学校和有关社会团体应当将培养青少年的志愿服务意识和能力纳入素质教育内容，并将青少年</w:t>
      </w:r>
      <w:r>
        <w:rPr>
          <w:rFonts w:ascii="仿宋_GB2312" w:eastAsia="仿宋_GB2312" w:hint="eastAsia"/>
          <w:sz w:val="32"/>
          <w:szCs w:val="32"/>
        </w:rPr>
        <w:lastRenderedPageBreak/>
        <w:t>参加志愿服务活动的情况纳入考核评价体系。 高等学校和中等学校应当鼓励学生参加志愿服务活动，并建立相应的评价激励机制。</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各级人民政府应当对表现突出的志愿服务组织、志愿者以及对志愿服务事业有突出贡献的组织和个人给予表彰和奖励。 第四十条 志愿者可以凭本人的志愿服务记录，优先享受社区照顾、社区养老、社区互助等公共服务和自助互助服务。 第四十一条 户籍不在本市的志愿者，可以按规定享受积分入户，其子女享受积分入学等优惠政策。相关优惠政策由市人民政府及相关部门制定。</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 xml:space="preserve">国家机关、社会团体、企业、事业单位、社区和其他组织，应当鼓励、运用、支持和宣传志愿服务活动，为志愿者及志愿服务组织开展活动提供必要的便利。 </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 xml:space="preserve">报刊、广播电台、电视台、政府网站等新闻媒体应当积极开展志愿服务公益宣传，发布志愿服务信息，普及志愿服务知识，传播志愿服务文化。 </w:t>
      </w:r>
    </w:p>
    <w:p w:rsidR="00F47BF7" w:rsidRDefault="00F47BF7" w:rsidP="00A07072">
      <w:pPr>
        <w:spacing w:line="590" w:lineRule="exact"/>
        <w:ind w:firstLineChars="200" w:firstLine="640"/>
        <w:rPr>
          <w:rFonts w:ascii="仿宋_GB2312" w:eastAsia="仿宋_GB2312"/>
          <w:sz w:val="32"/>
          <w:szCs w:val="32"/>
        </w:rPr>
      </w:pPr>
    </w:p>
    <w:p w:rsidR="00F47BF7" w:rsidRDefault="008D38AA" w:rsidP="00A07072">
      <w:pPr>
        <w:spacing w:line="590" w:lineRule="exact"/>
        <w:jc w:val="center"/>
        <w:rPr>
          <w:rFonts w:ascii="黑体" w:eastAsia="黑体"/>
          <w:sz w:val="32"/>
          <w:szCs w:val="32"/>
        </w:rPr>
      </w:pPr>
      <w:r>
        <w:rPr>
          <w:rFonts w:ascii="黑体" w:eastAsia="黑体" w:hint="eastAsia"/>
          <w:sz w:val="32"/>
          <w:szCs w:val="32"/>
        </w:rPr>
        <w:t xml:space="preserve">第六章 </w:t>
      </w:r>
      <w:r w:rsidR="006F02AD">
        <w:rPr>
          <w:rFonts w:ascii="黑体" w:eastAsia="黑体" w:hint="eastAsia"/>
          <w:sz w:val="32"/>
          <w:szCs w:val="32"/>
        </w:rPr>
        <w:t xml:space="preserve"> </w:t>
      </w:r>
      <w:r>
        <w:rPr>
          <w:rFonts w:ascii="黑体" w:eastAsia="黑体" w:hint="eastAsia"/>
          <w:sz w:val="32"/>
          <w:szCs w:val="32"/>
        </w:rPr>
        <w:t xml:space="preserve">附 则 </w:t>
      </w:r>
    </w:p>
    <w:p w:rsidR="00F47BF7" w:rsidRDefault="00F47BF7" w:rsidP="00A07072">
      <w:pPr>
        <w:spacing w:line="590" w:lineRule="exact"/>
        <w:ind w:firstLineChars="200" w:firstLine="640"/>
        <w:rPr>
          <w:rFonts w:ascii="仿宋_GB2312" w:eastAsia="仿宋_GB2312"/>
          <w:sz w:val="32"/>
          <w:szCs w:val="32"/>
        </w:rPr>
      </w:pP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本市内的志愿服务组织或者志愿者，在本市以外从事志愿服务活动，涉及志愿服务组织、志愿者权益保障和权</w:t>
      </w:r>
      <w:r>
        <w:rPr>
          <w:rFonts w:ascii="仿宋_GB2312" w:eastAsia="仿宋_GB2312" w:hint="eastAsia"/>
          <w:sz w:val="32"/>
          <w:szCs w:val="32"/>
        </w:rPr>
        <w:lastRenderedPageBreak/>
        <w:t>利救济的，适用本条例。</w:t>
      </w:r>
    </w:p>
    <w:p w:rsidR="00F47BF7" w:rsidRDefault="008D38AA" w:rsidP="00A07072">
      <w:pPr>
        <w:spacing w:line="590" w:lineRule="exact"/>
        <w:ind w:firstLineChars="200" w:firstLine="640"/>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sidR="006F02AD">
        <w:rPr>
          <w:rFonts w:ascii="仿宋_GB2312" w:eastAsia="仿宋_GB2312" w:hint="eastAsia"/>
          <w:sz w:val="32"/>
          <w:szCs w:val="32"/>
        </w:rPr>
        <w:t xml:space="preserve"> </w:t>
      </w:r>
      <w:r>
        <w:rPr>
          <w:rFonts w:ascii="仿宋_GB2312" w:eastAsia="仿宋_GB2312" w:hint="eastAsia"/>
          <w:sz w:val="32"/>
          <w:szCs w:val="32"/>
        </w:rPr>
        <w:t>本条例于2012年12月5日起实施。</w:t>
      </w:r>
    </w:p>
    <w:p w:rsidR="00F47BF7" w:rsidRDefault="00F47BF7" w:rsidP="00A07072">
      <w:pPr>
        <w:spacing w:line="590" w:lineRule="exact"/>
        <w:rPr>
          <w:rFonts w:ascii="仿宋_GB2312" w:eastAsia="仿宋_GB2312"/>
          <w:sz w:val="32"/>
          <w:szCs w:val="32"/>
        </w:rPr>
      </w:pPr>
    </w:p>
    <w:sectPr w:rsidR="00F47BF7" w:rsidSect="00A07072">
      <w:footerReference w:type="even" r:id="rId7"/>
      <w:footerReference w:type="default" r:id="rId8"/>
      <w:pgSz w:w="11906" w:h="16838" w:code="9"/>
      <w:pgMar w:top="1985" w:right="1531" w:bottom="1588" w:left="1531" w:header="851" w:footer="1559"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444" w:rsidRDefault="00EF2444" w:rsidP="00F47BF7">
      <w:r>
        <w:separator/>
      </w:r>
    </w:p>
  </w:endnote>
  <w:endnote w:type="continuationSeparator" w:id="1">
    <w:p w:rsidR="00EF2444" w:rsidRDefault="00EF2444" w:rsidP="00F47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7" w:rsidRDefault="008D38AA">
    <w:pPr>
      <w:pStyle w:val="a4"/>
      <w:ind w:leftChars="100" w:left="210"/>
      <w:rPr>
        <w:rFonts w:ascii="宋体" w:hAnsi="宋体"/>
        <w:sz w:val="28"/>
        <w:szCs w:val="28"/>
      </w:rPr>
    </w:pPr>
    <w:r>
      <w:rPr>
        <w:rFonts w:ascii="宋体" w:hAnsi="宋体" w:hint="eastAsia"/>
        <w:sz w:val="28"/>
        <w:szCs w:val="28"/>
      </w:rPr>
      <w:t xml:space="preserve">- </w:t>
    </w:r>
    <w:r w:rsidR="00666940">
      <w:rPr>
        <w:rFonts w:ascii="宋体" w:hAnsi="宋体"/>
        <w:sz w:val="28"/>
        <w:szCs w:val="28"/>
      </w:rPr>
      <w:fldChar w:fldCharType="begin"/>
    </w:r>
    <w:r>
      <w:rPr>
        <w:rFonts w:ascii="宋体" w:hAnsi="宋体"/>
        <w:sz w:val="28"/>
        <w:szCs w:val="28"/>
      </w:rPr>
      <w:instrText xml:space="preserve"> PAGE   \* MERGEFORMAT </w:instrText>
    </w:r>
    <w:r w:rsidR="00666940">
      <w:rPr>
        <w:rFonts w:ascii="宋体" w:hAnsi="宋体"/>
        <w:sz w:val="28"/>
        <w:szCs w:val="28"/>
      </w:rPr>
      <w:fldChar w:fldCharType="separate"/>
    </w:r>
    <w:r w:rsidR="00A07072" w:rsidRPr="00A07072">
      <w:rPr>
        <w:rFonts w:ascii="宋体" w:hAnsi="宋体"/>
        <w:noProof/>
        <w:sz w:val="28"/>
        <w:szCs w:val="28"/>
        <w:lang w:val="zh-CN"/>
      </w:rPr>
      <w:t>2</w:t>
    </w:r>
    <w:r w:rsidR="00666940">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7" w:rsidRDefault="008D38AA">
    <w:pPr>
      <w:pStyle w:val="a4"/>
      <w:ind w:rightChars="100" w:right="210"/>
      <w:jc w:val="right"/>
      <w:rPr>
        <w:rFonts w:ascii="宋体" w:hAnsi="宋体"/>
        <w:sz w:val="28"/>
        <w:szCs w:val="28"/>
      </w:rPr>
    </w:pPr>
    <w:r>
      <w:rPr>
        <w:rFonts w:ascii="宋体" w:hAnsi="宋体" w:hint="eastAsia"/>
        <w:sz w:val="28"/>
        <w:szCs w:val="28"/>
      </w:rPr>
      <w:t xml:space="preserve">- </w:t>
    </w:r>
    <w:r w:rsidR="00666940">
      <w:rPr>
        <w:rFonts w:ascii="宋体" w:hAnsi="宋体"/>
        <w:sz w:val="28"/>
        <w:szCs w:val="28"/>
      </w:rPr>
      <w:fldChar w:fldCharType="begin"/>
    </w:r>
    <w:r>
      <w:rPr>
        <w:rFonts w:ascii="宋体" w:hAnsi="宋体"/>
        <w:sz w:val="28"/>
        <w:szCs w:val="28"/>
      </w:rPr>
      <w:instrText xml:space="preserve"> PAGE   \* MERGEFORMAT </w:instrText>
    </w:r>
    <w:r w:rsidR="00666940">
      <w:rPr>
        <w:rFonts w:ascii="宋体" w:hAnsi="宋体"/>
        <w:sz w:val="28"/>
        <w:szCs w:val="28"/>
      </w:rPr>
      <w:fldChar w:fldCharType="separate"/>
    </w:r>
    <w:r w:rsidR="00A07072" w:rsidRPr="00A07072">
      <w:rPr>
        <w:rFonts w:ascii="宋体" w:hAnsi="宋体"/>
        <w:noProof/>
        <w:sz w:val="28"/>
        <w:szCs w:val="28"/>
        <w:lang w:val="zh-CN"/>
      </w:rPr>
      <w:t>1</w:t>
    </w:r>
    <w:r w:rsidR="0066694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444" w:rsidRDefault="00EF2444" w:rsidP="00F47BF7">
      <w:r>
        <w:separator/>
      </w:r>
    </w:p>
  </w:footnote>
  <w:footnote w:type="continuationSeparator" w:id="1">
    <w:p w:rsidR="00EF2444" w:rsidRDefault="00EF2444" w:rsidP="00F47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12D30"/>
    <w:rsid w:val="0003622E"/>
    <w:rsid w:val="000435B7"/>
    <w:rsid w:val="000510F4"/>
    <w:rsid w:val="000702E8"/>
    <w:rsid w:val="00071D0A"/>
    <w:rsid w:val="0008234C"/>
    <w:rsid w:val="00093EBC"/>
    <w:rsid w:val="000944BA"/>
    <w:rsid w:val="00096CD8"/>
    <w:rsid w:val="000B630E"/>
    <w:rsid w:val="000F44B6"/>
    <w:rsid w:val="000F5903"/>
    <w:rsid w:val="00132960"/>
    <w:rsid w:val="00141FFA"/>
    <w:rsid w:val="00164600"/>
    <w:rsid w:val="0019785D"/>
    <w:rsid w:val="001E7CFF"/>
    <w:rsid w:val="001F1317"/>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E5983"/>
    <w:rsid w:val="003F2434"/>
    <w:rsid w:val="0040028B"/>
    <w:rsid w:val="004040FB"/>
    <w:rsid w:val="00421636"/>
    <w:rsid w:val="00432A35"/>
    <w:rsid w:val="00454E7C"/>
    <w:rsid w:val="00456C3E"/>
    <w:rsid w:val="00474757"/>
    <w:rsid w:val="00495CBC"/>
    <w:rsid w:val="004B57C5"/>
    <w:rsid w:val="004D223C"/>
    <w:rsid w:val="004F7615"/>
    <w:rsid w:val="005074BC"/>
    <w:rsid w:val="00516543"/>
    <w:rsid w:val="00525904"/>
    <w:rsid w:val="00540BE3"/>
    <w:rsid w:val="005617A8"/>
    <w:rsid w:val="00567C9C"/>
    <w:rsid w:val="005E414D"/>
    <w:rsid w:val="005F35A9"/>
    <w:rsid w:val="0060550F"/>
    <w:rsid w:val="006221DE"/>
    <w:rsid w:val="00637FA6"/>
    <w:rsid w:val="00640997"/>
    <w:rsid w:val="00657B7E"/>
    <w:rsid w:val="00666940"/>
    <w:rsid w:val="00684605"/>
    <w:rsid w:val="006A7B0E"/>
    <w:rsid w:val="006C3B81"/>
    <w:rsid w:val="006C68A2"/>
    <w:rsid w:val="006D31C2"/>
    <w:rsid w:val="006E0D9D"/>
    <w:rsid w:val="006E1DD7"/>
    <w:rsid w:val="006F02AD"/>
    <w:rsid w:val="006F7CD4"/>
    <w:rsid w:val="00723321"/>
    <w:rsid w:val="0073413B"/>
    <w:rsid w:val="007500B9"/>
    <w:rsid w:val="00790A7D"/>
    <w:rsid w:val="00790BD4"/>
    <w:rsid w:val="007A2B99"/>
    <w:rsid w:val="007E0822"/>
    <w:rsid w:val="007E206F"/>
    <w:rsid w:val="00837745"/>
    <w:rsid w:val="00852DDF"/>
    <w:rsid w:val="0085522E"/>
    <w:rsid w:val="008B73A7"/>
    <w:rsid w:val="008D058E"/>
    <w:rsid w:val="008D38AA"/>
    <w:rsid w:val="008E4D61"/>
    <w:rsid w:val="009161B8"/>
    <w:rsid w:val="00916B88"/>
    <w:rsid w:val="009442B9"/>
    <w:rsid w:val="009505A1"/>
    <w:rsid w:val="00973CE2"/>
    <w:rsid w:val="00984A11"/>
    <w:rsid w:val="00A07072"/>
    <w:rsid w:val="00A228C8"/>
    <w:rsid w:val="00A44EEC"/>
    <w:rsid w:val="00A56AAC"/>
    <w:rsid w:val="00A90DBA"/>
    <w:rsid w:val="00AC3ED5"/>
    <w:rsid w:val="00AE5272"/>
    <w:rsid w:val="00B223A8"/>
    <w:rsid w:val="00B24188"/>
    <w:rsid w:val="00B4625C"/>
    <w:rsid w:val="00B97568"/>
    <w:rsid w:val="00BA5259"/>
    <w:rsid w:val="00BB3E20"/>
    <w:rsid w:val="00BC309D"/>
    <w:rsid w:val="00BC6A54"/>
    <w:rsid w:val="00BE5501"/>
    <w:rsid w:val="00C00CB9"/>
    <w:rsid w:val="00C02C86"/>
    <w:rsid w:val="00C05385"/>
    <w:rsid w:val="00C40BB6"/>
    <w:rsid w:val="00C462D8"/>
    <w:rsid w:val="00C51342"/>
    <w:rsid w:val="00C975C3"/>
    <w:rsid w:val="00CA544D"/>
    <w:rsid w:val="00CA6F72"/>
    <w:rsid w:val="00CB4B3B"/>
    <w:rsid w:val="00D00528"/>
    <w:rsid w:val="00D05869"/>
    <w:rsid w:val="00D35380"/>
    <w:rsid w:val="00D44BED"/>
    <w:rsid w:val="00D77BAC"/>
    <w:rsid w:val="00E12DF2"/>
    <w:rsid w:val="00EE702D"/>
    <w:rsid w:val="00EF2444"/>
    <w:rsid w:val="00F014A2"/>
    <w:rsid w:val="00F404BE"/>
    <w:rsid w:val="00F4494F"/>
    <w:rsid w:val="00F47AC6"/>
    <w:rsid w:val="00F47BF7"/>
    <w:rsid w:val="00F5076B"/>
    <w:rsid w:val="00F5174C"/>
    <w:rsid w:val="00FB30E5"/>
    <w:rsid w:val="00FD1016"/>
    <w:rsid w:val="08DF2BEE"/>
    <w:rsid w:val="2B9646E2"/>
    <w:rsid w:val="31F57E09"/>
    <w:rsid w:val="71C52306"/>
    <w:rsid w:val="7DF926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B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7BF7"/>
    <w:rPr>
      <w:sz w:val="18"/>
      <w:szCs w:val="18"/>
    </w:rPr>
  </w:style>
  <w:style w:type="paragraph" w:styleId="a4">
    <w:name w:val="footer"/>
    <w:basedOn w:val="a"/>
    <w:link w:val="Char"/>
    <w:uiPriority w:val="99"/>
    <w:rsid w:val="00F47BF7"/>
    <w:pPr>
      <w:tabs>
        <w:tab w:val="center" w:pos="4153"/>
        <w:tab w:val="right" w:pos="8306"/>
      </w:tabs>
      <w:snapToGrid w:val="0"/>
      <w:jc w:val="left"/>
    </w:pPr>
    <w:rPr>
      <w:sz w:val="18"/>
      <w:szCs w:val="18"/>
    </w:rPr>
  </w:style>
  <w:style w:type="paragraph" w:styleId="a5">
    <w:name w:val="header"/>
    <w:basedOn w:val="a"/>
    <w:link w:val="Char0"/>
    <w:rsid w:val="00F47BF7"/>
    <w:pPr>
      <w:pBdr>
        <w:bottom w:val="single" w:sz="6" w:space="1" w:color="auto"/>
      </w:pBdr>
      <w:tabs>
        <w:tab w:val="center" w:pos="4153"/>
        <w:tab w:val="right" w:pos="8306"/>
      </w:tabs>
      <w:snapToGrid w:val="0"/>
      <w:jc w:val="center"/>
    </w:pPr>
    <w:rPr>
      <w:sz w:val="18"/>
      <w:szCs w:val="18"/>
    </w:rPr>
  </w:style>
  <w:style w:type="paragraph" w:customStyle="1" w:styleId="CharCharCharCharChar">
    <w:name w:val="Char Char Char Char Char"/>
    <w:basedOn w:val="a"/>
    <w:rsid w:val="00F47BF7"/>
    <w:pPr>
      <w:tabs>
        <w:tab w:val="left" w:pos="420"/>
      </w:tabs>
      <w:spacing w:beforeLines="50" w:afterLines="50" w:line="312" w:lineRule="auto"/>
      <w:ind w:left="420" w:hanging="420"/>
    </w:pPr>
  </w:style>
  <w:style w:type="paragraph" w:customStyle="1" w:styleId="p0">
    <w:name w:val="p0"/>
    <w:basedOn w:val="a"/>
    <w:rsid w:val="00F47BF7"/>
    <w:pPr>
      <w:widowControl/>
    </w:pPr>
    <w:rPr>
      <w:kern w:val="0"/>
      <w:szCs w:val="21"/>
    </w:rPr>
  </w:style>
  <w:style w:type="paragraph" w:customStyle="1" w:styleId="p18">
    <w:name w:val="p18"/>
    <w:basedOn w:val="a"/>
    <w:rsid w:val="00F47BF7"/>
    <w:pPr>
      <w:widowControl/>
    </w:pPr>
    <w:rPr>
      <w:kern w:val="0"/>
      <w:szCs w:val="21"/>
    </w:rPr>
  </w:style>
  <w:style w:type="paragraph" w:customStyle="1" w:styleId="Char1">
    <w:name w:val="Char"/>
    <w:basedOn w:val="a"/>
    <w:rsid w:val="00F47BF7"/>
    <w:pPr>
      <w:widowControl/>
      <w:spacing w:after="160" w:line="240" w:lineRule="exact"/>
      <w:jc w:val="left"/>
    </w:pPr>
  </w:style>
  <w:style w:type="paragraph" w:customStyle="1" w:styleId="CharChar5">
    <w:name w:val="Char Char5"/>
    <w:basedOn w:val="a"/>
    <w:rsid w:val="00F47BF7"/>
    <w:pPr>
      <w:tabs>
        <w:tab w:val="left" w:pos="420"/>
      </w:tabs>
      <w:spacing w:line="360" w:lineRule="auto"/>
    </w:pPr>
  </w:style>
  <w:style w:type="paragraph" w:customStyle="1" w:styleId="Char1CharCharCharCharCharChar">
    <w:name w:val="Char1 Char Char Char Char Char Char"/>
    <w:basedOn w:val="a"/>
    <w:rsid w:val="00F47BF7"/>
    <w:rPr>
      <w:szCs w:val="20"/>
    </w:rPr>
  </w:style>
  <w:style w:type="paragraph" w:customStyle="1" w:styleId="Default">
    <w:name w:val="Default"/>
    <w:rsid w:val="00F47BF7"/>
    <w:pPr>
      <w:widowControl w:val="0"/>
      <w:autoSpaceDE w:val="0"/>
      <w:autoSpaceDN w:val="0"/>
      <w:adjustRightInd w:val="0"/>
    </w:pPr>
    <w:rPr>
      <w:rFonts w:ascii="Arial Unicode MS" w:eastAsia="Arial Unicode MS" w:cs="Arial Unicode MS"/>
      <w:color w:val="000000"/>
      <w:sz w:val="24"/>
      <w:szCs w:val="24"/>
    </w:rPr>
  </w:style>
  <w:style w:type="paragraph" w:customStyle="1" w:styleId="1">
    <w:name w:val="列出段落1"/>
    <w:basedOn w:val="a"/>
    <w:rsid w:val="00F47BF7"/>
    <w:pPr>
      <w:ind w:firstLineChars="200" w:firstLine="420"/>
    </w:pPr>
    <w:rPr>
      <w:rFonts w:ascii="Calibri" w:hAnsi="Calibri"/>
      <w:szCs w:val="22"/>
    </w:rPr>
  </w:style>
  <w:style w:type="character" w:customStyle="1" w:styleId="Char">
    <w:name w:val="页脚 Char"/>
    <w:basedOn w:val="a0"/>
    <w:link w:val="a4"/>
    <w:uiPriority w:val="99"/>
    <w:rsid w:val="00F47BF7"/>
    <w:rPr>
      <w:kern w:val="2"/>
      <w:sz w:val="18"/>
      <w:szCs w:val="18"/>
    </w:rPr>
  </w:style>
  <w:style w:type="character" w:customStyle="1" w:styleId="Char0">
    <w:name w:val="页眉 Char"/>
    <w:basedOn w:val="a0"/>
    <w:link w:val="a5"/>
    <w:rsid w:val="00F47BF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2015-04-20T08:26:00Z</dcterms:created>
  <dcterms:modified xsi:type="dcterms:W3CDTF">2017-03-24T02:24:00Z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