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7D4B" w:rsidRDefault="00B17D4B" w:rsidP="00B17D4B">
      <w:pPr>
        <w:pStyle w:val="a3"/>
        <w:spacing w:line="560" w:lineRule="exact"/>
        <w:jc w:val="center"/>
        <w:rPr>
          <w:rFonts w:hAnsi="宋体" w:cs="宋体" w:hint="eastAsia"/>
          <w:sz w:val="32"/>
          <w:szCs w:val="32"/>
        </w:rPr>
      </w:pPr>
    </w:p>
    <w:p w:rsidR="00B17D4B" w:rsidRDefault="00B17D4B" w:rsidP="00B17D4B">
      <w:pPr>
        <w:pStyle w:val="a3"/>
        <w:spacing w:line="560" w:lineRule="exact"/>
        <w:jc w:val="center"/>
        <w:rPr>
          <w:rFonts w:hAnsi="宋体" w:cs="宋体" w:hint="eastAsia"/>
          <w:sz w:val="32"/>
          <w:szCs w:val="32"/>
        </w:rPr>
      </w:pPr>
    </w:p>
    <w:p w:rsidR="00B17D4B" w:rsidRDefault="00B17D4B" w:rsidP="00B17D4B">
      <w:pPr>
        <w:pStyle w:val="a3"/>
        <w:spacing w:line="560" w:lineRule="exact"/>
        <w:jc w:val="center"/>
        <w:rPr>
          <w:rFonts w:hAnsi="宋体" w:cs="宋体" w:hint="eastAsia"/>
          <w:sz w:val="44"/>
          <w:szCs w:val="44"/>
        </w:rPr>
      </w:pPr>
      <w:r w:rsidRPr="00850C5B">
        <w:rPr>
          <w:rFonts w:hAnsi="宋体" w:cs="宋体" w:hint="eastAsia"/>
          <w:sz w:val="44"/>
          <w:szCs w:val="44"/>
        </w:rPr>
        <w:t>长春市全民健身条例</w:t>
      </w:r>
    </w:p>
    <w:p w:rsidR="00B17D4B" w:rsidRPr="00850C5B" w:rsidRDefault="00B17D4B" w:rsidP="00B17D4B">
      <w:pPr>
        <w:pStyle w:val="a3"/>
        <w:spacing w:line="560" w:lineRule="exact"/>
        <w:jc w:val="center"/>
        <w:rPr>
          <w:rFonts w:hAnsi="宋体" w:cs="宋体" w:hint="eastAsia"/>
          <w:sz w:val="44"/>
          <w:szCs w:val="44"/>
        </w:rPr>
      </w:pPr>
    </w:p>
    <w:p w:rsidR="00B17D4B" w:rsidRPr="00BF574B" w:rsidRDefault="00B17D4B" w:rsidP="00B17D4B">
      <w:pPr>
        <w:jc w:val="left"/>
        <w:rPr>
          <w:rFonts w:ascii="楷体_GB2312" w:eastAsia="楷体_GB2312"/>
          <w:sz w:val="32"/>
          <w:szCs w:val="32"/>
        </w:rPr>
      </w:pPr>
      <w:r>
        <w:rPr>
          <w:rFonts w:ascii="楷体_GB2312" w:eastAsia="楷体_GB2312" w:hint="eastAsia"/>
          <w:sz w:val="32"/>
          <w:szCs w:val="32"/>
        </w:rPr>
        <w:t xml:space="preserve">   </w:t>
      </w:r>
      <w:r w:rsidRPr="00BF574B">
        <w:rPr>
          <w:rFonts w:ascii="楷体_GB2312" w:eastAsia="楷体_GB2312"/>
          <w:sz w:val="32"/>
          <w:szCs w:val="32"/>
        </w:rPr>
        <w:t>（2008年8月22日</w:t>
      </w:r>
      <w:r w:rsidRPr="00BF574B">
        <w:rPr>
          <w:rFonts w:eastAsia="楷体_GB2312" w:hint="eastAsia"/>
          <w:sz w:val="32"/>
          <w:szCs w:val="32"/>
        </w:rPr>
        <w:t>长春市</w:t>
      </w:r>
      <w:r>
        <w:rPr>
          <w:rFonts w:ascii="楷体_GB2312" w:eastAsia="楷体_GB2312"/>
          <w:sz w:val="32"/>
          <w:szCs w:val="32"/>
        </w:rPr>
        <w:t>第十三届人民代表大会常务委员会第六次会议通过</w:t>
      </w:r>
      <w:r>
        <w:rPr>
          <w:rFonts w:ascii="楷体_GB2312" w:eastAsia="楷体_GB2312" w:hint="eastAsia"/>
          <w:sz w:val="32"/>
          <w:szCs w:val="32"/>
        </w:rPr>
        <w:t xml:space="preserve"> </w:t>
      </w:r>
      <w:r w:rsidRPr="00BF574B">
        <w:rPr>
          <w:rFonts w:ascii="楷体_GB2312" w:eastAsia="楷体_GB2312"/>
          <w:sz w:val="32"/>
          <w:szCs w:val="32"/>
        </w:rPr>
        <w:t>2008年9月26日吉林省第十一届人民代表大会常务委员会第六次会议批准）</w:t>
      </w:r>
    </w:p>
    <w:p w:rsidR="00B17D4B" w:rsidRPr="00BF574B" w:rsidRDefault="00B17D4B" w:rsidP="00B17D4B">
      <w:pPr>
        <w:pStyle w:val="a3"/>
        <w:spacing w:line="560" w:lineRule="exact"/>
        <w:rPr>
          <w:rFonts w:ascii="仿宋_GB2312" w:eastAsia="仿宋_GB2312" w:cs="宋体" w:hint="eastAsia"/>
          <w:sz w:val="32"/>
          <w:szCs w:val="32"/>
          <w:bdr w:val="single" w:sz="4" w:space="0" w:color="auto"/>
        </w:rPr>
      </w:pPr>
    </w:p>
    <w:p w:rsidR="00B17D4B" w:rsidRDefault="00B17D4B" w:rsidP="00B17D4B">
      <w:pPr>
        <w:pStyle w:val="a3"/>
        <w:spacing w:line="560" w:lineRule="exact"/>
        <w:ind w:firstLineChars="200" w:firstLine="640"/>
        <w:rPr>
          <w:rFonts w:ascii="仿宋_GB2312" w:eastAsia="仿宋_GB2312" w:cs="宋体" w:hint="eastAsia"/>
          <w:sz w:val="32"/>
          <w:szCs w:val="32"/>
        </w:rPr>
      </w:pPr>
      <w:r>
        <w:rPr>
          <w:rFonts w:ascii="黑体" w:eastAsia="黑体" w:cs="宋体" w:hint="eastAsia"/>
          <w:sz w:val="32"/>
          <w:szCs w:val="32"/>
        </w:rPr>
        <w:t>第一条</w:t>
      </w:r>
      <w:r>
        <w:rPr>
          <w:rFonts w:ascii="仿宋_GB2312" w:eastAsia="仿宋_GB2312" w:cs="宋体" w:hint="eastAsia"/>
          <w:sz w:val="32"/>
          <w:szCs w:val="32"/>
        </w:rPr>
        <w:t xml:space="preserve"> 为促进全民健身活动的开展，增强人民体质，根据有关法律、法规的规定，结合本市实际，制定本条例。</w:t>
      </w:r>
    </w:p>
    <w:p w:rsidR="00B17D4B" w:rsidRDefault="00B17D4B" w:rsidP="00B17D4B">
      <w:pPr>
        <w:pStyle w:val="a3"/>
        <w:spacing w:line="560" w:lineRule="exact"/>
        <w:ind w:firstLineChars="200" w:firstLine="640"/>
        <w:rPr>
          <w:rFonts w:ascii="仿宋_GB2312" w:eastAsia="仿宋_GB2312" w:cs="宋体" w:hint="eastAsia"/>
          <w:sz w:val="32"/>
          <w:szCs w:val="32"/>
        </w:rPr>
      </w:pPr>
      <w:r>
        <w:rPr>
          <w:rFonts w:ascii="黑体" w:eastAsia="黑体" w:cs="宋体" w:hint="eastAsia"/>
          <w:sz w:val="32"/>
          <w:szCs w:val="32"/>
        </w:rPr>
        <w:t>第二条</w:t>
      </w:r>
      <w:r>
        <w:rPr>
          <w:rFonts w:ascii="仿宋_GB2312" w:eastAsia="仿宋_GB2312" w:cs="宋体" w:hint="eastAsia"/>
          <w:sz w:val="32"/>
          <w:szCs w:val="32"/>
        </w:rPr>
        <w:t xml:space="preserve"> 本市行政区域内全民健身工作的规划、组织，以及服务于全民健身的公共体育设施和其他体育设施的建设、使用及管理，适用本条例。</w:t>
      </w:r>
    </w:p>
    <w:p w:rsidR="00B17D4B" w:rsidRDefault="00B17D4B" w:rsidP="00B17D4B">
      <w:pPr>
        <w:pStyle w:val="a3"/>
        <w:spacing w:line="560" w:lineRule="exact"/>
        <w:ind w:firstLineChars="200" w:firstLine="640"/>
        <w:rPr>
          <w:rFonts w:ascii="仿宋_GB2312" w:eastAsia="仿宋_GB2312" w:cs="宋体" w:hint="eastAsia"/>
          <w:sz w:val="32"/>
          <w:szCs w:val="32"/>
        </w:rPr>
      </w:pPr>
      <w:r>
        <w:rPr>
          <w:rFonts w:ascii="黑体" w:eastAsia="黑体" w:cs="宋体" w:hint="eastAsia"/>
          <w:sz w:val="32"/>
          <w:szCs w:val="32"/>
        </w:rPr>
        <w:t>第三条</w:t>
      </w:r>
      <w:r>
        <w:rPr>
          <w:rFonts w:ascii="仿宋_GB2312" w:eastAsia="仿宋_GB2312" w:cs="宋体" w:hint="eastAsia"/>
          <w:sz w:val="32"/>
          <w:szCs w:val="32"/>
        </w:rPr>
        <w:t xml:space="preserve"> 本条例所称公共体育设施，是指由各级人民政府、社会力量投资或者使用体育彩票公益金建设的，向公众开放用于开展全民健身活动的公益性的体育场（馆、中心）、文体活动站、健身路径、健身公园等的建筑物、场地和设备。</w:t>
      </w:r>
    </w:p>
    <w:p w:rsidR="00B17D4B" w:rsidRDefault="00B17D4B" w:rsidP="00B17D4B">
      <w:pPr>
        <w:pStyle w:val="a3"/>
        <w:spacing w:line="560" w:lineRule="exact"/>
        <w:ind w:firstLineChars="200" w:firstLine="640"/>
        <w:rPr>
          <w:rFonts w:ascii="仿宋_GB2312" w:eastAsia="仿宋_GB2312" w:cs="宋体" w:hint="eastAsia"/>
          <w:sz w:val="32"/>
          <w:szCs w:val="32"/>
        </w:rPr>
      </w:pPr>
      <w:r>
        <w:rPr>
          <w:rFonts w:ascii="仿宋_GB2312" w:eastAsia="仿宋_GB2312" w:cs="宋体" w:hint="eastAsia"/>
          <w:sz w:val="32"/>
          <w:szCs w:val="32"/>
        </w:rPr>
        <w:t>本条例所称其他体育设施，是指机关、企业、事业单位、社会团体使用、管理，并向公众开放用于全民健身活动的各种体育设施。</w:t>
      </w:r>
    </w:p>
    <w:p w:rsidR="00B17D4B" w:rsidRDefault="00B17D4B" w:rsidP="00B17D4B">
      <w:pPr>
        <w:pStyle w:val="a3"/>
        <w:spacing w:line="560" w:lineRule="exact"/>
        <w:ind w:firstLineChars="200" w:firstLine="640"/>
        <w:rPr>
          <w:rFonts w:ascii="仿宋_GB2312" w:eastAsia="仿宋_GB2312" w:cs="宋体" w:hint="eastAsia"/>
          <w:sz w:val="32"/>
          <w:szCs w:val="32"/>
        </w:rPr>
      </w:pPr>
      <w:r>
        <w:rPr>
          <w:rFonts w:ascii="黑体" w:eastAsia="黑体" w:cs="宋体" w:hint="eastAsia"/>
          <w:sz w:val="32"/>
          <w:szCs w:val="32"/>
        </w:rPr>
        <w:t>第四条</w:t>
      </w:r>
      <w:r>
        <w:rPr>
          <w:rFonts w:ascii="仿宋_GB2312" w:eastAsia="仿宋_GB2312" w:cs="宋体" w:hint="eastAsia"/>
          <w:sz w:val="32"/>
          <w:szCs w:val="32"/>
        </w:rPr>
        <w:t xml:space="preserve"> 全民健身活动应当坚持政府主导、社会支持、全民参与、依法管理、科学文明的原则。</w:t>
      </w:r>
    </w:p>
    <w:p w:rsidR="00B17D4B" w:rsidRDefault="00B17D4B" w:rsidP="00B17D4B">
      <w:pPr>
        <w:pStyle w:val="a3"/>
        <w:spacing w:line="560" w:lineRule="exact"/>
        <w:ind w:firstLineChars="200" w:firstLine="640"/>
        <w:rPr>
          <w:rFonts w:ascii="仿宋_GB2312" w:eastAsia="仿宋_GB2312" w:cs="宋体" w:hint="eastAsia"/>
          <w:sz w:val="32"/>
          <w:szCs w:val="32"/>
        </w:rPr>
      </w:pPr>
      <w:r>
        <w:rPr>
          <w:rFonts w:ascii="黑体" w:eastAsia="黑体" w:cs="宋体" w:hint="eastAsia"/>
          <w:sz w:val="32"/>
          <w:szCs w:val="32"/>
        </w:rPr>
        <w:t>第五条</w:t>
      </w:r>
      <w:r>
        <w:rPr>
          <w:rFonts w:ascii="仿宋_GB2312" w:eastAsia="仿宋_GB2312" w:cs="宋体" w:hint="eastAsia"/>
          <w:sz w:val="32"/>
          <w:szCs w:val="32"/>
        </w:rPr>
        <w:t xml:space="preserve"> 市、县（市）、区人民政府应当制定全民健身规划并纳入本级国民经济和社会发展计划，将全民健身专项资</w:t>
      </w:r>
      <w:r>
        <w:rPr>
          <w:rFonts w:ascii="仿宋_GB2312" w:eastAsia="仿宋_GB2312" w:cs="宋体" w:hint="eastAsia"/>
          <w:sz w:val="32"/>
          <w:szCs w:val="32"/>
        </w:rPr>
        <w:lastRenderedPageBreak/>
        <w:t>金纳入年度财政预算，并逐年增加投入。</w:t>
      </w:r>
    </w:p>
    <w:p w:rsidR="00B17D4B" w:rsidRDefault="00B17D4B" w:rsidP="00B17D4B">
      <w:pPr>
        <w:pStyle w:val="a3"/>
        <w:spacing w:line="560" w:lineRule="exact"/>
        <w:ind w:firstLineChars="200" w:firstLine="640"/>
        <w:rPr>
          <w:rFonts w:ascii="仿宋_GB2312" w:eastAsia="仿宋_GB2312" w:cs="宋体" w:hint="eastAsia"/>
          <w:sz w:val="32"/>
          <w:szCs w:val="32"/>
        </w:rPr>
      </w:pPr>
      <w:r>
        <w:rPr>
          <w:rFonts w:ascii="黑体" w:eastAsia="黑体" w:cs="宋体" w:hint="eastAsia"/>
          <w:sz w:val="32"/>
          <w:szCs w:val="32"/>
        </w:rPr>
        <w:t>第六条</w:t>
      </w:r>
      <w:r>
        <w:rPr>
          <w:rFonts w:ascii="仿宋_GB2312" w:eastAsia="仿宋_GB2312" w:cs="宋体" w:hint="eastAsia"/>
          <w:sz w:val="32"/>
          <w:szCs w:val="32"/>
        </w:rPr>
        <w:t xml:space="preserve"> 市体育行政部门是本市全民健身工作的主管部门，县（市）、区体育行政部门负责本行政区域内全民健身工作。</w:t>
      </w:r>
    </w:p>
    <w:p w:rsidR="00B17D4B" w:rsidRDefault="00B17D4B" w:rsidP="00B17D4B">
      <w:pPr>
        <w:pStyle w:val="a3"/>
        <w:spacing w:line="560" w:lineRule="exact"/>
        <w:ind w:firstLineChars="200" w:firstLine="640"/>
        <w:rPr>
          <w:rFonts w:ascii="仿宋_GB2312" w:eastAsia="仿宋_GB2312" w:cs="宋体" w:hint="eastAsia"/>
          <w:sz w:val="32"/>
          <w:szCs w:val="32"/>
        </w:rPr>
      </w:pPr>
      <w:r>
        <w:rPr>
          <w:rFonts w:ascii="仿宋_GB2312" w:eastAsia="仿宋_GB2312" w:cs="宋体" w:hint="eastAsia"/>
          <w:sz w:val="32"/>
          <w:szCs w:val="32"/>
        </w:rPr>
        <w:t>发展与改革、财政、规划、国土、建设、园林、劳动和社会保障、民政、教育、文化、广电、科技等有关部门，应当按照各自职能，履行全民健身工作的有关职责。</w:t>
      </w:r>
    </w:p>
    <w:p w:rsidR="00B17D4B" w:rsidRDefault="00B17D4B" w:rsidP="00B17D4B">
      <w:pPr>
        <w:pStyle w:val="a3"/>
        <w:spacing w:line="560" w:lineRule="exact"/>
        <w:ind w:firstLineChars="200" w:firstLine="640"/>
        <w:rPr>
          <w:rFonts w:ascii="仿宋_GB2312" w:eastAsia="仿宋_GB2312" w:cs="宋体" w:hint="eastAsia"/>
          <w:sz w:val="32"/>
          <w:szCs w:val="32"/>
        </w:rPr>
      </w:pPr>
      <w:r>
        <w:rPr>
          <w:rFonts w:ascii="黑体" w:eastAsia="黑体" w:cs="宋体" w:hint="eastAsia"/>
          <w:sz w:val="32"/>
          <w:szCs w:val="32"/>
        </w:rPr>
        <w:t>第七条</w:t>
      </w:r>
      <w:r>
        <w:rPr>
          <w:rFonts w:ascii="仿宋_GB2312" w:eastAsia="仿宋_GB2312" w:cs="宋体" w:hint="eastAsia"/>
          <w:sz w:val="32"/>
          <w:szCs w:val="32"/>
        </w:rPr>
        <w:t xml:space="preserve"> 市、县（市）、区应当健全体育总会组织，发挥体育群团组织作用，服务于全民健身活动开展。</w:t>
      </w:r>
    </w:p>
    <w:p w:rsidR="00B17D4B" w:rsidRDefault="00B17D4B" w:rsidP="00B17D4B">
      <w:pPr>
        <w:pStyle w:val="a3"/>
        <w:spacing w:line="560" w:lineRule="exact"/>
        <w:ind w:firstLineChars="200" w:firstLine="640"/>
        <w:rPr>
          <w:rFonts w:ascii="仿宋_GB2312" w:eastAsia="仿宋_GB2312" w:cs="宋体" w:hint="eastAsia"/>
          <w:sz w:val="32"/>
          <w:szCs w:val="32"/>
        </w:rPr>
      </w:pPr>
      <w:r>
        <w:rPr>
          <w:rFonts w:ascii="仿宋_GB2312" w:eastAsia="仿宋_GB2312" w:cs="宋体" w:hint="eastAsia"/>
          <w:sz w:val="32"/>
          <w:szCs w:val="32"/>
        </w:rPr>
        <w:t>街道办事处、乡（镇）人民政府应当明确有关机构和人员负责本辖区的全民健身工作。</w:t>
      </w:r>
    </w:p>
    <w:p w:rsidR="00B17D4B" w:rsidRDefault="00B17D4B" w:rsidP="00B17D4B">
      <w:pPr>
        <w:pStyle w:val="a3"/>
        <w:spacing w:line="560" w:lineRule="exact"/>
        <w:ind w:firstLineChars="200" w:firstLine="640"/>
        <w:rPr>
          <w:rFonts w:ascii="仿宋_GB2312" w:eastAsia="仿宋_GB2312" w:cs="宋体" w:hint="eastAsia"/>
          <w:sz w:val="32"/>
          <w:szCs w:val="32"/>
        </w:rPr>
      </w:pPr>
      <w:r>
        <w:rPr>
          <w:rFonts w:ascii="仿宋_GB2312" w:eastAsia="仿宋_GB2312" w:cs="宋体" w:hint="eastAsia"/>
          <w:sz w:val="32"/>
          <w:szCs w:val="32"/>
        </w:rPr>
        <w:t>应当在社区居民委员会采取公益性岗位方式逐步设立社区体育管理员。</w:t>
      </w:r>
    </w:p>
    <w:p w:rsidR="00B17D4B" w:rsidRDefault="00B17D4B" w:rsidP="00B17D4B">
      <w:pPr>
        <w:pStyle w:val="a3"/>
        <w:spacing w:line="560" w:lineRule="exact"/>
        <w:ind w:firstLineChars="200" w:firstLine="640"/>
        <w:rPr>
          <w:rFonts w:ascii="仿宋_GB2312" w:eastAsia="仿宋_GB2312" w:cs="宋体" w:hint="eastAsia"/>
          <w:sz w:val="32"/>
          <w:szCs w:val="32"/>
        </w:rPr>
      </w:pPr>
      <w:r>
        <w:rPr>
          <w:rFonts w:ascii="黑体" w:eastAsia="黑体" w:cs="宋体" w:hint="eastAsia"/>
          <w:sz w:val="32"/>
          <w:szCs w:val="32"/>
        </w:rPr>
        <w:t>第八条</w:t>
      </w:r>
      <w:r>
        <w:rPr>
          <w:rFonts w:ascii="仿宋_GB2312" w:eastAsia="仿宋_GB2312" w:cs="宋体" w:hint="eastAsia"/>
          <w:sz w:val="32"/>
          <w:szCs w:val="32"/>
        </w:rPr>
        <w:t xml:space="preserve"> 各级各类体育协会、俱乐部、健身辅导站(点)应当接受体育行政部门的指导，依法组织开展科学、文明、安全的全民健身活动。</w:t>
      </w:r>
    </w:p>
    <w:p w:rsidR="00B17D4B" w:rsidRDefault="00B17D4B" w:rsidP="00B17D4B">
      <w:pPr>
        <w:pStyle w:val="a3"/>
        <w:spacing w:line="560" w:lineRule="exact"/>
        <w:ind w:firstLineChars="200" w:firstLine="640"/>
        <w:rPr>
          <w:rFonts w:ascii="仿宋_GB2312" w:eastAsia="仿宋_GB2312" w:cs="宋体" w:hint="eastAsia"/>
          <w:sz w:val="32"/>
          <w:szCs w:val="32"/>
        </w:rPr>
      </w:pPr>
      <w:r>
        <w:rPr>
          <w:rFonts w:ascii="黑体" w:eastAsia="黑体" w:cs="宋体" w:hint="eastAsia"/>
          <w:sz w:val="32"/>
          <w:szCs w:val="32"/>
        </w:rPr>
        <w:t>第九条</w:t>
      </w:r>
      <w:r>
        <w:rPr>
          <w:rFonts w:ascii="仿宋_GB2312" w:eastAsia="仿宋_GB2312" w:cs="宋体" w:hint="eastAsia"/>
          <w:sz w:val="32"/>
          <w:szCs w:val="32"/>
        </w:rPr>
        <w:t xml:space="preserve"> 新闻媒体应当开展对全民健身活动的宣传，推广、普及全民健身知识。</w:t>
      </w:r>
    </w:p>
    <w:p w:rsidR="00B17D4B" w:rsidRDefault="00B17D4B" w:rsidP="00B17D4B">
      <w:pPr>
        <w:pStyle w:val="a3"/>
        <w:spacing w:line="560" w:lineRule="exact"/>
        <w:ind w:firstLineChars="200" w:firstLine="640"/>
        <w:rPr>
          <w:rFonts w:ascii="仿宋_GB2312" w:eastAsia="仿宋_GB2312" w:cs="宋体" w:hint="eastAsia"/>
          <w:sz w:val="32"/>
          <w:szCs w:val="32"/>
        </w:rPr>
      </w:pPr>
      <w:r>
        <w:rPr>
          <w:rFonts w:ascii="黑体" w:eastAsia="黑体" w:cs="宋体" w:hint="eastAsia"/>
          <w:sz w:val="32"/>
          <w:szCs w:val="32"/>
        </w:rPr>
        <w:t>第十条</w:t>
      </w:r>
      <w:r>
        <w:rPr>
          <w:rFonts w:ascii="仿宋_GB2312" w:eastAsia="仿宋_GB2312" w:cs="宋体" w:hint="eastAsia"/>
          <w:sz w:val="32"/>
          <w:szCs w:val="32"/>
        </w:rPr>
        <w:t xml:space="preserve"> 市、县（市）人民政府应当编制公共体育设施建设专项规划，并纳入本级城乡规划和土地利用规划，任何单位或者个人不得侵占公共体育设施规划用地或者改变用途。</w:t>
      </w:r>
    </w:p>
    <w:p w:rsidR="00B17D4B" w:rsidRDefault="00B17D4B" w:rsidP="00B17D4B">
      <w:pPr>
        <w:pStyle w:val="a3"/>
        <w:spacing w:line="560" w:lineRule="exact"/>
        <w:ind w:firstLineChars="200" w:firstLine="640"/>
        <w:rPr>
          <w:rFonts w:ascii="仿宋_GB2312" w:eastAsia="仿宋_GB2312" w:cs="宋体" w:hint="eastAsia"/>
          <w:sz w:val="32"/>
          <w:szCs w:val="32"/>
        </w:rPr>
      </w:pPr>
      <w:r>
        <w:rPr>
          <w:rFonts w:ascii="黑体" w:eastAsia="黑体" w:cs="宋体" w:hint="eastAsia"/>
          <w:sz w:val="32"/>
          <w:szCs w:val="32"/>
        </w:rPr>
        <w:t>第十一条</w:t>
      </w:r>
      <w:r>
        <w:rPr>
          <w:rFonts w:ascii="仿宋_GB2312" w:eastAsia="仿宋_GB2312" w:cs="宋体" w:hint="eastAsia"/>
          <w:sz w:val="32"/>
          <w:szCs w:val="32"/>
        </w:rPr>
        <w:t xml:space="preserve"> 市、县（市）、区人民政府应当按照全民健身规划投资兴建公共体育设施。</w:t>
      </w:r>
    </w:p>
    <w:p w:rsidR="00B17D4B" w:rsidRDefault="00B17D4B" w:rsidP="00B17D4B">
      <w:pPr>
        <w:pStyle w:val="a3"/>
        <w:spacing w:line="560" w:lineRule="exact"/>
        <w:ind w:firstLineChars="200" w:firstLine="640"/>
        <w:rPr>
          <w:rFonts w:ascii="仿宋_GB2312" w:eastAsia="仿宋_GB2312" w:cs="宋体" w:hint="eastAsia"/>
          <w:sz w:val="32"/>
          <w:szCs w:val="32"/>
        </w:rPr>
      </w:pPr>
      <w:r>
        <w:rPr>
          <w:rFonts w:ascii="仿宋_GB2312" w:eastAsia="仿宋_GB2312" w:cs="宋体" w:hint="eastAsia"/>
          <w:sz w:val="32"/>
          <w:szCs w:val="32"/>
        </w:rPr>
        <w:lastRenderedPageBreak/>
        <w:t>社会力量捐资建设公共体育设施应当符合依法批准的公共体育设施建设专项规划，并报体育行政部门备案。</w:t>
      </w:r>
    </w:p>
    <w:p w:rsidR="00B17D4B" w:rsidRDefault="00B17D4B" w:rsidP="00B17D4B">
      <w:pPr>
        <w:pStyle w:val="a3"/>
        <w:spacing w:line="560" w:lineRule="exact"/>
        <w:ind w:firstLineChars="200" w:firstLine="640"/>
        <w:rPr>
          <w:rFonts w:ascii="仿宋_GB2312" w:eastAsia="仿宋_GB2312" w:cs="宋体" w:hint="eastAsia"/>
          <w:sz w:val="32"/>
          <w:szCs w:val="32"/>
        </w:rPr>
      </w:pPr>
      <w:r>
        <w:rPr>
          <w:rFonts w:ascii="仿宋_GB2312" w:eastAsia="仿宋_GB2312" w:cs="宋体" w:hint="eastAsia"/>
          <w:sz w:val="32"/>
          <w:szCs w:val="32"/>
        </w:rPr>
        <w:t>体育彩票公益金应当按照国家规定的支出范围、比例用于全民健身活动和公共体育设施建设。</w:t>
      </w:r>
    </w:p>
    <w:p w:rsidR="00B17D4B" w:rsidRDefault="00B17D4B" w:rsidP="00B17D4B">
      <w:pPr>
        <w:pStyle w:val="a3"/>
        <w:spacing w:line="560" w:lineRule="exact"/>
        <w:ind w:firstLineChars="200" w:firstLine="640"/>
        <w:rPr>
          <w:rFonts w:ascii="仿宋_GB2312" w:eastAsia="仿宋_GB2312" w:cs="宋体" w:hint="eastAsia"/>
          <w:sz w:val="32"/>
          <w:szCs w:val="32"/>
        </w:rPr>
      </w:pPr>
      <w:r>
        <w:rPr>
          <w:rFonts w:ascii="黑体" w:eastAsia="黑体" w:cs="宋体" w:hint="eastAsia"/>
          <w:sz w:val="32"/>
          <w:szCs w:val="32"/>
        </w:rPr>
        <w:t>第十二条</w:t>
      </w:r>
      <w:r>
        <w:rPr>
          <w:rFonts w:ascii="仿宋_GB2312" w:eastAsia="仿宋_GB2312" w:cs="宋体" w:hint="eastAsia"/>
          <w:sz w:val="32"/>
          <w:szCs w:val="32"/>
        </w:rPr>
        <w:t xml:space="preserve"> 政府鼓励组织和个人捐资建设公共体育设施，鼓励以捐赠、赞助等形式支持全民健身活动；支持发掘、整理民族、民间传统体育项目，开展传统体育健身活动。</w:t>
      </w:r>
    </w:p>
    <w:p w:rsidR="00B17D4B" w:rsidRDefault="00B17D4B" w:rsidP="00B17D4B">
      <w:pPr>
        <w:pStyle w:val="a3"/>
        <w:spacing w:line="560" w:lineRule="exact"/>
        <w:ind w:firstLineChars="200" w:firstLine="640"/>
        <w:rPr>
          <w:rFonts w:ascii="仿宋_GB2312" w:eastAsia="仿宋_GB2312" w:cs="宋体" w:hint="eastAsia"/>
          <w:sz w:val="32"/>
          <w:szCs w:val="32"/>
        </w:rPr>
      </w:pPr>
      <w:r>
        <w:rPr>
          <w:rFonts w:ascii="仿宋_GB2312" w:eastAsia="仿宋_GB2312" w:cs="宋体" w:hint="eastAsia"/>
          <w:sz w:val="32"/>
          <w:szCs w:val="32"/>
        </w:rPr>
        <w:t>捐赠资金、设施和器材的，可以依法享受有关税收优惠政策。</w:t>
      </w:r>
    </w:p>
    <w:p w:rsidR="00B17D4B" w:rsidRDefault="00B17D4B" w:rsidP="00B17D4B">
      <w:pPr>
        <w:pStyle w:val="a3"/>
        <w:spacing w:line="560" w:lineRule="exact"/>
        <w:ind w:firstLineChars="200" w:firstLine="640"/>
        <w:rPr>
          <w:rFonts w:ascii="仿宋_GB2312" w:eastAsia="仿宋_GB2312" w:cs="宋体" w:hint="eastAsia"/>
          <w:sz w:val="32"/>
          <w:szCs w:val="32"/>
        </w:rPr>
      </w:pPr>
      <w:r>
        <w:rPr>
          <w:rFonts w:ascii="黑体" w:eastAsia="黑体" w:cs="宋体" w:hint="eastAsia"/>
          <w:sz w:val="32"/>
          <w:szCs w:val="32"/>
        </w:rPr>
        <w:t>第十三条</w:t>
      </w:r>
      <w:r>
        <w:rPr>
          <w:rFonts w:ascii="仿宋_GB2312" w:eastAsia="仿宋_GB2312" w:cs="宋体" w:hint="eastAsia"/>
          <w:sz w:val="32"/>
          <w:szCs w:val="32"/>
        </w:rPr>
        <w:t xml:space="preserve"> 新建、改建、扩建居民住宅区，规划部门和建设单位应当按照有关法律法规规定规划和建设相应体育设施。</w:t>
      </w:r>
    </w:p>
    <w:p w:rsidR="00B17D4B" w:rsidRDefault="00B17D4B" w:rsidP="00B17D4B">
      <w:pPr>
        <w:pStyle w:val="a3"/>
        <w:spacing w:line="560" w:lineRule="exact"/>
        <w:ind w:firstLineChars="200" w:firstLine="640"/>
        <w:rPr>
          <w:rFonts w:ascii="仿宋_GB2312" w:eastAsia="仿宋_GB2312" w:cs="宋体" w:hint="eastAsia"/>
          <w:sz w:val="32"/>
          <w:szCs w:val="32"/>
        </w:rPr>
      </w:pPr>
      <w:r>
        <w:rPr>
          <w:rFonts w:ascii="仿宋_GB2312" w:eastAsia="仿宋_GB2312" w:cs="宋体" w:hint="eastAsia"/>
          <w:sz w:val="32"/>
          <w:szCs w:val="32"/>
        </w:rPr>
        <w:t>居民住宅区配套建设的体育设施，应当与居民住宅区的主体工程同时设计、同时施工、同时投入使用。任何单位或者个人不得擅自改变体育设施的建设项目和功能，不得缩小其建设规模和降低其用地指标。</w:t>
      </w:r>
    </w:p>
    <w:p w:rsidR="00B17D4B" w:rsidRDefault="00B17D4B" w:rsidP="00B17D4B">
      <w:pPr>
        <w:pStyle w:val="a3"/>
        <w:spacing w:line="560" w:lineRule="exact"/>
        <w:ind w:firstLineChars="200" w:firstLine="640"/>
        <w:rPr>
          <w:rFonts w:ascii="仿宋_GB2312" w:eastAsia="仿宋_GB2312" w:cs="宋体" w:hint="eastAsia"/>
          <w:sz w:val="32"/>
          <w:szCs w:val="32"/>
        </w:rPr>
      </w:pPr>
      <w:r>
        <w:rPr>
          <w:rFonts w:ascii="黑体" w:eastAsia="黑体" w:cs="宋体" w:hint="eastAsia"/>
          <w:sz w:val="32"/>
          <w:szCs w:val="32"/>
        </w:rPr>
        <w:t>第十四条</w:t>
      </w:r>
      <w:r>
        <w:rPr>
          <w:rFonts w:ascii="仿宋_GB2312" w:eastAsia="仿宋_GB2312" w:cs="宋体" w:hint="eastAsia"/>
          <w:sz w:val="32"/>
          <w:szCs w:val="32"/>
        </w:rPr>
        <w:t xml:space="preserve"> 公园、绿地和有关公共场所，应当因地制宜，配套建设相应规模的公共体育设施，方便公众开展全民健身活动。</w:t>
      </w:r>
    </w:p>
    <w:p w:rsidR="00B17D4B" w:rsidRDefault="00B17D4B" w:rsidP="00B17D4B">
      <w:pPr>
        <w:pStyle w:val="a3"/>
        <w:spacing w:line="560" w:lineRule="exact"/>
        <w:ind w:firstLineChars="200" w:firstLine="640"/>
        <w:rPr>
          <w:rFonts w:ascii="仿宋_GB2312" w:eastAsia="仿宋_GB2312" w:cs="宋体" w:hint="eastAsia"/>
          <w:sz w:val="32"/>
          <w:szCs w:val="32"/>
        </w:rPr>
      </w:pPr>
      <w:r>
        <w:rPr>
          <w:rFonts w:ascii="黑体" w:eastAsia="黑体" w:cs="宋体" w:hint="eastAsia"/>
          <w:sz w:val="32"/>
          <w:szCs w:val="32"/>
        </w:rPr>
        <w:t>第十五条</w:t>
      </w:r>
      <w:r>
        <w:rPr>
          <w:rFonts w:ascii="仿宋_GB2312" w:eastAsia="仿宋_GB2312" w:cs="宋体" w:hint="eastAsia"/>
          <w:sz w:val="32"/>
          <w:szCs w:val="32"/>
        </w:rPr>
        <w:t xml:space="preserve"> 利用体育彩票公益金配建的公共体育设施，由受赠单位负责设施的日常管理和维护，保证其使用的安全性和公益性。</w:t>
      </w:r>
    </w:p>
    <w:p w:rsidR="00B17D4B" w:rsidRDefault="00B17D4B" w:rsidP="00B17D4B">
      <w:pPr>
        <w:pStyle w:val="a3"/>
        <w:spacing w:line="560" w:lineRule="exact"/>
        <w:ind w:firstLineChars="200" w:firstLine="640"/>
        <w:rPr>
          <w:rFonts w:ascii="仿宋_GB2312" w:eastAsia="仿宋_GB2312" w:cs="宋体" w:hint="eastAsia"/>
          <w:sz w:val="32"/>
          <w:szCs w:val="32"/>
        </w:rPr>
      </w:pPr>
      <w:r>
        <w:rPr>
          <w:rFonts w:ascii="黑体" w:eastAsia="黑体" w:cs="宋体" w:hint="eastAsia"/>
          <w:sz w:val="32"/>
          <w:szCs w:val="32"/>
        </w:rPr>
        <w:t>第十六条</w:t>
      </w:r>
      <w:r>
        <w:rPr>
          <w:rFonts w:ascii="仿宋_GB2312" w:eastAsia="仿宋_GB2312" w:cs="宋体" w:hint="eastAsia"/>
          <w:sz w:val="32"/>
          <w:szCs w:val="32"/>
        </w:rPr>
        <w:t xml:space="preserve"> 任何组织和个人不得侵占、破坏公共体育设施。因特殊情况需要临时占用公共体育设施的，必须经体育</w:t>
      </w:r>
      <w:r>
        <w:rPr>
          <w:rFonts w:ascii="仿宋_GB2312" w:eastAsia="仿宋_GB2312" w:cs="宋体" w:hint="eastAsia"/>
          <w:sz w:val="32"/>
          <w:szCs w:val="32"/>
        </w:rPr>
        <w:lastRenderedPageBreak/>
        <w:t>行政部门同意、规划行政部门批准，并按照约定复原，或者足额交纳资金，由体育行政部门组织复原。因城市公共利益需要，改变公共体育场地用途的，建设单位应当按照先建后占的原则，</w:t>
      </w:r>
      <w:proofErr w:type="gramStart"/>
      <w:r>
        <w:rPr>
          <w:rFonts w:ascii="仿宋_GB2312" w:eastAsia="仿宋_GB2312" w:cs="宋体" w:hint="eastAsia"/>
          <w:sz w:val="32"/>
          <w:szCs w:val="32"/>
        </w:rPr>
        <w:t>报规划</w:t>
      </w:r>
      <w:proofErr w:type="gramEnd"/>
      <w:r>
        <w:rPr>
          <w:rFonts w:ascii="仿宋_GB2312" w:eastAsia="仿宋_GB2312" w:cs="宋体" w:hint="eastAsia"/>
          <w:sz w:val="32"/>
          <w:szCs w:val="32"/>
        </w:rPr>
        <w:t>行政部门及体育行政部门重新选址建设，经验收合格后，方可占用原公共体育用地。</w:t>
      </w:r>
    </w:p>
    <w:p w:rsidR="00B17D4B" w:rsidRDefault="00B17D4B" w:rsidP="00B17D4B">
      <w:pPr>
        <w:pStyle w:val="a3"/>
        <w:spacing w:line="560" w:lineRule="exact"/>
        <w:ind w:firstLineChars="200" w:firstLine="640"/>
        <w:rPr>
          <w:rFonts w:ascii="仿宋_GB2312" w:eastAsia="仿宋_GB2312" w:cs="宋体" w:hint="eastAsia"/>
          <w:sz w:val="32"/>
          <w:szCs w:val="32"/>
        </w:rPr>
      </w:pPr>
      <w:r>
        <w:rPr>
          <w:rFonts w:ascii="黑体" w:eastAsia="黑体" w:cs="宋体" w:hint="eastAsia"/>
          <w:sz w:val="32"/>
          <w:szCs w:val="32"/>
        </w:rPr>
        <w:t>第十七条</w:t>
      </w:r>
      <w:r>
        <w:rPr>
          <w:rFonts w:ascii="仿宋_GB2312" w:eastAsia="仿宋_GB2312" w:cs="宋体" w:hint="eastAsia"/>
          <w:sz w:val="32"/>
          <w:szCs w:val="32"/>
        </w:rPr>
        <w:t xml:space="preserve"> 在不影响教学和安全的情况下，学校的体育设施应当向公众开放。</w:t>
      </w:r>
    </w:p>
    <w:p w:rsidR="00B17D4B" w:rsidRDefault="00B17D4B" w:rsidP="00B17D4B">
      <w:pPr>
        <w:pStyle w:val="a3"/>
        <w:spacing w:line="560" w:lineRule="exact"/>
        <w:ind w:firstLineChars="200" w:firstLine="640"/>
        <w:rPr>
          <w:rFonts w:ascii="仿宋_GB2312" w:eastAsia="仿宋_GB2312" w:cs="宋体" w:hint="eastAsia"/>
          <w:sz w:val="32"/>
          <w:szCs w:val="32"/>
        </w:rPr>
      </w:pPr>
      <w:r>
        <w:rPr>
          <w:rFonts w:ascii="仿宋_GB2312" w:eastAsia="仿宋_GB2312" w:cs="宋体" w:hint="eastAsia"/>
          <w:sz w:val="32"/>
          <w:szCs w:val="32"/>
        </w:rPr>
        <w:t>学校的体育设施向公众开放时，可以以体育俱乐部的形式办理民办非企业登记手续，按照有关部门批准的标准收取费用。</w:t>
      </w:r>
    </w:p>
    <w:p w:rsidR="00B17D4B" w:rsidRDefault="00B17D4B" w:rsidP="00B17D4B">
      <w:pPr>
        <w:pStyle w:val="a3"/>
        <w:spacing w:line="560" w:lineRule="exact"/>
        <w:ind w:firstLineChars="200" w:firstLine="640"/>
        <w:rPr>
          <w:rFonts w:ascii="仿宋_GB2312" w:eastAsia="仿宋_GB2312" w:cs="宋体" w:hint="eastAsia"/>
          <w:sz w:val="32"/>
          <w:szCs w:val="32"/>
        </w:rPr>
      </w:pPr>
      <w:r>
        <w:rPr>
          <w:rFonts w:ascii="仿宋_GB2312" w:eastAsia="仿宋_GB2312" w:cs="宋体" w:hint="eastAsia"/>
          <w:sz w:val="32"/>
          <w:szCs w:val="32"/>
        </w:rPr>
        <w:t>学校开放体育设施时，其所发生的水电费按照未开放前的标准执行；财政部门应当为其参加公共责任保险投入资金。</w:t>
      </w:r>
    </w:p>
    <w:p w:rsidR="00B17D4B" w:rsidRDefault="00B17D4B" w:rsidP="00B17D4B">
      <w:pPr>
        <w:pStyle w:val="a3"/>
        <w:spacing w:line="560" w:lineRule="exact"/>
        <w:ind w:firstLineChars="200" w:firstLine="640"/>
        <w:rPr>
          <w:rFonts w:ascii="仿宋_GB2312" w:eastAsia="仿宋_GB2312" w:cs="宋体" w:hint="eastAsia"/>
          <w:sz w:val="32"/>
          <w:szCs w:val="32"/>
        </w:rPr>
      </w:pPr>
      <w:r>
        <w:rPr>
          <w:rFonts w:ascii="黑体" w:eastAsia="黑体" w:cs="宋体" w:hint="eastAsia"/>
          <w:sz w:val="32"/>
          <w:szCs w:val="32"/>
        </w:rPr>
        <w:t>第十八条</w:t>
      </w:r>
      <w:r>
        <w:rPr>
          <w:rFonts w:ascii="仿宋_GB2312" w:eastAsia="仿宋_GB2312" w:cs="宋体" w:hint="eastAsia"/>
          <w:sz w:val="32"/>
          <w:szCs w:val="32"/>
        </w:rPr>
        <w:t xml:space="preserve"> 面向公众开放的体育设施，管理单位应当遵守下列规定：</w:t>
      </w:r>
    </w:p>
    <w:p w:rsidR="00B17D4B" w:rsidRDefault="00B17D4B" w:rsidP="00B17D4B">
      <w:pPr>
        <w:pStyle w:val="a3"/>
        <w:spacing w:line="560" w:lineRule="exact"/>
        <w:ind w:firstLineChars="200" w:firstLine="640"/>
        <w:rPr>
          <w:rFonts w:ascii="仿宋_GB2312" w:eastAsia="仿宋_GB2312" w:cs="宋体" w:hint="eastAsia"/>
          <w:sz w:val="32"/>
          <w:szCs w:val="32"/>
        </w:rPr>
      </w:pPr>
      <w:r>
        <w:rPr>
          <w:rFonts w:ascii="仿宋_GB2312" w:eastAsia="仿宋_GB2312" w:cs="宋体" w:hint="eastAsia"/>
          <w:sz w:val="32"/>
          <w:szCs w:val="32"/>
        </w:rPr>
        <w:t>（一）公布开放时间、服务项目和收费标准；</w:t>
      </w:r>
    </w:p>
    <w:p w:rsidR="00B17D4B" w:rsidRDefault="00B17D4B" w:rsidP="00B17D4B">
      <w:pPr>
        <w:pStyle w:val="a3"/>
        <w:spacing w:line="560" w:lineRule="exact"/>
        <w:ind w:firstLineChars="200" w:firstLine="640"/>
        <w:rPr>
          <w:rFonts w:ascii="仿宋_GB2312" w:eastAsia="仿宋_GB2312" w:cs="宋体" w:hint="eastAsia"/>
          <w:sz w:val="32"/>
          <w:szCs w:val="32"/>
        </w:rPr>
      </w:pPr>
      <w:r>
        <w:rPr>
          <w:rFonts w:ascii="仿宋_GB2312" w:eastAsia="仿宋_GB2312" w:cs="宋体" w:hint="eastAsia"/>
          <w:sz w:val="32"/>
          <w:szCs w:val="32"/>
        </w:rPr>
        <w:t>（二）依法制定管理和安全制度；</w:t>
      </w:r>
    </w:p>
    <w:p w:rsidR="00B17D4B" w:rsidRDefault="00B17D4B" w:rsidP="00B17D4B">
      <w:pPr>
        <w:pStyle w:val="a3"/>
        <w:spacing w:line="560" w:lineRule="exact"/>
        <w:ind w:firstLineChars="200" w:firstLine="640"/>
        <w:rPr>
          <w:rFonts w:ascii="仿宋_GB2312" w:eastAsia="仿宋_GB2312" w:cs="宋体" w:hint="eastAsia"/>
          <w:sz w:val="32"/>
          <w:szCs w:val="32"/>
        </w:rPr>
      </w:pPr>
      <w:r>
        <w:rPr>
          <w:rFonts w:ascii="仿宋_GB2312" w:eastAsia="仿宋_GB2312" w:cs="宋体" w:hint="eastAsia"/>
          <w:sz w:val="32"/>
          <w:szCs w:val="32"/>
        </w:rPr>
        <w:t>（三）健全服务规范；</w:t>
      </w:r>
    </w:p>
    <w:p w:rsidR="00B17D4B" w:rsidRDefault="00B17D4B" w:rsidP="00B17D4B">
      <w:pPr>
        <w:pStyle w:val="a3"/>
        <w:spacing w:line="560" w:lineRule="exact"/>
        <w:ind w:firstLineChars="200" w:firstLine="640"/>
        <w:rPr>
          <w:rFonts w:ascii="仿宋_GB2312" w:eastAsia="仿宋_GB2312" w:cs="宋体" w:hint="eastAsia"/>
          <w:sz w:val="32"/>
          <w:szCs w:val="32"/>
        </w:rPr>
      </w:pPr>
      <w:r>
        <w:rPr>
          <w:rFonts w:ascii="仿宋_GB2312" w:eastAsia="仿宋_GB2312" w:cs="宋体" w:hint="eastAsia"/>
          <w:sz w:val="32"/>
          <w:szCs w:val="32"/>
        </w:rPr>
        <w:t>（四）配备的设施、设备、器材符合国家规定的标准；</w:t>
      </w:r>
    </w:p>
    <w:p w:rsidR="00B17D4B" w:rsidRDefault="00B17D4B" w:rsidP="00B17D4B">
      <w:pPr>
        <w:pStyle w:val="a3"/>
        <w:spacing w:line="560" w:lineRule="exact"/>
        <w:ind w:firstLineChars="200" w:firstLine="640"/>
        <w:rPr>
          <w:rFonts w:ascii="仿宋_GB2312" w:eastAsia="仿宋_GB2312" w:cs="宋体" w:hint="eastAsia"/>
          <w:sz w:val="32"/>
          <w:szCs w:val="32"/>
        </w:rPr>
      </w:pPr>
      <w:r>
        <w:rPr>
          <w:rFonts w:ascii="仿宋_GB2312" w:eastAsia="仿宋_GB2312" w:cs="宋体" w:hint="eastAsia"/>
          <w:sz w:val="32"/>
          <w:szCs w:val="32"/>
        </w:rPr>
        <w:t>（五）在醒目位置标明设施的使用方法、注意事项以及危险提示。</w:t>
      </w:r>
    </w:p>
    <w:p w:rsidR="00B17D4B" w:rsidRDefault="00B17D4B" w:rsidP="00B17D4B">
      <w:pPr>
        <w:pStyle w:val="a3"/>
        <w:spacing w:line="560" w:lineRule="exact"/>
        <w:ind w:firstLineChars="200" w:firstLine="640"/>
        <w:rPr>
          <w:rFonts w:ascii="仿宋_GB2312" w:eastAsia="仿宋_GB2312" w:cs="宋体" w:hint="eastAsia"/>
          <w:sz w:val="32"/>
          <w:szCs w:val="32"/>
        </w:rPr>
      </w:pPr>
      <w:r>
        <w:rPr>
          <w:rFonts w:ascii="黑体" w:eastAsia="黑体" w:cs="宋体" w:hint="eastAsia"/>
          <w:sz w:val="32"/>
          <w:szCs w:val="32"/>
        </w:rPr>
        <w:t>第十九条</w:t>
      </w:r>
      <w:r>
        <w:rPr>
          <w:rFonts w:ascii="仿宋_GB2312" w:eastAsia="仿宋_GB2312" w:cs="宋体" w:hint="eastAsia"/>
          <w:sz w:val="32"/>
          <w:szCs w:val="32"/>
        </w:rPr>
        <w:t xml:space="preserve"> 公共体育设施管理单位不得开展与公共体育设施功能、特点不相适应的服务，不得将公共体育设施的主体部分用于非体育活动。因举办公益性活动或者大型文化活动等特殊情况，需要临时出租时，公共体育设施管理单位应</w:t>
      </w:r>
      <w:r>
        <w:rPr>
          <w:rFonts w:ascii="仿宋_GB2312" w:eastAsia="仿宋_GB2312" w:cs="宋体" w:hint="eastAsia"/>
          <w:sz w:val="32"/>
          <w:szCs w:val="32"/>
        </w:rPr>
        <w:lastRenderedPageBreak/>
        <w:t>当在7日前向体育行政部门提出书面报告，并向公众公示。租用期满，租用者应当恢复原状，不得影响该设施的功能、用途。</w:t>
      </w:r>
    </w:p>
    <w:p w:rsidR="00B17D4B" w:rsidRDefault="00B17D4B" w:rsidP="00B17D4B">
      <w:pPr>
        <w:pStyle w:val="a3"/>
        <w:spacing w:line="560" w:lineRule="exact"/>
        <w:ind w:firstLineChars="200" w:firstLine="640"/>
        <w:rPr>
          <w:rFonts w:ascii="仿宋_GB2312" w:eastAsia="仿宋_GB2312" w:cs="宋体" w:hint="eastAsia"/>
          <w:sz w:val="32"/>
          <w:szCs w:val="32"/>
        </w:rPr>
      </w:pPr>
      <w:r>
        <w:rPr>
          <w:rFonts w:ascii="黑体" w:eastAsia="黑体" w:cs="宋体" w:hint="eastAsia"/>
          <w:sz w:val="32"/>
          <w:szCs w:val="32"/>
        </w:rPr>
        <w:t>第二十条</w:t>
      </w:r>
      <w:r>
        <w:rPr>
          <w:rFonts w:ascii="仿宋_GB2312" w:eastAsia="仿宋_GB2312" w:cs="宋体" w:hint="eastAsia"/>
          <w:sz w:val="32"/>
          <w:szCs w:val="32"/>
        </w:rPr>
        <w:t xml:space="preserve"> 国家实行强制性体育服务标准的体育设施，应当达到国家标准，并按照规定配备持有相应运动项目职业证书的专业人员指导、服务。</w:t>
      </w:r>
    </w:p>
    <w:p w:rsidR="00B17D4B" w:rsidRDefault="00B17D4B" w:rsidP="00B17D4B">
      <w:pPr>
        <w:pStyle w:val="a3"/>
        <w:spacing w:line="560" w:lineRule="exact"/>
        <w:ind w:firstLineChars="200" w:firstLine="640"/>
        <w:rPr>
          <w:rFonts w:ascii="仿宋_GB2312" w:eastAsia="仿宋_GB2312" w:cs="宋体" w:hint="eastAsia"/>
          <w:sz w:val="32"/>
          <w:szCs w:val="32"/>
        </w:rPr>
      </w:pPr>
      <w:r>
        <w:rPr>
          <w:rFonts w:ascii="黑体" w:eastAsia="黑体" w:cs="宋体" w:hint="eastAsia"/>
          <w:sz w:val="32"/>
          <w:szCs w:val="32"/>
        </w:rPr>
        <w:t>第二十一条</w:t>
      </w:r>
      <w:r>
        <w:rPr>
          <w:rFonts w:ascii="仿宋_GB2312" w:eastAsia="仿宋_GB2312" w:cs="宋体" w:hint="eastAsia"/>
          <w:sz w:val="32"/>
          <w:szCs w:val="32"/>
        </w:rPr>
        <w:t xml:space="preserve"> 市综合性运动会每四年至少举办一次，县（市）、区运动会每两年至少举办一次，街道、乡（镇）单项体育比赛每年至少举办一次。</w:t>
      </w:r>
    </w:p>
    <w:p w:rsidR="00B17D4B" w:rsidRDefault="00B17D4B" w:rsidP="00B17D4B">
      <w:pPr>
        <w:pStyle w:val="a3"/>
        <w:spacing w:line="560" w:lineRule="exact"/>
        <w:ind w:firstLineChars="200" w:firstLine="640"/>
        <w:rPr>
          <w:rFonts w:ascii="仿宋_GB2312" w:eastAsia="仿宋_GB2312" w:cs="宋体" w:hint="eastAsia"/>
          <w:sz w:val="32"/>
          <w:szCs w:val="32"/>
        </w:rPr>
      </w:pPr>
      <w:r>
        <w:rPr>
          <w:rFonts w:ascii="黑体" w:eastAsia="黑体" w:cs="宋体" w:hint="eastAsia"/>
          <w:sz w:val="32"/>
          <w:szCs w:val="32"/>
        </w:rPr>
        <w:t>第二十二条</w:t>
      </w:r>
      <w:r>
        <w:rPr>
          <w:rFonts w:ascii="仿宋_GB2312" w:eastAsia="仿宋_GB2312" w:cs="宋体" w:hint="eastAsia"/>
          <w:sz w:val="32"/>
          <w:szCs w:val="32"/>
        </w:rPr>
        <w:t xml:space="preserve"> 市中学生运动会（含中等职业技术学校）每年至少举办一次，市大学生运动会（含高等职业技术学院）每两年至少举办一次，县（市）、区中小学生运动会每年至少举办一次。</w:t>
      </w:r>
    </w:p>
    <w:p w:rsidR="00B17D4B" w:rsidRDefault="00B17D4B" w:rsidP="00B17D4B">
      <w:pPr>
        <w:pStyle w:val="a3"/>
        <w:spacing w:line="560" w:lineRule="exact"/>
        <w:ind w:firstLineChars="200" w:firstLine="640"/>
        <w:rPr>
          <w:rFonts w:ascii="仿宋_GB2312" w:eastAsia="仿宋_GB2312" w:cs="宋体" w:hint="eastAsia"/>
          <w:sz w:val="32"/>
          <w:szCs w:val="32"/>
        </w:rPr>
      </w:pPr>
      <w:r>
        <w:rPr>
          <w:rFonts w:ascii="黑体" w:eastAsia="黑体" w:cs="宋体" w:hint="eastAsia"/>
          <w:sz w:val="32"/>
          <w:szCs w:val="32"/>
        </w:rPr>
        <w:t>第二十三条</w:t>
      </w:r>
      <w:r>
        <w:rPr>
          <w:rFonts w:ascii="仿宋_GB2312" w:eastAsia="仿宋_GB2312" w:cs="宋体" w:hint="eastAsia"/>
          <w:sz w:val="32"/>
          <w:szCs w:val="32"/>
        </w:rPr>
        <w:t xml:space="preserve"> 机关、企业、事业单位、社会团体和其他组织应当结合本单位特点，制定体育健身活动计划，因地制宜地开展形式多样的职工健身活动，定期举办群众性单项体育比赛或者综合性运动会。</w:t>
      </w:r>
    </w:p>
    <w:p w:rsidR="00B17D4B" w:rsidRDefault="00B17D4B" w:rsidP="00B17D4B">
      <w:pPr>
        <w:pStyle w:val="a3"/>
        <w:spacing w:line="560" w:lineRule="exact"/>
        <w:ind w:firstLineChars="200" w:firstLine="640"/>
        <w:rPr>
          <w:rFonts w:ascii="仿宋_GB2312" w:eastAsia="仿宋_GB2312" w:cs="宋体" w:hint="eastAsia"/>
          <w:sz w:val="32"/>
          <w:szCs w:val="32"/>
        </w:rPr>
      </w:pPr>
      <w:r>
        <w:rPr>
          <w:rFonts w:ascii="黑体" w:eastAsia="黑体" w:cs="宋体" w:hint="eastAsia"/>
          <w:sz w:val="32"/>
          <w:szCs w:val="32"/>
        </w:rPr>
        <w:t>第二十四条</w:t>
      </w:r>
      <w:r>
        <w:rPr>
          <w:rFonts w:ascii="仿宋_GB2312" w:eastAsia="仿宋_GB2312" w:cs="宋体" w:hint="eastAsia"/>
          <w:sz w:val="32"/>
          <w:szCs w:val="32"/>
        </w:rPr>
        <w:t xml:space="preserve"> 学校应当组织开展广播体操和课外体育活动，保证学生每天不少于一小时的体育活动时间；按照《国家学生体质健康标准》，加强对学生的体质监测，提高学生身体素质。</w:t>
      </w:r>
    </w:p>
    <w:p w:rsidR="00B17D4B" w:rsidRDefault="00B17D4B" w:rsidP="00B17D4B">
      <w:pPr>
        <w:pStyle w:val="a3"/>
        <w:spacing w:line="560" w:lineRule="exact"/>
        <w:ind w:firstLineChars="200" w:firstLine="640"/>
        <w:rPr>
          <w:rFonts w:ascii="仿宋_GB2312" w:eastAsia="仿宋_GB2312" w:cs="宋体" w:hint="eastAsia"/>
          <w:sz w:val="32"/>
          <w:szCs w:val="32"/>
        </w:rPr>
      </w:pPr>
      <w:r>
        <w:rPr>
          <w:rFonts w:ascii="仿宋_GB2312" w:eastAsia="仿宋_GB2312" w:cs="宋体" w:hint="eastAsia"/>
          <w:sz w:val="32"/>
          <w:szCs w:val="32"/>
        </w:rPr>
        <w:t>学校每学年举行一次全校性的体育运动会。</w:t>
      </w:r>
    </w:p>
    <w:p w:rsidR="00B17D4B" w:rsidRDefault="00B17D4B" w:rsidP="00B17D4B">
      <w:pPr>
        <w:pStyle w:val="a3"/>
        <w:spacing w:line="560" w:lineRule="exact"/>
        <w:ind w:firstLineChars="200" w:firstLine="640"/>
        <w:rPr>
          <w:rFonts w:ascii="仿宋_GB2312" w:eastAsia="仿宋_GB2312" w:cs="宋体" w:hint="eastAsia"/>
          <w:sz w:val="32"/>
          <w:szCs w:val="32"/>
        </w:rPr>
      </w:pPr>
      <w:r>
        <w:rPr>
          <w:rFonts w:ascii="黑体" w:eastAsia="黑体" w:cs="宋体" w:hint="eastAsia"/>
          <w:sz w:val="32"/>
          <w:szCs w:val="32"/>
        </w:rPr>
        <w:t>第二十五条</w:t>
      </w:r>
      <w:r>
        <w:rPr>
          <w:rFonts w:ascii="仿宋_GB2312" w:eastAsia="仿宋_GB2312" w:cs="宋体" w:hint="eastAsia"/>
          <w:sz w:val="32"/>
          <w:szCs w:val="32"/>
        </w:rPr>
        <w:t xml:space="preserve"> 学校体育工作应当作为考核学校工作的重要内容，各级政府及相关部门、教育行政部门应当加强对学</w:t>
      </w:r>
      <w:r>
        <w:rPr>
          <w:rFonts w:ascii="仿宋_GB2312" w:eastAsia="仿宋_GB2312" w:cs="宋体" w:hint="eastAsia"/>
          <w:sz w:val="32"/>
          <w:szCs w:val="32"/>
        </w:rPr>
        <w:lastRenderedPageBreak/>
        <w:t>校体育工作的督导和检查。</w:t>
      </w:r>
    </w:p>
    <w:p w:rsidR="00B17D4B" w:rsidRDefault="00B17D4B" w:rsidP="00B17D4B">
      <w:pPr>
        <w:pStyle w:val="a3"/>
        <w:spacing w:line="560" w:lineRule="exact"/>
        <w:ind w:firstLineChars="200" w:firstLine="640"/>
        <w:rPr>
          <w:rFonts w:ascii="仿宋_GB2312" w:eastAsia="仿宋_GB2312" w:cs="宋体" w:hint="eastAsia"/>
          <w:sz w:val="32"/>
          <w:szCs w:val="32"/>
        </w:rPr>
      </w:pPr>
      <w:r>
        <w:rPr>
          <w:rFonts w:ascii="黑体" w:eastAsia="黑体" w:cs="宋体" w:hint="eastAsia"/>
          <w:sz w:val="32"/>
          <w:szCs w:val="32"/>
        </w:rPr>
        <w:t>第二十六条</w:t>
      </w:r>
      <w:r>
        <w:rPr>
          <w:rFonts w:ascii="仿宋_GB2312" w:eastAsia="仿宋_GB2312" w:cs="宋体" w:hint="eastAsia"/>
          <w:sz w:val="32"/>
          <w:szCs w:val="32"/>
        </w:rPr>
        <w:t xml:space="preserve"> 社区居民委员会、村民委员会应当建立健身点，并根据各自特点、条件，组织居民、村民开展适宜的健身活动。</w:t>
      </w:r>
    </w:p>
    <w:p w:rsidR="00B17D4B" w:rsidRDefault="00B17D4B" w:rsidP="00B17D4B">
      <w:pPr>
        <w:pStyle w:val="a3"/>
        <w:spacing w:line="560" w:lineRule="exact"/>
        <w:ind w:firstLineChars="200" w:firstLine="640"/>
        <w:rPr>
          <w:rFonts w:ascii="仿宋_GB2312" w:eastAsia="仿宋_GB2312" w:cs="宋体" w:hint="eastAsia"/>
          <w:sz w:val="32"/>
          <w:szCs w:val="32"/>
        </w:rPr>
      </w:pPr>
      <w:r>
        <w:rPr>
          <w:rFonts w:ascii="黑体" w:eastAsia="黑体" w:cs="宋体" w:hint="eastAsia"/>
          <w:sz w:val="32"/>
          <w:szCs w:val="32"/>
        </w:rPr>
        <w:t>第二十七条</w:t>
      </w:r>
      <w:r>
        <w:rPr>
          <w:rFonts w:ascii="仿宋_GB2312" w:eastAsia="仿宋_GB2312" w:cs="宋体" w:hint="eastAsia"/>
          <w:sz w:val="32"/>
          <w:szCs w:val="32"/>
        </w:rPr>
        <w:t xml:space="preserve"> 公众参加全民健身活动，应当遵守健身活动场所的规定，爱护体育设施，不得妨碍他人的正常工作和生活。</w:t>
      </w:r>
    </w:p>
    <w:p w:rsidR="00B17D4B" w:rsidRDefault="00B17D4B" w:rsidP="00B17D4B">
      <w:pPr>
        <w:pStyle w:val="a3"/>
        <w:spacing w:line="560" w:lineRule="exact"/>
        <w:ind w:firstLineChars="200" w:firstLine="640"/>
        <w:rPr>
          <w:rFonts w:ascii="仿宋_GB2312" w:eastAsia="仿宋_GB2312" w:cs="宋体" w:hint="eastAsia"/>
          <w:sz w:val="32"/>
          <w:szCs w:val="32"/>
        </w:rPr>
      </w:pPr>
      <w:r>
        <w:rPr>
          <w:rFonts w:ascii="黑体" w:eastAsia="黑体" w:cs="宋体" w:hint="eastAsia"/>
          <w:sz w:val="32"/>
          <w:szCs w:val="32"/>
        </w:rPr>
        <w:t>第二十八条</w:t>
      </w:r>
      <w:r>
        <w:rPr>
          <w:rFonts w:ascii="仿宋_GB2312" w:eastAsia="仿宋_GB2312" w:cs="宋体" w:hint="eastAsia"/>
          <w:sz w:val="32"/>
          <w:szCs w:val="32"/>
        </w:rPr>
        <w:t xml:space="preserve"> 实行社会体育指导员制度。社会体育指导员应当在全民健身活动中宣传科学健身知识，传授体育健身技能，指导体育健身活动。</w:t>
      </w:r>
    </w:p>
    <w:p w:rsidR="00B17D4B" w:rsidRDefault="00B17D4B" w:rsidP="00B17D4B">
      <w:pPr>
        <w:pStyle w:val="a3"/>
        <w:spacing w:line="560" w:lineRule="exact"/>
        <w:ind w:firstLineChars="200" w:firstLine="640"/>
        <w:rPr>
          <w:rFonts w:ascii="仿宋_GB2312" w:eastAsia="仿宋_GB2312" w:cs="宋体" w:hint="eastAsia"/>
          <w:sz w:val="32"/>
          <w:szCs w:val="32"/>
        </w:rPr>
      </w:pPr>
      <w:r>
        <w:rPr>
          <w:rFonts w:ascii="仿宋_GB2312" w:eastAsia="仿宋_GB2312" w:cs="宋体" w:hint="eastAsia"/>
          <w:sz w:val="32"/>
          <w:szCs w:val="32"/>
        </w:rPr>
        <w:t>市、县（市）、区体育行政部门应当将社会体育指导员纳入行业管理。按照《社会体育指导员技术等级制度》的要求，开展公益性社会体育指导员培训工作。职业社会体育指导员的培训和技能鉴定按照国家有关规定执行。</w:t>
      </w:r>
    </w:p>
    <w:p w:rsidR="00B17D4B" w:rsidRDefault="00B17D4B" w:rsidP="00B17D4B">
      <w:pPr>
        <w:pStyle w:val="a3"/>
        <w:spacing w:line="560" w:lineRule="exact"/>
        <w:ind w:firstLineChars="200" w:firstLine="640"/>
        <w:rPr>
          <w:rFonts w:ascii="仿宋_GB2312" w:eastAsia="仿宋_GB2312" w:cs="宋体" w:hint="eastAsia"/>
          <w:sz w:val="32"/>
          <w:szCs w:val="32"/>
        </w:rPr>
      </w:pPr>
      <w:r>
        <w:rPr>
          <w:rFonts w:ascii="黑体" w:eastAsia="黑体" w:cs="宋体" w:hint="eastAsia"/>
          <w:sz w:val="32"/>
          <w:szCs w:val="32"/>
        </w:rPr>
        <w:t>第二十九条</w:t>
      </w:r>
      <w:r>
        <w:rPr>
          <w:rFonts w:ascii="仿宋_GB2312" w:eastAsia="仿宋_GB2312" w:cs="宋体" w:hint="eastAsia"/>
          <w:sz w:val="32"/>
          <w:szCs w:val="32"/>
        </w:rPr>
        <w:t xml:space="preserve"> 体育行政部门应当对从事全民健身活动服务的单位和个人进行信息化管理，向社会公示体育设施的地址、开放时间、服务项目、收费标准等信息。</w:t>
      </w:r>
    </w:p>
    <w:p w:rsidR="00B17D4B" w:rsidRDefault="00B17D4B" w:rsidP="00B17D4B">
      <w:pPr>
        <w:pStyle w:val="a3"/>
        <w:spacing w:line="560" w:lineRule="exact"/>
        <w:ind w:firstLineChars="200" w:firstLine="640"/>
        <w:rPr>
          <w:rFonts w:ascii="仿宋_GB2312" w:eastAsia="仿宋_GB2312" w:cs="宋体" w:hint="eastAsia"/>
          <w:sz w:val="32"/>
          <w:szCs w:val="32"/>
        </w:rPr>
      </w:pPr>
      <w:r>
        <w:rPr>
          <w:rFonts w:ascii="黑体" w:eastAsia="黑体" w:cs="宋体" w:hint="eastAsia"/>
          <w:sz w:val="32"/>
          <w:szCs w:val="32"/>
        </w:rPr>
        <w:t>第三十条</w:t>
      </w:r>
      <w:r>
        <w:rPr>
          <w:rFonts w:ascii="仿宋_GB2312" w:eastAsia="仿宋_GB2312" w:cs="宋体" w:hint="eastAsia"/>
          <w:sz w:val="32"/>
          <w:szCs w:val="32"/>
        </w:rPr>
        <w:t xml:space="preserve"> 体育行政部门应当建立国民体质监测系统，定期向社会公布市民体质状况。 </w:t>
      </w:r>
    </w:p>
    <w:p w:rsidR="00B17D4B" w:rsidRDefault="00B17D4B" w:rsidP="00B17D4B">
      <w:pPr>
        <w:pStyle w:val="a3"/>
        <w:spacing w:line="560" w:lineRule="exact"/>
        <w:ind w:firstLineChars="200" w:firstLine="640"/>
        <w:rPr>
          <w:rFonts w:ascii="仿宋_GB2312" w:eastAsia="仿宋_GB2312" w:cs="宋体" w:hint="eastAsia"/>
          <w:sz w:val="32"/>
          <w:szCs w:val="32"/>
        </w:rPr>
      </w:pPr>
      <w:r>
        <w:rPr>
          <w:rFonts w:ascii="仿宋_GB2312" w:eastAsia="仿宋_GB2312" w:cs="宋体" w:hint="eastAsia"/>
          <w:sz w:val="32"/>
          <w:szCs w:val="32"/>
        </w:rPr>
        <w:t>从事国民体质测定，应当按照《国民体质测定标准施行办法》规范操作，为被测试者提供测定结果，并给予科学健身指导；保存测定数据和资料，为被测试者的测定结果保密。</w:t>
      </w:r>
    </w:p>
    <w:p w:rsidR="00B17D4B" w:rsidRDefault="00B17D4B" w:rsidP="00B17D4B">
      <w:pPr>
        <w:pStyle w:val="a3"/>
        <w:spacing w:line="560" w:lineRule="exact"/>
        <w:ind w:firstLineChars="200" w:firstLine="640"/>
        <w:rPr>
          <w:rFonts w:ascii="仿宋_GB2312" w:eastAsia="仿宋_GB2312" w:cs="宋体" w:hint="eastAsia"/>
          <w:sz w:val="32"/>
          <w:szCs w:val="32"/>
        </w:rPr>
      </w:pPr>
      <w:r>
        <w:rPr>
          <w:rFonts w:ascii="黑体" w:eastAsia="黑体" w:cs="宋体" w:hint="eastAsia"/>
          <w:sz w:val="32"/>
          <w:szCs w:val="32"/>
        </w:rPr>
        <w:t>第三十一条</w:t>
      </w:r>
      <w:r>
        <w:rPr>
          <w:rFonts w:ascii="仿宋_GB2312" w:eastAsia="仿宋_GB2312" w:cs="宋体" w:hint="eastAsia"/>
          <w:sz w:val="32"/>
          <w:szCs w:val="32"/>
        </w:rPr>
        <w:t xml:space="preserve"> 市、县（市）、区人民政府应当对推动全民健身活动的开展做出贡献的组织和个人给予表彰、奖励。</w:t>
      </w:r>
    </w:p>
    <w:p w:rsidR="00B17D4B" w:rsidRDefault="00B17D4B" w:rsidP="00B17D4B">
      <w:pPr>
        <w:pStyle w:val="a3"/>
        <w:spacing w:line="560" w:lineRule="exact"/>
        <w:ind w:firstLineChars="200" w:firstLine="640"/>
        <w:rPr>
          <w:rFonts w:ascii="仿宋_GB2312" w:eastAsia="仿宋_GB2312" w:cs="宋体" w:hint="eastAsia"/>
          <w:sz w:val="32"/>
          <w:szCs w:val="32"/>
        </w:rPr>
      </w:pPr>
      <w:r>
        <w:rPr>
          <w:rFonts w:ascii="黑体" w:eastAsia="黑体" w:cs="宋体" w:hint="eastAsia"/>
          <w:sz w:val="32"/>
          <w:szCs w:val="32"/>
        </w:rPr>
        <w:lastRenderedPageBreak/>
        <w:t>第三十二条</w:t>
      </w:r>
      <w:r>
        <w:rPr>
          <w:rFonts w:ascii="仿宋_GB2312" w:eastAsia="仿宋_GB2312" w:cs="宋体" w:hint="eastAsia"/>
          <w:sz w:val="32"/>
          <w:szCs w:val="32"/>
        </w:rPr>
        <w:t xml:space="preserve"> 违反本条例规定，侵占公共体育设施规划用地或者改变用途的，由国土行政主管部门、城乡规划行政主管部门依法予以处罚；逾期不改正的，由</w:t>
      </w:r>
      <w:proofErr w:type="gramStart"/>
      <w:r>
        <w:rPr>
          <w:rFonts w:ascii="仿宋_GB2312" w:eastAsia="仿宋_GB2312" w:cs="宋体" w:hint="eastAsia"/>
          <w:sz w:val="32"/>
          <w:szCs w:val="32"/>
        </w:rPr>
        <w:t>作出</w:t>
      </w:r>
      <w:proofErr w:type="gramEnd"/>
      <w:r>
        <w:rPr>
          <w:rFonts w:ascii="仿宋_GB2312" w:eastAsia="仿宋_GB2312" w:cs="宋体" w:hint="eastAsia"/>
          <w:sz w:val="32"/>
          <w:szCs w:val="32"/>
        </w:rPr>
        <w:t>决定的机关依法申请人民法院强制执行。</w:t>
      </w:r>
    </w:p>
    <w:p w:rsidR="00B17D4B" w:rsidRDefault="00B17D4B" w:rsidP="00B17D4B">
      <w:pPr>
        <w:pStyle w:val="a3"/>
        <w:spacing w:line="560" w:lineRule="exact"/>
        <w:ind w:firstLineChars="200" w:firstLine="640"/>
        <w:rPr>
          <w:rFonts w:ascii="仿宋_GB2312" w:eastAsia="仿宋_GB2312" w:cs="宋体" w:hint="eastAsia"/>
          <w:sz w:val="32"/>
          <w:szCs w:val="32"/>
        </w:rPr>
      </w:pPr>
      <w:r>
        <w:rPr>
          <w:rFonts w:ascii="黑体" w:eastAsia="黑体" w:cs="宋体" w:hint="eastAsia"/>
          <w:sz w:val="32"/>
          <w:szCs w:val="32"/>
        </w:rPr>
        <w:t>第三十三条</w:t>
      </w:r>
      <w:r>
        <w:rPr>
          <w:rFonts w:ascii="仿宋_GB2312" w:eastAsia="仿宋_GB2312" w:cs="宋体" w:hint="eastAsia"/>
          <w:sz w:val="32"/>
          <w:szCs w:val="32"/>
        </w:rPr>
        <w:t xml:space="preserve"> 违反本条例规定，新建、改建、扩建居民住宅区未按照规划要求建设相应体育设施的，由城乡规划行政主管部门责令建设单位限期改正；逾期未改正的，由城乡规划行政主管部门依法查处。</w:t>
      </w:r>
    </w:p>
    <w:p w:rsidR="00B17D4B" w:rsidRDefault="00B17D4B" w:rsidP="00B17D4B">
      <w:pPr>
        <w:pStyle w:val="a3"/>
        <w:spacing w:line="560" w:lineRule="exact"/>
        <w:ind w:firstLineChars="200" w:firstLine="640"/>
        <w:rPr>
          <w:rFonts w:ascii="仿宋_GB2312" w:eastAsia="仿宋_GB2312" w:cs="宋体" w:hint="eastAsia"/>
          <w:sz w:val="32"/>
          <w:szCs w:val="32"/>
        </w:rPr>
      </w:pPr>
      <w:r>
        <w:rPr>
          <w:rFonts w:ascii="黑体" w:eastAsia="黑体" w:cs="宋体" w:hint="eastAsia"/>
          <w:sz w:val="32"/>
          <w:szCs w:val="32"/>
        </w:rPr>
        <w:t>第三十四条</w:t>
      </w:r>
      <w:r>
        <w:rPr>
          <w:rFonts w:ascii="仿宋_GB2312" w:eastAsia="仿宋_GB2312" w:cs="宋体" w:hint="eastAsia"/>
          <w:sz w:val="32"/>
          <w:szCs w:val="32"/>
        </w:rPr>
        <w:t xml:space="preserve"> 违反本条例规定，侵占、破坏公共体育设施的，由体育行政部门责令限期改正，依法承担民事责任；违反治安管理的，由公安机关依法予以处罚。</w:t>
      </w:r>
    </w:p>
    <w:p w:rsidR="00B17D4B" w:rsidRDefault="00B17D4B" w:rsidP="00B17D4B">
      <w:pPr>
        <w:pStyle w:val="a3"/>
        <w:spacing w:line="560" w:lineRule="exact"/>
        <w:ind w:firstLineChars="200" w:firstLine="640"/>
        <w:rPr>
          <w:rFonts w:ascii="仿宋_GB2312" w:eastAsia="仿宋_GB2312" w:cs="宋体" w:hint="eastAsia"/>
          <w:sz w:val="32"/>
          <w:szCs w:val="32"/>
        </w:rPr>
      </w:pPr>
      <w:r>
        <w:rPr>
          <w:rFonts w:ascii="黑体" w:eastAsia="黑体" w:cs="宋体" w:hint="eastAsia"/>
          <w:sz w:val="32"/>
          <w:szCs w:val="32"/>
        </w:rPr>
        <w:t>第三十五条</w:t>
      </w:r>
      <w:r>
        <w:rPr>
          <w:rFonts w:ascii="仿宋_GB2312" w:eastAsia="仿宋_GB2312" w:cs="宋体" w:hint="eastAsia"/>
          <w:sz w:val="32"/>
          <w:szCs w:val="32"/>
        </w:rPr>
        <w:t xml:space="preserve"> 违反本条例规定，有下列行为之一的，由体育行政部门会同相关部门责令限期改正；逾期未改正造成严重后果的，对负有责任的主管人员和其他直接责任人员，由有关部门依法给予行政处分：</w:t>
      </w:r>
    </w:p>
    <w:p w:rsidR="00B17D4B" w:rsidRDefault="00B17D4B" w:rsidP="00B17D4B">
      <w:pPr>
        <w:pStyle w:val="a3"/>
        <w:spacing w:line="560" w:lineRule="exact"/>
        <w:ind w:firstLineChars="200" w:firstLine="640"/>
        <w:rPr>
          <w:rFonts w:ascii="仿宋_GB2312" w:eastAsia="仿宋_GB2312" w:cs="宋体" w:hint="eastAsia"/>
          <w:sz w:val="32"/>
          <w:szCs w:val="32"/>
        </w:rPr>
      </w:pPr>
      <w:r>
        <w:rPr>
          <w:rFonts w:ascii="仿宋_GB2312" w:eastAsia="仿宋_GB2312" w:cs="宋体" w:hint="eastAsia"/>
          <w:sz w:val="32"/>
          <w:szCs w:val="32"/>
        </w:rPr>
        <w:t>（一）未执行公布的开放时间、服务项目和收费标准的；</w:t>
      </w:r>
    </w:p>
    <w:p w:rsidR="00B17D4B" w:rsidRDefault="00B17D4B" w:rsidP="00B17D4B">
      <w:pPr>
        <w:pStyle w:val="a3"/>
        <w:spacing w:line="560" w:lineRule="exact"/>
        <w:ind w:firstLineChars="200" w:firstLine="640"/>
        <w:rPr>
          <w:rFonts w:ascii="仿宋_GB2312" w:eastAsia="仿宋_GB2312" w:cs="宋体" w:hint="eastAsia"/>
          <w:sz w:val="32"/>
          <w:szCs w:val="32"/>
        </w:rPr>
      </w:pPr>
      <w:r>
        <w:rPr>
          <w:rFonts w:ascii="仿宋_GB2312" w:eastAsia="仿宋_GB2312" w:cs="宋体" w:hint="eastAsia"/>
          <w:sz w:val="32"/>
          <w:szCs w:val="32"/>
        </w:rPr>
        <w:t>（二）</w:t>
      </w:r>
      <w:proofErr w:type="gramStart"/>
      <w:r>
        <w:rPr>
          <w:rFonts w:ascii="仿宋_GB2312" w:eastAsia="仿宋_GB2312" w:cs="宋体" w:hint="eastAsia"/>
          <w:sz w:val="32"/>
          <w:szCs w:val="32"/>
        </w:rPr>
        <w:t>无依法</w:t>
      </w:r>
      <w:proofErr w:type="gramEnd"/>
      <w:r>
        <w:rPr>
          <w:rFonts w:ascii="仿宋_GB2312" w:eastAsia="仿宋_GB2312" w:cs="宋体" w:hint="eastAsia"/>
          <w:sz w:val="32"/>
          <w:szCs w:val="32"/>
        </w:rPr>
        <w:t>制定的管理和安全制度的；</w:t>
      </w:r>
    </w:p>
    <w:p w:rsidR="00B17D4B" w:rsidRDefault="00B17D4B" w:rsidP="00B17D4B">
      <w:pPr>
        <w:pStyle w:val="a3"/>
        <w:spacing w:line="560" w:lineRule="exact"/>
        <w:ind w:firstLineChars="200" w:firstLine="640"/>
        <w:rPr>
          <w:rFonts w:ascii="仿宋_GB2312" w:eastAsia="仿宋_GB2312" w:cs="宋体" w:hint="eastAsia"/>
          <w:sz w:val="32"/>
          <w:szCs w:val="32"/>
        </w:rPr>
      </w:pPr>
      <w:r>
        <w:rPr>
          <w:rFonts w:ascii="仿宋_GB2312" w:eastAsia="仿宋_GB2312" w:cs="宋体" w:hint="eastAsia"/>
          <w:sz w:val="32"/>
          <w:szCs w:val="32"/>
        </w:rPr>
        <w:t>（三）无健全服务规范的；</w:t>
      </w:r>
    </w:p>
    <w:p w:rsidR="00B17D4B" w:rsidRDefault="00B17D4B" w:rsidP="00B17D4B">
      <w:pPr>
        <w:pStyle w:val="a3"/>
        <w:spacing w:line="560" w:lineRule="exact"/>
        <w:ind w:firstLineChars="200" w:firstLine="640"/>
        <w:rPr>
          <w:rFonts w:ascii="仿宋_GB2312" w:eastAsia="仿宋_GB2312" w:cs="宋体" w:hint="eastAsia"/>
          <w:sz w:val="32"/>
          <w:szCs w:val="32"/>
        </w:rPr>
      </w:pPr>
      <w:r>
        <w:rPr>
          <w:rFonts w:ascii="仿宋_GB2312" w:eastAsia="仿宋_GB2312" w:cs="宋体" w:hint="eastAsia"/>
          <w:sz w:val="32"/>
          <w:szCs w:val="32"/>
        </w:rPr>
        <w:t>（四）配备的设施、设备、器材不符合国家规定标准的；</w:t>
      </w:r>
    </w:p>
    <w:p w:rsidR="00B17D4B" w:rsidRDefault="00B17D4B" w:rsidP="00B17D4B">
      <w:pPr>
        <w:pStyle w:val="a3"/>
        <w:spacing w:line="560" w:lineRule="exact"/>
        <w:ind w:firstLineChars="200" w:firstLine="640"/>
        <w:rPr>
          <w:rFonts w:ascii="仿宋_GB2312" w:eastAsia="仿宋_GB2312" w:cs="宋体" w:hint="eastAsia"/>
          <w:sz w:val="32"/>
          <w:szCs w:val="32"/>
        </w:rPr>
      </w:pPr>
      <w:r>
        <w:rPr>
          <w:rFonts w:ascii="仿宋_GB2312" w:eastAsia="仿宋_GB2312" w:cs="宋体" w:hint="eastAsia"/>
          <w:sz w:val="32"/>
          <w:szCs w:val="32"/>
        </w:rPr>
        <w:t>（五）未在醒目位置标明设施的使用方法、注意事项以及危险提示的。</w:t>
      </w:r>
    </w:p>
    <w:p w:rsidR="00B17D4B" w:rsidRDefault="00B17D4B" w:rsidP="00B17D4B">
      <w:pPr>
        <w:pStyle w:val="a3"/>
        <w:spacing w:line="560" w:lineRule="exact"/>
        <w:ind w:firstLineChars="200" w:firstLine="640"/>
        <w:rPr>
          <w:rFonts w:ascii="仿宋_GB2312" w:eastAsia="仿宋_GB2312" w:cs="宋体" w:hint="eastAsia"/>
          <w:sz w:val="32"/>
          <w:szCs w:val="32"/>
        </w:rPr>
      </w:pPr>
      <w:r>
        <w:rPr>
          <w:rFonts w:ascii="黑体" w:eastAsia="黑体" w:cs="宋体" w:hint="eastAsia"/>
          <w:sz w:val="32"/>
          <w:szCs w:val="32"/>
        </w:rPr>
        <w:t>第三十六条</w:t>
      </w:r>
      <w:r>
        <w:rPr>
          <w:rFonts w:ascii="仿宋_GB2312" w:eastAsia="仿宋_GB2312" w:cs="宋体" w:hint="eastAsia"/>
          <w:sz w:val="32"/>
          <w:szCs w:val="32"/>
        </w:rPr>
        <w:t xml:space="preserve"> 违反本条例规定，有下列行为之一的，由体育行政部门依据职责责令限期改正，没收违法所得，违法所得５０００元以上的，并处违法所得２倍以上５倍以下的</w:t>
      </w:r>
      <w:r>
        <w:rPr>
          <w:rFonts w:ascii="仿宋_GB2312" w:eastAsia="仿宋_GB2312" w:cs="宋体" w:hint="eastAsia"/>
          <w:sz w:val="32"/>
          <w:szCs w:val="32"/>
        </w:rPr>
        <w:lastRenderedPageBreak/>
        <w:t>罚款；没有违法所得或者违法所得５０００元以下的，可以处１万元以下的罚款；对负有责任的主管人员和其他直接责任人员，依法给予行政处分：</w:t>
      </w:r>
    </w:p>
    <w:p w:rsidR="00B17D4B" w:rsidRDefault="00B17D4B" w:rsidP="00B17D4B">
      <w:pPr>
        <w:pStyle w:val="a3"/>
        <w:spacing w:line="560" w:lineRule="exact"/>
        <w:ind w:firstLineChars="200" w:firstLine="640"/>
        <w:rPr>
          <w:rFonts w:ascii="仿宋_GB2312" w:eastAsia="仿宋_GB2312" w:cs="宋体" w:hint="eastAsia"/>
          <w:sz w:val="32"/>
          <w:szCs w:val="32"/>
        </w:rPr>
      </w:pPr>
      <w:r>
        <w:rPr>
          <w:rFonts w:ascii="仿宋_GB2312" w:eastAsia="仿宋_GB2312" w:cs="宋体" w:hint="eastAsia"/>
          <w:sz w:val="32"/>
          <w:szCs w:val="32"/>
        </w:rPr>
        <w:t>（一）开展与公共体育设施功能、用途不相适应的服务活动的；</w:t>
      </w:r>
    </w:p>
    <w:p w:rsidR="00B17D4B" w:rsidRDefault="00B17D4B" w:rsidP="00B17D4B">
      <w:pPr>
        <w:pStyle w:val="a3"/>
        <w:spacing w:line="560" w:lineRule="exact"/>
        <w:ind w:firstLineChars="200" w:firstLine="640"/>
        <w:rPr>
          <w:rFonts w:ascii="仿宋_GB2312" w:eastAsia="仿宋_GB2312" w:cs="宋体" w:hint="eastAsia"/>
          <w:sz w:val="32"/>
          <w:szCs w:val="32"/>
        </w:rPr>
      </w:pPr>
      <w:r>
        <w:rPr>
          <w:rFonts w:ascii="仿宋_GB2312" w:eastAsia="仿宋_GB2312" w:cs="宋体" w:hint="eastAsia"/>
          <w:sz w:val="32"/>
          <w:szCs w:val="32"/>
        </w:rPr>
        <w:t>（二）违反本条例规定出租公共体育设施的。</w:t>
      </w:r>
    </w:p>
    <w:p w:rsidR="00B17D4B" w:rsidRDefault="00B17D4B" w:rsidP="00B17D4B">
      <w:pPr>
        <w:pStyle w:val="a3"/>
        <w:spacing w:line="560" w:lineRule="exact"/>
        <w:ind w:firstLineChars="200" w:firstLine="640"/>
        <w:rPr>
          <w:rFonts w:ascii="仿宋_GB2312" w:eastAsia="仿宋_GB2312" w:cs="宋体" w:hint="eastAsia"/>
          <w:sz w:val="32"/>
          <w:szCs w:val="32"/>
        </w:rPr>
      </w:pPr>
      <w:r>
        <w:rPr>
          <w:rFonts w:ascii="黑体" w:eastAsia="黑体" w:cs="宋体" w:hint="eastAsia"/>
          <w:sz w:val="32"/>
          <w:szCs w:val="32"/>
        </w:rPr>
        <w:t>第三十七条</w:t>
      </w:r>
      <w:r>
        <w:rPr>
          <w:rFonts w:ascii="仿宋_GB2312" w:eastAsia="仿宋_GB2312" w:cs="宋体" w:hint="eastAsia"/>
          <w:sz w:val="32"/>
          <w:szCs w:val="32"/>
        </w:rPr>
        <w:t xml:space="preserve"> 体育行政部门及其工作人员，未依照本条例规定履行职责或者对违法行为不查处的，由有关部门对直接负责的主管人员和其他直接责任人员依法给予行政处分。</w:t>
      </w:r>
    </w:p>
    <w:p w:rsidR="00B17D4B" w:rsidRDefault="00B17D4B" w:rsidP="00B17D4B">
      <w:pPr>
        <w:pStyle w:val="a3"/>
        <w:spacing w:line="560" w:lineRule="exact"/>
        <w:ind w:firstLineChars="200" w:firstLine="640"/>
        <w:rPr>
          <w:rFonts w:ascii="仿宋_GB2312" w:eastAsia="仿宋_GB2312" w:cs="宋体" w:hint="eastAsia"/>
          <w:sz w:val="32"/>
          <w:szCs w:val="32"/>
        </w:rPr>
      </w:pPr>
      <w:r>
        <w:rPr>
          <w:rFonts w:ascii="黑体" w:eastAsia="黑体" w:cs="宋体" w:hint="eastAsia"/>
          <w:sz w:val="32"/>
          <w:szCs w:val="32"/>
        </w:rPr>
        <w:t>第三十八条</w:t>
      </w:r>
      <w:r>
        <w:rPr>
          <w:rFonts w:ascii="仿宋_GB2312" w:eastAsia="仿宋_GB2312" w:cs="宋体" w:hint="eastAsia"/>
          <w:sz w:val="32"/>
          <w:szCs w:val="32"/>
        </w:rPr>
        <w:t xml:space="preserve"> 本条例自2008年12月1日起施行。</w:t>
      </w:r>
    </w:p>
    <w:p w:rsidR="00B17D4B" w:rsidRPr="009C4532" w:rsidRDefault="00B17D4B" w:rsidP="00B17D4B">
      <w:pPr>
        <w:pStyle w:val="a3"/>
        <w:spacing w:line="560" w:lineRule="exact"/>
        <w:jc w:val="center"/>
        <w:rPr>
          <w:rFonts w:ascii="仿宋_GB2312" w:eastAsia="仿宋_GB2312" w:cs="宋体" w:hint="eastAsia"/>
          <w:sz w:val="32"/>
          <w:szCs w:val="32"/>
        </w:rPr>
      </w:pPr>
    </w:p>
    <w:p w:rsidR="00B17D4B" w:rsidRDefault="00B17D4B" w:rsidP="00B17D4B">
      <w:pPr>
        <w:pStyle w:val="a3"/>
        <w:spacing w:line="560" w:lineRule="exact"/>
        <w:jc w:val="center"/>
        <w:rPr>
          <w:rFonts w:ascii="仿宋_GB2312" w:eastAsia="仿宋_GB2312" w:cs="宋体" w:hint="eastAsia"/>
          <w:sz w:val="32"/>
          <w:szCs w:val="32"/>
        </w:rPr>
      </w:pPr>
    </w:p>
    <w:p w:rsidR="00B17D4B" w:rsidRDefault="00B17D4B" w:rsidP="00B17D4B">
      <w:pPr>
        <w:pStyle w:val="a3"/>
        <w:spacing w:line="560" w:lineRule="exact"/>
        <w:jc w:val="center"/>
        <w:rPr>
          <w:rFonts w:ascii="仿宋_GB2312" w:eastAsia="仿宋_GB2312" w:cs="宋体" w:hint="eastAsia"/>
          <w:sz w:val="32"/>
          <w:szCs w:val="32"/>
        </w:rPr>
      </w:pPr>
    </w:p>
    <w:p w:rsidR="00B17D4B" w:rsidRDefault="00B17D4B" w:rsidP="00B17D4B">
      <w:pPr>
        <w:pStyle w:val="a3"/>
        <w:spacing w:line="560" w:lineRule="exact"/>
        <w:jc w:val="center"/>
        <w:rPr>
          <w:rFonts w:ascii="仿宋_GB2312" w:eastAsia="仿宋_GB2312" w:cs="宋体" w:hint="eastAsia"/>
          <w:sz w:val="32"/>
          <w:szCs w:val="32"/>
        </w:rPr>
      </w:pPr>
    </w:p>
    <w:p w:rsidR="008A1679" w:rsidRPr="00B17D4B" w:rsidRDefault="008A1679"/>
    <w:sectPr w:rsidR="008A1679" w:rsidRPr="00B17D4B" w:rsidSect="008A167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_GB2312">
    <w:altName w:val="Arial Unicode MS"/>
    <w:charset w:val="86"/>
    <w:family w:val="modern"/>
    <w:pitch w:val="fixed"/>
    <w:sig w:usb0="00000000" w:usb1="080E0000" w:usb2="00000010" w:usb3="00000000" w:csb0="00040000" w:csb1="00000000"/>
  </w:font>
  <w:font w:name="仿宋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17D4B"/>
    <w:rsid w:val="008A1679"/>
    <w:rsid w:val="00B17D4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7D4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rsid w:val="00B17D4B"/>
    <w:rPr>
      <w:rFonts w:ascii="宋体" w:cs="Courier New"/>
      <w:szCs w:val="21"/>
    </w:rPr>
  </w:style>
  <w:style w:type="character" w:customStyle="1" w:styleId="Char">
    <w:name w:val="纯文本 Char"/>
    <w:basedOn w:val="a0"/>
    <w:link w:val="a3"/>
    <w:rsid w:val="00B17D4B"/>
    <w:rPr>
      <w:rFonts w:ascii="宋体" w:eastAsia="宋体" w:hAnsi="Times New Roman" w:cs="Courier New"/>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557</Words>
  <Characters>3177</Characters>
  <Application>Microsoft Office Word</Application>
  <DocSecurity>0</DocSecurity>
  <Lines>26</Lines>
  <Paragraphs>7</Paragraphs>
  <ScaleCrop>false</ScaleCrop>
  <Company/>
  <LinksUpToDate>false</LinksUpToDate>
  <CharactersWithSpaces>3727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1</cp:revision>
  <dcterms:created xsi:type="dcterms:W3CDTF">2017-02-10T04:07:00Z</dcterms:created>
  <dcterms:modified xsi:type="dcterms:W3CDTF">2017-02-10T04:08:00Z</dcterms:modified>
</cp:coreProperties>
</file>