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B2" w:rsidRDefault="00515DB2">
      <w:pPr>
        <w:spacing w:line="580" w:lineRule="exact"/>
        <w:rPr>
          <w:rFonts w:ascii="宋体" w:eastAsia="宋体" w:hAnsi="宋体"/>
          <w:sz w:val="32"/>
          <w:szCs w:val="32"/>
        </w:rPr>
      </w:pPr>
    </w:p>
    <w:p w:rsidR="00515DB2" w:rsidRDefault="00515DB2">
      <w:pPr>
        <w:spacing w:line="580" w:lineRule="exact"/>
        <w:rPr>
          <w:rFonts w:ascii="宋体" w:eastAsia="宋体" w:hAnsi="宋体"/>
          <w:sz w:val="32"/>
          <w:szCs w:val="32"/>
        </w:rPr>
      </w:pPr>
    </w:p>
    <w:p w:rsidR="00515DB2" w:rsidRDefault="007D58A9">
      <w:pPr>
        <w:spacing w:line="580" w:lineRule="exact"/>
        <w:jc w:val="center"/>
        <w:rPr>
          <w:rFonts w:ascii="宋体" w:eastAsia="宋体" w:hAnsi="宋体"/>
          <w:sz w:val="44"/>
          <w:szCs w:val="44"/>
        </w:rPr>
      </w:pPr>
      <w:r>
        <w:rPr>
          <w:rFonts w:ascii="宋体" w:eastAsia="宋体" w:hAnsi="宋体" w:hint="eastAsia"/>
          <w:sz w:val="44"/>
          <w:szCs w:val="44"/>
        </w:rPr>
        <w:t>四川省人民代表大会常务委员会关于停止执行四川省地方性法规中部分行政许可事项的决定</w:t>
      </w:r>
    </w:p>
    <w:p w:rsidR="00515DB2" w:rsidRDefault="00515DB2">
      <w:pPr>
        <w:spacing w:line="580" w:lineRule="exact"/>
        <w:rPr>
          <w:rFonts w:ascii="宋体" w:eastAsia="宋体" w:hAnsi="宋体"/>
          <w:sz w:val="32"/>
          <w:szCs w:val="32"/>
        </w:rPr>
      </w:pPr>
    </w:p>
    <w:p w:rsidR="00515DB2" w:rsidRDefault="007D58A9">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2004</w:t>
      </w:r>
      <w:r>
        <w:rPr>
          <w:rFonts w:ascii="楷体_GB2312" w:eastAsia="楷体_GB2312" w:hint="eastAsia"/>
          <w:sz w:val="32"/>
          <w:szCs w:val="32"/>
        </w:rPr>
        <w:t>年</w:t>
      </w:r>
      <w:r>
        <w:rPr>
          <w:rFonts w:ascii="楷体_GB2312" w:eastAsia="楷体_GB2312" w:hint="eastAsia"/>
          <w:sz w:val="32"/>
          <w:szCs w:val="32"/>
        </w:rPr>
        <w:t>7</w:t>
      </w:r>
      <w:r>
        <w:rPr>
          <w:rFonts w:ascii="楷体_GB2312" w:eastAsia="楷体_GB2312" w:hint="eastAsia"/>
          <w:sz w:val="32"/>
          <w:szCs w:val="32"/>
        </w:rPr>
        <w:t>月</w:t>
      </w:r>
      <w:r>
        <w:rPr>
          <w:rFonts w:ascii="楷体_GB2312" w:eastAsia="楷体_GB2312" w:hint="eastAsia"/>
          <w:sz w:val="32"/>
          <w:szCs w:val="32"/>
        </w:rPr>
        <w:t>30</w:t>
      </w:r>
      <w:r>
        <w:rPr>
          <w:rFonts w:ascii="楷体_GB2312" w:eastAsia="楷体_GB2312" w:hint="eastAsia"/>
          <w:sz w:val="32"/>
          <w:szCs w:val="32"/>
        </w:rPr>
        <w:t>日四川省第十届人民代表大会常务委员会第十次会议通过）</w:t>
      </w:r>
    </w:p>
    <w:p w:rsidR="00515DB2" w:rsidRDefault="00515DB2">
      <w:pPr>
        <w:spacing w:line="580" w:lineRule="exact"/>
        <w:rPr>
          <w:rFonts w:ascii="宋体" w:eastAsia="宋体" w:hAnsi="宋体"/>
          <w:sz w:val="32"/>
          <w:szCs w:val="32"/>
        </w:rPr>
      </w:pP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为了贯彻实施《中华人民共和国行政许可法》</w:t>
      </w:r>
      <w:r>
        <w:rPr>
          <w:rFonts w:ascii="仿宋_GB2312" w:eastAsia="仿宋_GB2312" w:hint="eastAsia"/>
          <w:sz w:val="32"/>
          <w:szCs w:val="32"/>
        </w:rPr>
        <w:t>，</w:t>
      </w:r>
      <w:r>
        <w:rPr>
          <w:rFonts w:ascii="仿宋_GB2312" w:eastAsia="仿宋_GB2312" w:hint="eastAsia"/>
          <w:sz w:val="32"/>
          <w:szCs w:val="32"/>
        </w:rPr>
        <w:t>维护国家法制的统一</w:t>
      </w:r>
      <w:r>
        <w:rPr>
          <w:rFonts w:ascii="仿宋_GB2312" w:eastAsia="仿宋_GB2312" w:hint="eastAsia"/>
          <w:sz w:val="32"/>
          <w:szCs w:val="32"/>
        </w:rPr>
        <w:t>，</w:t>
      </w:r>
      <w:r>
        <w:rPr>
          <w:rFonts w:ascii="仿宋_GB2312" w:eastAsia="仿宋_GB2312" w:hint="eastAsia"/>
          <w:sz w:val="32"/>
          <w:szCs w:val="32"/>
        </w:rPr>
        <w:t>根据行政许</w:t>
      </w:r>
      <w:r>
        <w:rPr>
          <w:rFonts w:ascii="仿宋_GB2312" w:eastAsia="仿宋_GB2312" w:hint="eastAsia"/>
          <w:sz w:val="32"/>
          <w:szCs w:val="32"/>
        </w:rPr>
        <w:t>可</w:t>
      </w:r>
      <w:r>
        <w:rPr>
          <w:rFonts w:ascii="仿宋_GB2312" w:eastAsia="仿宋_GB2312" w:hint="eastAsia"/>
          <w:sz w:val="32"/>
          <w:szCs w:val="32"/>
        </w:rPr>
        <w:t>法的有关规定和国务院有关取消行政审批项目的决定</w:t>
      </w:r>
      <w:r>
        <w:rPr>
          <w:rFonts w:ascii="仿宋_GB2312" w:eastAsia="仿宋_GB2312" w:hint="eastAsia"/>
          <w:sz w:val="32"/>
          <w:szCs w:val="32"/>
        </w:rPr>
        <w:t>，</w:t>
      </w:r>
      <w:r>
        <w:rPr>
          <w:rFonts w:ascii="仿宋_GB2312" w:eastAsia="仿宋_GB2312" w:hint="eastAsia"/>
          <w:sz w:val="32"/>
          <w:szCs w:val="32"/>
        </w:rPr>
        <w:t>经对现行有效的四川省地方性法规中有关行政许可事项的清理</w:t>
      </w:r>
      <w:r>
        <w:rPr>
          <w:rFonts w:ascii="仿宋_GB2312" w:eastAsia="仿宋_GB2312" w:hint="eastAsia"/>
          <w:sz w:val="32"/>
          <w:szCs w:val="32"/>
        </w:rPr>
        <w:t>，</w:t>
      </w:r>
      <w:r>
        <w:rPr>
          <w:rFonts w:ascii="仿宋_GB2312" w:eastAsia="仿宋_GB2312" w:hint="eastAsia"/>
          <w:sz w:val="32"/>
          <w:szCs w:val="32"/>
        </w:rPr>
        <w:t>四川省第十届人民代表大会常务委员会第十次会议决定对四川省地</w:t>
      </w:r>
      <w:r>
        <w:rPr>
          <w:rFonts w:ascii="仿宋_GB2312" w:eastAsia="仿宋_GB2312" w:hint="eastAsia"/>
          <w:sz w:val="32"/>
          <w:szCs w:val="32"/>
        </w:rPr>
        <w:t>方</w:t>
      </w:r>
      <w:r>
        <w:rPr>
          <w:rFonts w:ascii="仿宋_GB2312" w:eastAsia="仿宋_GB2312" w:hint="eastAsia"/>
          <w:sz w:val="32"/>
          <w:szCs w:val="32"/>
        </w:rPr>
        <w:t>性法规中</w:t>
      </w:r>
      <w:r>
        <w:rPr>
          <w:rFonts w:ascii="仿宋_GB2312" w:eastAsia="仿宋_GB2312" w:hint="eastAsia"/>
          <w:sz w:val="32"/>
          <w:szCs w:val="32"/>
        </w:rPr>
        <w:t>52</w:t>
      </w:r>
      <w:r>
        <w:rPr>
          <w:rFonts w:ascii="仿宋_GB2312" w:eastAsia="仿宋_GB2312" w:hint="eastAsia"/>
          <w:sz w:val="32"/>
          <w:szCs w:val="32"/>
        </w:rPr>
        <w:t>项行政许可事项停止执行。其</w:t>
      </w:r>
      <w:r>
        <w:rPr>
          <w:rFonts w:ascii="仿宋_GB2312" w:eastAsia="仿宋_GB2312" w:hint="eastAsia"/>
          <w:sz w:val="32"/>
          <w:szCs w:val="32"/>
        </w:rPr>
        <w:t>中</w:t>
      </w:r>
      <w:r>
        <w:rPr>
          <w:rFonts w:ascii="仿宋_GB2312" w:eastAsia="仿宋_GB2312" w:hint="eastAsia"/>
          <w:sz w:val="32"/>
          <w:szCs w:val="32"/>
        </w:rPr>
        <w:t>：</w:t>
      </w:r>
      <w:r>
        <w:rPr>
          <w:rFonts w:ascii="仿宋_GB2312" w:eastAsia="仿宋_GB2312" w:hint="eastAsia"/>
          <w:sz w:val="32"/>
          <w:szCs w:val="32"/>
        </w:rPr>
        <w:t>28</w:t>
      </w:r>
      <w:r>
        <w:rPr>
          <w:rFonts w:ascii="仿宋_GB2312" w:eastAsia="仿宋_GB2312" w:hint="eastAsia"/>
          <w:sz w:val="32"/>
          <w:szCs w:val="32"/>
        </w:rPr>
        <w:t>项行政许可事项在国务院有关取消行政审批项目的决定中已经取消</w:t>
      </w:r>
      <w:r>
        <w:rPr>
          <w:rFonts w:ascii="仿宋_GB2312" w:eastAsia="仿宋_GB2312" w:hint="eastAsia"/>
          <w:sz w:val="32"/>
          <w:szCs w:val="32"/>
        </w:rPr>
        <w:t>，</w:t>
      </w:r>
      <w:r>
        <w:rPr>
          <w:rFonts w:ascii="仿宋_GB2312" w:eastAsia="仿宋_GB2312" w:hint="eastAsia"/>
          <w:sz w:val="32"/>
          <w:szCs w:val="32"/>
        </w:rPr>
        <w:t>于今年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日停止执行</w:t>
      </w:r>
      <w:r>
        <w:rPr>
          <w:rFonts w:ascii="仿宋_GB2312" w:eastAsia="仿宋_GB2312" w:hint="eastAsia"/>
          <w:sz w:val="32"/>
          <w:szCs w:val="32"/>
        </w:rPr>
        <w:t>（</w:t>
      </w:r>
      <w:r>
        <w:rPr>
          <w:rFonts w:ascii="仿宋_GB2312" w:eastAsia="仿宋_GB2312" w:hint="eastAsia"/>
          <w:sz w:val="32"/>
          <w:szCs w:val="32"/>
        </w:rPr>
        <w:t>见附件一</w:t>
      </w:r>
      <w:r>
        <w:rPr>
          <w:rFonts w:ascii="仿宋_GB2312" w:eastAsia="仿宋_GB2312" w:hint="eastAsia"/>
          <w:sz w:val="32"/>
          <w:szCs w:val="32"/>
        </w:rPr>
        <w:t>）；</w:t>
      </w:r>
      <w:r>
        <w:rPr>
          <w:rFonts w:ascii="仿宋_GB2312" w:eastAsia="仿宋_GB2312" w:hint="eastAsia"/>
          <w:sz w:val="32"/>
          <w:szCs w:val="32"/>
        </w:rPr>
        <w:t>15</w:t>
      </w:r>
      <w:r>
        <w:rPr>
          <w:rFonts w:ascii="仿宋_GB2312" w:eastAsia="仿宋_GB2312" w:hint="eastAsia"/>
          <w:sz w:val="32"/>
          <w:szCs w:val="32"/>
        </w:rPr>
        <w:t>项行政许可事项</w:t>
      </w:r>
      <w:r>
        <w:rPr>
          <w:rFonts w:ascii="仿宋_GB2312" w:eastAsia="仿宋_GB2312" w:hint="eastAsia"/>
          <w:sz w:val="32"/>
          <w:szCs w:val="32"/>
        </w:rPr>
        <w:t>不符合行政许可法的有关规定</w:t>
      </w:r>
      <w:r>
        <w:rPr>
          <w:rFonts w:ascii="仿宋_GB2312" w:eastAsia="仿宋_GB2312" w:hint="eastAsia"/>
          <w:sz w:val="32"/>
          <w:szCs w:val="32"/>
        </w:rPr>
        <w:t>，</w:t>
      </w:r>
      <w:r>
        <w:rPr>
          <w:rFonts w:ascii="仿宋_GB2312" w:eastAsia="仿宋_GB2312" w:hint="eastAsia"/>
          <w:sz w:val="32"/>
          <w:szCs w:val="32"/>
        </w:rPr>
        <w:t>应当自</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日起停止执行</w:t>
      </w:r>
      <w:r>
        <w:rPr>
          <w:rFonts w:ascii="仿宋_GB2312" w:eastAsia="仿宋_GB2312" w:hint="eastAsia"/>
          <w:sz w:val="32"/>
          <w:szCs w:val="32"/>
        </w:rPr>
        <w:t>（</w:t>
      </w:r>
      <w:r>
        <w:rPr>
          <w:rFonts w:ascii="仿宋_GB2312" w:eastAsia="仿宋_GB2312" w:hint="eastAsia"/>
          <w:sz w:val="32"/>
          <w:szCs w:val="32"/>
        </w:rPr>
        <w:t>见附件二</w:t>
      </w:r>
      <w:r>
        <w:rPr>
          <w:rFonts w:ascii="仿宋_GB2312" w:eastAsia="仿宋_GB2312" w:hint="eastAsia"/>
          <w:sz w:val="32"/>
          <w:szCs w:val="32"/>
        </w:rPr>
        <w:t>）；</w:t>
      </w:r>
      <w:r>
        <w:rPr>
          <w:rFonts w:ascii="仿宋_GB2312" w:eastAsia="仿宋_GB2312" w:hint="eastAsia"/>
          <w:sz w:val="32"/>
          <w:szCs w:val="32"/>
        </w:rPr>
        <w:t>9</w:t>
      </w:r>
      <w:r>
        <w:rPr>
          <w:rFonts w:ascii="仿宋_GB2312" w:eastAsia="仿宋_GB2312" w:hint="eastAsia"/>
          <w:sz w:val="32"/>
          <w:szCs w:val="32"/>
        </w:rPr>
        <w:t>项行政许可事项没有必要继续保留</w:t>
      </w:r>
      <w:r>
        <w:rPr>
          <w:rFonts w:ascii="仿宋_GB2312" w:eastAsia="仿宋_GB2312" w:hint="eastAsia"/>
          <w:sz w:val="32"/>
          <w:szCs w:val="32"/>
        </w:rPr>
        <w:t>，</w:t>
      </w:r>
      <w:r>
        <w:rPr>
          <w:rFonts w:ascii="仿宋_GB2312" w:eastAsia="仿宋_GB2312" w:hint="eastAsia"/>
          <w:sz w:val="32"/>
          <w:szCs w:val="32"/>
        </w:rPr>
        <w:t>现公布停止执行</w:t>
      </w:r>
      <w:r>
        <w:rPr>
          <w:rFonts w:ascii="仿宋_GB2312" w:eastAsia="仿宋_GB2312" w:hint="eastAsia"/>
          <w:sz w:val="32"/>
          <w:szCs w:val="32"/>
        </w:rPr>
        <w:t>，</w:t>
      </w:r>
      <w:r>
        <w:rPr>
          <w:rFonts w:ascii="仿宋_GB2312" w:eastAsia="仿宋_GB2312" w:hint="eastAsia"/>
          <w:sz w:val="32"/>
          <w:szCs w:val="32"/>
        </w:rPr>
        <w:t>自公布之日起生效</w:t>
      </w:r>
      <w:r>
        <w:rPr>
          <w:rFonts w:ascii="仿宋_GB2312" w:eastAsia="仿宋_GB2312" w:hint="eastAsia"/>
          <w:sz w:val="32"/>
          <w:szCs w:val="32"/>
        </w:rPr>
        <w:t>（</w:t>
      </w:r>
      <w:r>
        <w:rPr>
          <w:rFonts w:ascii="仿宋_GB2312" w:eastAsia="仿宋_GB2312" w:hint="eastAsia"/>
          <w:sz w:val="32"/>
          <w:szCs w:val="32"/>
        </w:rPr>
        <w:t>见附件三</w:t>
      </w:r>
      <w:r>
        <w:rPr>
          <w:rFonts w:ascii="仿宋_GB2312" w:eastAsia="仿宋_GB2312" w:hint="eastAsia"/>
          <w:sz w:val="32"/>
          <w:szCs w:val="32"/>
        </w:rPr>
        <w:t>）</w:t>
      </w:r>
      <w:r>
        <w:rPr>
          <w:rFonts w:ascii="仿宋_GB2312" w:eastAsia="仿宋_GB2312" w:hint="eastAsia"/>
          <w:sz w:val="32"/>
          <w:szCs w:val="32"/>
        </w:rPr>
        <w:t>。</w:t>
      </w:r>
    </w:p>
    <w:p w:rsidR="00515DB2" w:rsidRDefault="00515DB2" w:rsidP="007D58A9">
      <w:pPr>
        <w:spacing w:line="580" w:lineRule="exact"/>
        <w:ind w:firstLineChars="200" w:firstLine="629"/>
        <w:rPr>
          <w:rFonts w:ascii="宋体" w:eastAsia="宋体" w:hAnsi="宋体" w:cs="宋体"/>
          <w:b/>
          <w:bCs/>
          <w:sz w:val="32"/>
          <w:szCs w:val="32"/>
        </w:rPr>
      </w:pPr>
    </w:p>
    <w:p w:rsidR="00515DB2" w:rsidRDefault="007D58A9" w:rsidP="007D58A9">
      <w:pPr>
        <w:spacing w:line="580" w:lineRule="exact"/>
        <w:ind w:firstLineChars="200" w:firstLine="629"/>
        <w:rPr>
          <w:rFonts w:ascii="仿宋_GB2312" w:eastAsia="仿宋_GB2312"/>
          <w:sz w:val="32"/>
          <w:szCs w:val="32"/>
        </w:rPr>
      </w:pPr>
      <w:r>
        <w:rPr>
          <w:rFonts w:ascii="仿宋_GB2312" w:eastAsia="仿宋_GB2312" w:hint="eastAsia"/>
          <w:b/>
          <w:bCs/>
          <w:sz w:val="32"/>
          <w:szCs w:val="32"/>
        </w:rPr>
        <w:t>附件</w:t>
      </w:r>
      <w:r>
        <w:rPr>
          <w:rFonts w:ascii="仿宋_GB2312" w:eastAsia="仿宋_GB2312" w:hint="eastAsia"/>
          <w:b/>
          <w:bCs/>
          <w:sz w:val="32"/>
          <w:szCs w:val="32"/>
        </w:rPr>
        <w:t>一</w:t>
      </w:r>
      <w:r>
        <w:rPr>
          <w:rFonts w:ascii="仿宋_GB2312" w:eastAsia="仿宋_GB2312" w:hint="eastAsia"/>
          <w:sz w:val="32"/>
          <w:szCs w:val="32"/>
        </w:rPr>
        <w:t>：</w:t>
      </w:r>
      <w:r>
        <w:rPr>
          <w:rFonts w:ascii="仿宋_GB2312" w:eastAsia="仿宋_GB2312" w:hint="eastAsia"/>
          <w:sz w:val="32"/>
          <w:szCs w:val="32"/>
        </w:rPr>
        <w:t>四川省地方性法规中国务院决定取消的行政许可事项目录</w:t>
      </w:r>
    </w:p>
    <w:p w:rsidR="00515DB2" w:rsidRDefault="007D58A9">
      <w:pPr>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四川省殡葬管理条例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1</w:t>
      </w:r>
      <w:r>
        <w:rPr>
          <w:rFonts w:ascii="仿宋_GB2312" w:eastAsia="仿宋_GB2312" w:hint="eastAsia"/>
          <w:sz w:val="32"/>
          <w:szCs w:val="32"/>
        </w:rPr>
        <w:t>、丧葬用品生产、经营许可</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四川省消防条例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、生产、维修消防产品许可</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四川省社会法律咨询服务条例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、法律咨询服务机构设立批准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四川省基层法律服务条例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基层法律服务所设立批准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四川省酒类管理条例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、国家名优酒商标标识定点印制单位审查</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四川省涉案物品价格鉴定管理条例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、涉案物品价格鉴定资格证书</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四川省人口与计划生育条例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、计划生育技术广告审查</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四川省消毒管理条例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、消毒服务机构卫生许可证</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四川省技术市场管理条例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、技术合同认定登记</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四川省文化市场管理条例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、外地单位和个人跨区演出和经营审查</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1</w:t>
      </w:r>
      <w:r>
        <w:rPr>
          <w:rFonts w:ascii="仿宋_GB2312" w:eastAsia="仿宋_GB2312" w:hint="eastAsia"/>
          <w:sz w:val="32"/>
          <w:szCs w:val="32"/>
        </w:rPr>
        <w:t>、文化市场变更登记</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、文艺演出经营活动</w:t>
      </w:r>
      <w:r>
        <w:rPr>
          <w:rFonts w:ascii="仿宋_GB2312" w:eastAsia="仿宋_GB2312" w:hint="eastAsia"/>
          <w:sz w:val="32"/>
          <w:szCs w:val="32"/>
        </w:rPr>
        <w:t>（</w:t>
      </w:r>
      <w:r>
        <w:rPr>
          <w:rFonts w:ascii="仿宋_GB2312" w:eastAsia="仿宋_GB2312" w:hint="eastAsia"/>
          <w:sz w:val="32"/>
          <w:szCs w:val="32"/>
        </w:rPr>
        <w:t>个人</w:t>
      </w:r>
      <w:r>
        <w:rPr>
          <w:rFonts w:ascii="仿宋_GB2312" w:eastAsia="仿宋_GB2312" w:hint="eastAsia"/>
          <w:sz w:val="32"/>
          <w:szCs w:val="32"/>
        </w:rPr>
        <w:t>）</w:t>
      </w:r>
      <w:r>
        <w:rPr>
          <w:rFonts w:ascii="仿宋_GB2312" w:eastAsia="仿宋_GB2312" w:hint="eastAsia"/>
          <w:sz w:val="32"/>
          <w:szCs w:val="32"/>
        </w:rPr>
        <w:t>审批</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、美术品经营活动审批</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十一</w:t>
      </w:r>
      <w:r>
        <w:rPr>
          <w:rFonts w:ascii="仿宋_GB2312" w:eastAsia="仿宋_GB2312" w:hint="eastAsia"/>
          <w:sz w:val="32"/>
          <w:szCs w:val="32"/>
        </w:rPr>
        <w:t>）</w:t>
      </w:r>
      <w:r>
        <w:rPr>
          <w:rFonts w:ascii="仿宋_GB2312" w:eastAsia="仿宋_GB2312" w:hint="eastAsia"/>
          <w:sz w:val="32"/>
          <w:szCs w:val="32"/>
        </w:rPr>
        <w:t>四川省广播电视管理条例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广播电视节目集中交易活动批准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十二</w:t>
      </w:r>
      <w:r>
        <w:rPr>
          <w:rFonts w:ascii="仿宋_GB2312" w:eastAsia="仿宋_GB2312" w:hint="eastAsia"/>
          <w:sz w:val="32"/>
          <w:szCs w:val="32"/>
        </w:rPr>
        <w:t>）</w:t>
      </w:r>
      <w:r>
        <w:rPr>
          <w:rFonts w:ascii="仿宋_GB2312" w:eastAsia="仿宋_GB2312" w:hint="eastAsia"/>
          <w:sz w:val="32"/>
          <w:szCs w:val="32"/>
        </w:rPr>
        <w:t>四川省农业机械管理条例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、农机维修技术合格证</w:t>
      </w:r>
      <w:r>
        <w:rPr>
          <w:rFonts w:ascii="仿宋_GB2312" w:eastAsia="仿宋_GB2312" w:hint="eastAsia"/>
          <w:sz w:val="32"/>
          <w:szCs w:val="32"/>
        </w:rPr>
        <w:t>（</w:t>
      </w:r>
      <w:r>
        <w:rPr>
          <w:rFonts w:ascii="仿宋_GB2312" w:eastAsia="仿宋_GB2312" w:hint="eastAsia"/>
          <w:sz w:val="32"/>
          <w:szCs w:val="32"/>
        </w:rPr>
        <w:t>个人</w:t>
      </w:r>
      <w:r>
        <w:rPr>
          <w:rFonts w:ascii="仿宋_GB2312" w:eastAsia="仿宋_GB2312" w:hint="eastAsia"/>
          <w:sz w:val="32"/>
          <w:szCs w:val="32"/>
        </w:rPr>
        <w:t>）</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十三</w:t>
      </w:r>
      <w:r>
        <w:rPr>
          <w:rFonts w:ascii="仿宋_GB2312" w:eastAsia="仿宋_GB2312" w:hint="eastAsia"/>
          <w:sz w:val="32"/>
          <w:szCs w:val="32"/>
        </w:rPr>
        <w:t>）</w:t>
      </w:r>
      <w:r>
        <w:rPr>
          <w:rFonts w:ascii="仿宋_GB2312" w:eastAsia="仿宋_GB2312" w:hint="eastAsia"/>
          <w:sz w:val="32"/>
          <w:szCs w:val="32"/>
        </w:rPr>
        <w:t>四川省城市园林绿化条例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、城市公共绿化、居</w:t>
      </w:r>
      <w:r>
        <w:rPr>
          <w:rFonts w:ascii="仿宋_GB2312" w:eastAsia="仿宋_GB2312" w:hint="eastAsia"/>
          <w:sz w:val="32"/>
          <w:szCs w:val="32"/>
        </w:rPr>
        <w:t>住</w:t>
      </w:r>
      <w:r>
        <w:rPr>
          <w:rFonts w:ascii="仿宋_GB2312" w:eastAsia="仿宋_GB2312" w:hint="eastAsia"/>
          <w:sz w:val="32"/>
          <w:szCs w:val="32"/>
        </w:rPr>
        <w:t>区绿地等绿化工程设计方案审批</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、城市园林绿化工程竣工验收</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、城市公共绿地内开设经营服务点审批</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十四</w:t>
      </w:r>
      <w:r>
        <w:rPr>
          <w:rFonts w:ascii="仿宋_GB2312" w:eastAsia="仿宋_GB2312" w:hint="eastAsia"/>
          <w:sz w:val="32"/>
          <w:szCs w:val="32"/>
        </w:rPr>
        <w:t>）</w:t>
      </w:r>
      <w:r>
        <w:rPr>
          <w:rFonts w:ascii="仿宋_GB2312" w:eastAsia="仿宋_GB2312" w:hint="eastAsia"/>
          <w:sz w:val="32"/>
          <w:szCs w:val="32"/>
        </w:rPr>
        <w:t>四川省村镇规划建设管理条例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、村镇技术工匠技术考核认可</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十五</w:t>
      </w:r>
      <w:r>
        <w:rPr>
          <w:rFonts w:ascii="仿宋_GB2312" w:eastAsia="仿宋_GB2312" w:hint="eastAsia"/>
          <w:sz w:val="32"/>
          <w:szCs w:val="32"/>
        </w:rPr>
        <w:t>）</w:t>
      </w:r>
      <w:r>
        <w:rPr>
          <w:rFonts w:ascii="仿宋_GB2312" w:eastAsia="仿宋_GB2312" w:hint="eastAsia"/>
          <w:sz w:val="32"/>
          <w:szCs w:val="32"/>
        </w:rPr>
        <w:t>四川省城市市容和环境卫生管理条例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、城市车辆清洁站设置审批</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十六</w:t>
      </w:r>
      <w:r>
        <w:rPr>
          <w:rFonts w:ascii="仿宋_GB2312" w:eastAsia="仿宋_GB2312" w:hint="eastAsia"/>
          <w:sz w:val="32"/>
          <w:szCs w:val="32"/>
        </w:rPr>
        <w:t>）</w:t>
      </w:r>
      <w:r>
        <w:rPr>
          <w:rFonts w:ascii="仿宋_GB2312" w:eastAsia="仿宋_GB2312" w:hint="eastAsia"/>
          <w:sz w:val="32"/>
          <w:szCs w:val="32"/>
        </w:rPr>
        <w:t>四川省城市房屋拆迁管理条例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、拆迁人自行拆迁房屋审核批准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十七</w:t>
      </w:r>
      <w:r>
        <w:rPr>
          <w:rFonts w:ascii="仿宋_GB2312" w:eastAsia="仿宋_GB2312" w:hint="eastAsia"/>
          <w:sz w:val="32"/>
          <w:szCs w:val="32"/>
        </w:rPr>
        <w:t>）</w:t>
      </w:r>
      <w:r>
        <w:rPr>
          <w:rFonts w:ascii="仿宋_GB2312" w:eastAsia="仿宋_GB2312" w:hint="eastAsia"/>
          <w:sz w:val="32"/>
          <w:szCs w:val="32"/>
        </w:rPr>
        <w:t>四川省燃气管理条例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w:t>
      </w:r>
      <w:r>
        <w:rPr>
          <w:rFonts w:ascii="仿宋_GB2312" w:eastAsia="仿宋_GB2312" w:hint="eastAsia"/>
          <w:sz w:val="32"/>
          <w:szCs w:val="32"/>
        </w:rPr>
        <w:t>燃气公共</w:t>
      </w:r>
      <w:r>
        <w:rPr>
          <w:rFonts w:ascii="仿宋_GB2312" w:eastAsia="仿宋_GB2312" w:hint="eastAsia"/>
          <w:sz w:val="32"/>
          <w:szCs w:val="32"/>
        </w:rPr>
        <w:t>建设工程的施工审批和竣工验收</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、燃气经营企业资质证书</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十八</w:t>
      </w:r>
      <w:r>
        <w:rPr>
          <w:rFonts w:ascii="仿宋_GB2312" w:eastAsia="仿宋_GB2312" w:hint="eastAsia"/>
          <w:sz w:val="32"/>
          <w:szCs w:val="32"/>
        </w:rPr>
        <w:t>）</w:t>
      </w:r>
      <w:r>
        <w:rPr>
          <w:rFonts w:ascii="仿宋_GB2312" w:eastAsia="仿宋_GB2312" w:hint="eastAsia"/>
          <w:sz w:val="32"/>
          <w:szCs w:val="32"/>
        </w:rPr>
        <w:t>四川省城市供水条例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、自建设施供水企业供水批准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、从事二次供水设施清洗业务单位资质证书</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十九</w:t>
      </w:r>
      <w:r>
        <w:rPr>
          <w:rFonts w:ascii="仿宋_GB2312" w:eastAsia="仿宋_GB2312" w:hint="eastAsia"/>
          <w:sz w:val="32"/>
          <w:szCs w:val="32"/>
        </w:rPr>
        <w:t>）</w:t>
      </w:r>
      <w:r>
        <w:rPr>
          <w:rFonts w:ascii="仿宋_GB2312" w:eastAsia="仿宋_GB2312" w:hint="eastAsia"/>
          <w:sz w:val="32"/>
          <w:szCs w:val="32"/>
        </w:rPr>
        <w:t>四川省环境保护条例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、环境影响报告书预审</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二十</w:t>
      </w:r>
      <w:r>
        <w:rPr>
          <w:rFonts w:ascii="仿宋_GB2312" w:eastAsia="仿宋_GB2312" w:hint="eastAsia"/>
          <w:sz w:val="32"/>
          <w:szCs w:val="32"/>
        </w:rPr>
        <w:t>）</w:t>
      </w:r>
      <w:r>
        <w:rPr>
          <w:rFonts w:ascii="仿宋_GB2312" w:eastAsia="仿宋_GB2312" w:hint="eastAsia"/>
          <w:sz w:val="32"/>
          <w:szCs w:val="32"/>
        </w:rPr>
        <w:t>四川省测绘管理条例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w:t>
      </w:r>
      <w:r>
        <w:rPr>
          <w:rFonts w:ascii="仿宋_GB2312" w:eastAsia="仿宋_GB2312" w:hint="eastAsia"/>
          <w:sz w:val="32"/>
          <w:szCs w:val="32"/>
        </w:rPr>
        <w:t>测绘单位测绘任务登记</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、省外测绘单位测绘任务登记</w:t>
      </w:r>
    </w:p>
    <w:p w:rsidR="00515DB2" w:rsidRDefault="00515DB2">
      <w:pPr>
        <w:spacing w:line="580" w:lineRule="exact"/>
        <w:ind w:firstLineChars="200" w:firstLine="626"/>
        <w:rPr>
          <w:rFonts w:ascii="黑体" w:eastAsia="黑体" w:hAnsi="黑体" w:cs="黑体"/>
          <w:sz w:val="32"/>
          <w:szCs w:val="32"/>
        </w:rPr>
      </w:pPr>
    </w:p>
    <w:p w:rsidR="00515DB2" w:rsidRDefault="007D58A9">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附件二</w:t>
      </w:r>
      <w:r>
        <w:rPr>
          <w:rFonts w:ascii="仿宋_GB2312" w:eastAsia="仿宋_GB2312" w:hint="eastAsia"/>
          <w:sz w:val="32"/>
          <w:szCs w:val="32"/>
        </w:rPr>
        <w:t>：</w:t>
      </w:r>
      <w:r>
        <w:rPr>
          <w:rFonts w:ascii="仿宋_GB2312" w:eastAsia="仿宋_GB2312" w:hint="eastAsia"/>
          <w:sz w:val="32"/>
          <w:szCs w:val="32"/>
        </w:rPr>
        <w:t>四川省地方性法规中不符合行政许可法的行政许可事项目录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四川省暂住人口治安管理条例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、出租房屋治安管理许可证</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四川省人才市场管理条例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、外省</w:t>
      </w:r>
      <w:r>
        <w:rPr>
          <w:rFonts w:ascii="仿宋_GB2312" w:eastAsia="仿宋_GB2312" w:hint="eastAsia"/>
          <w:sz w:val="32"/>
          <w:szCs w:val="32"/>
        </w:rPr>
        <w:t>（</w:t>
      </w:r>
      <w:r>
        <w:rPr>
          <w:rFonts w:ascii="仿宋_GB2312" w:eastAsia="仿宋_GB2312" w:hint="eastAsia"/>
          <w:sz w:val="32"/>
          <w:szCs w:val="32"/>
        </w:rPr>
        <w:t>市、自治区</w:t>
      </w:r>
      <w:r>
        <w:rPr>
          <w:rFonts w:ascii="仿宋_GB2312" w:eastAsia="仿宋_GB2312" w:hint="eastAsia"/>
          <w:sz w:val="32"/>
          <w:szCs w:val="32"/>
        </w:rPr>
        <w:t>）</w:t>
      </w:r>
      <w:r>
        <w:rPr>
          <w:rFonts w:ascii="仿宋_GB2312" w:eastAsia="仿宋_GB2312" w:hint="eastAsia"/>
          <w:sz w:val="32"/>
          <w:szCs w:val="32"/>
        </w:rPr>
        <w:t>的用人单位到我省招聘人才审核</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四川省道路运输管理条例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道路运输从业人员考试上岗</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客</w:t>
      </w:r>
      <w:r>
        <w:rPr>
          <w:rFonts w:ascii="仿宋_GB2312" w:eastAsia="仿宋_GB2312" w:hint="eastAsia"/>
          <w:sz w:val="32"/>
          <w:szCs w:val="32"/>
        </w:rPr>
        <w:t>（</w:t>
      </w:r>
      <w:r>
        <w:rPr>
          <w:rFonts w:ascii="仿宋_GB2312" w:eastAsia="仿宋_GB2312" w:hint="eastAsia"/>
          <w:sz w:val="32"/>
          <w:szCs w:val="32"/>
        </w:rPr>
        <w:t>货</w:t>
      </w:r>
      <w:r>
        <w:rPr>
          <w:rFonts w:ascii="仿宋_GB2312" w:eastAsia="仿宋_GB2312" w:hint="eastAsia"/>
          <w:sz w:val="32"/>
          <w:szCs w:val="32"/>
        </w:rPr>
        <w:t>）</w:t>
      </w:r>
      <w:r>
        <w:rPr>
          <w:rFonts w:ascii="仿宋_GB2312" w:eastAsia="仿宋_GB2312" w:hint="eastAsia"/>
          <w:sz w:val="32"/>
          <w:szCs w:val="32"/>
        </w:rPr>
        <w:t>运站和汽车驾驶学校等设立</w:t>
      </w:r>
      <w:r>
        <w:rPr>
          <w:rFonts w:ascii="仿宋_GB2312" w:eastAsia="仿宋_GB2312" w:hint="eastAsia"/>
          <w:sz w:val="32"/>
          <w:szCs w:val="32"/>
        </w:rPr>
        <w:t>申</w:t>
      </w:r>
      <w:r>
        <w:rPr>
          <w:rFonts w:ascii="仿宋_GB2312" w:eastAsia="仿宋_GB2312" w:hint="eastAsia"/>
          <w:sz w:val="32"/>
          <w:szCs w:val="32"/>
        </w:rPr>
        <w:t>请</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、道路运输经营年度审验</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、承运凭证运输物资批准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、车辆维修类别核定</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四川省计量监督管理条例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计</w:t>
      </w:r>
      <w:r>
        <w:rPr>
          <w:rFonts w:ascii="仿宋_GB2312" w:eastAsia="仿宋_GB2312" w:hint="eastAsia"/>
          <w:sz w:val="32"/>
          <w:szCs w:val="32"/>
        </w:rPr>
        <w:t>量器具安装资格审查</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四川省烟草专卖管理条例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、烟草专卖</w:t>
      </w:r>
      <w:r>
        <w:rPr>
          <w:rFonts w:ascii="仿宋_GB2312" w:eastAsia="仿宋_GB2312" w:hint="eastAsia"/>
          <w:sz w:val="32"/>
          <w:szCs w:val="32"/>
        </w:rPr>
        <w:t>标识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四川省会计管理条例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、会计电算化合格证书</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四川省劳动安全条例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、进出口锅炉压力容器安全检验</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四川省《中华人民共和国食品卫生法》实施办法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、卫生检验人员资格认定</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九</w:t>
      </w:r>
      <w:r>
        <w:rPr>
          <w:rFonts w:ascii="仿宋_GB2312" w:eastAsia="仿宋_GB2312" w:hint="eastAsia"/>
          <w:sz w:val="32"/>
          <w:szCs w:val="32"/>
        </w:rPr>
        <w:t>）</w:t>
      </w:r>
      <w:r>
        <w:rPr>
          <w:rFonts w:ascii="仿宋_GB2312" w:eastAsia="仿宋_GB2312" w:hint="eastAsia"/>
          <w:sz w:val="32"/>
          <w:szCs w:val="32"/>
        </w:rPr>
        <w:t>四川省科学技术进步条例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、农技人员技术资格证书</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w:t>
      </w:r>
      <w:r>
        <w:rPr>
          <w:rFonts w:ascii="仿宋_GB2312" w:eastAsia="仿宋_GB2312" w:hint="eastAsia"/>
          <w:sz w:val="32"/>
          <w:szCs w:val="32"/>
        </w:rPr>
        <w:t>）</w:t>
      </w:r>
      <w:r>
        <w:rPr>
          <w:rFonts w:ascii="仿宋_GB2312" w:eastAsia="仿宋_GB2312" w:hint="eastAsia"/>
          <w:sz w:val="32"/>
          <w:szCs w:val="32"/>
        </w:rPr>
        <w:t>四川省《中华人民共和国农业技术推广法》实施办法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、农业新技术审定</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十一</w:t>
      </w:r>
      <w:r>
        <w:rPr>
          <w:rFonts w:ascii="仿宋_GB2312" w:eastAsia="仿宋_GB2312" w:hint="eastAsia"/>
          <w:sz w:val="32"/>
          <w:szCs w:val="32"/>
        </w:rPr>
        <w:t>）</w:t>
      </w:r>
      <w:r>
        <w:rPr>
          <w:rFonts w:ascii="仿宋_GB2312" w:eastAsia="仿宋_GB2312" w:hint="eastAsia"/>
          <w:sz w:val="32"/>
          <w:szCs w:val="32"/>
        </w:rPr>
        <w:t>四川省农机安全监理和事故处理条例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、试制、试销农业机械新产品许可</w:t>
      </w:r>
    </w:p>
    <w:p w:rsidR="00515DB2" w:rsidRDefault="00515DB2">
      <w:pPr>
        <w:spacing w:line="580" w:lineRule="exact"/>
        <w:ind w:firstLineChars="200" w:firstLine="626"/>
        <w:rPr>
          <w:rFonts w:ascii="黑体" w:eastAsia="黑体" w:hAnsi="黑体" w:cs="黑体"/>
          <w:sz w:val="32"/>
          <w:szCs w:val="32"/>
        </w:rPr>
      </w:pPr>
    </w:p>
    <w:p w:rsidR="00515DB2" w:rsidRDefault="007D58A9">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附件三</w:t>
      </w:r>
      <w:r>
        <w:rPr>
          <w:rFonts w:ascii="仿宋_GB2312" w:eastAsia="仿宋_GB2312" w:hint="eastAsia"/>
          <w:sz w:val="32"/>
          <w:szCs w:val="32"/>
        </w:rPr>
        <w:t>：</w:t>
      </w:r>
      <w:r>
        <w:rPr>
          <w:rFonts w:ascii="仿宋_GB2312" w:eastAsia="仿宋_GB2312" w:hint="eastAsia"/>
          <w:sz w:val="32"/>
          <w:szCs w:val="32"/>
        </w:rPr>
        <w:t>四川省地方性法规中没有必要保留的行政许可事项目录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四川省殡葬管理条例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、遗体运回原籍</w:t>
      </w:r>
      <w:bookmarkStart w:id="0" w:name="_GoBack"/>
      <w:bookmarkEnd w:id="0"/>
      <w:r>
        <w:rPr>
          <w:rFonts w:ascii="仿宋_GB2312" w:eastAsia="仿宋_GB2312" w:hint="eastAsia"/>
          <w:sz w:val="32"/>
          <w:szCs w:val="32"/>
        </w:rPr>
        <w:t>或居住地批准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四川省群众义务消防条例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、义务消防队设立与撤销备案</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四川省公路路政管理条例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、公路试车同意</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四川省《中华人民共和国渔业法》实施办法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渔业生产最低水位线的批准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四川省《中华人民共和国水法》实施办法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5</w:t>
      </w:r>
      <w:r>
        <w:rPr>
          <w:rFonts w:ascii="仿宋_GB2312" w:eastAsia="仿宋_GB2312" w:hint="eastAsia"/>
          <w:sz w:val="32"/>
          <w:szCs w:val="32"/>
        </w:rPr>
        <w:t>、改变水工</w:t>
      </w:r>
      <w:proofErr w:type="gramStart"/>
      <w:r>
        <w:rPr>
          <w:rFonts w:ascii="仿宋_GB2312" w:eastAsia="仿宋_GB2312" w:hint="eastAsia"/>
          <w:sz w:val="32"/>
          <w:szCs w:val="32"/>
        </w:rPr>
        <w:t>程功能</w:t>
      </w:r>
      <w:proofErr w:type="gramEnd"/>
      <w:r>
        <w:rPr>
          <w:rFonts w:ascii="仿宋_GB2312" w:eastAsia="仿宋_GB2312" w:hint="eastAsia"/>
          <w:sz w:val="32"/>
          <w:szCs w:val="32"/>
        </w:rPr>
        <w:t>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四川省《中华人民共和国野生动物保护法》实施办法</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、野生动物年度驯养繁殖和产品销售计划批准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野生动物年度收购和销售计划批准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四川省长江水源涵养条例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、造纸、矿山企业原材料基地建设批准</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四川省蚕种管理条例</w:t>
      </w:r>
    </w:p>
    <w:p w:rsidR="00515DB2" w:rsidRDefault="007D58A9">
      <w:pPr>
        <w:spacing w:line="580" w:lineRule="exact"/>
        <w:ind w:firstLineChars="200" w:firstLine="626"/>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、使用不</w:t>
      </w:r>
      <w:proofErr w:type="gramStart"/>
      <w:r>
        <w:rPr>
          <w:rFonts w:ascii="仿宋_GB2312" w:eastAsia="仿宋_GB2312" w:hint="eastAsia"/>
          <w:sz w:val="32"/>
          <w:szCs w:val="32"/>
        </w:rPr>
        <w:t>达标种茧制种</w:t>
      </w:r>
      <w:proofErr w:type="gramEnd"/>
      <w:r>
        <w:rPr>
          <w:rFonts w:ascii="仿宋_GB2312" w:eastAsia="仿宋_GB2312" w:hint="eastAsia"/>
          <w:sz w:val="32"/>
          <w:szCs w:val="32"/>
        </w:rPr>
        <w:t>批准</w:t>
      </w:r>
    </w:p>
    <w:sectPr w:rsidR="00515DB2">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D58A9">
      <w:r>
        <w:separator/>
      </w:r>
    </w:p>
  </w:endnote>
  <w:endnote w:type="continuationSeparator" w:id="0">
    <w:p w:rsidR="00000000" w:rsidRDefault="007D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985730"/>
    </w:sdtPr>
    <w:sdtEndPr>
      <w:rPr>
        <w:rFonts w:asciiTheme="minorEastAsia" w:hAnsiTheme="minorEastAsia"/>
        <w:sz w:val="28"/>
        <w:szCs w:val="28"/>
      </w:rPr>
    </w:sdtEndPr>
    <w:sdtContent>
      <w:p w:rsidR="00515DB2" w:rsidRDefault="007D58A9">
        <w:pPr>
          <w:pStyle w:val="a4"/>
          <w:ind w:firstLineChars="200" w:firstLine="36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7D58A9">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515DB2" w:rsidRDefault="00515D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360888"/>
    </w:sdtPr>
    <w:sdtEndPr>
      <w:rPr>
        <w:rFonts w:asciiTheme="minorEastAsia" w:hAnsiTheme="minorEastAsia"/>
        <w:sz w:val="28"/>
        <w:szCs w:val="28"/>
      </w:rPr>
    </w:sdtEndPr>
    <w:sdtContent>
      <w:p w:rsidR="00515DB2" w:rsidRDefault="007D58A9">
        <w:pPr>
          <w:pStyle w:val="a4"/>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7D58A9">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515DB2" w:rsidRDefault="00515D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D58A9">
      <w:r>
        <w:separator/>
      </w:r>
    </w:p>
  </w:footnote>
  <w:footnote w:type="continuationSeparator" w:id="0">
    <w:p w:rsidR="00000000" w:rsidRDefault="007D5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F1"/>
    <w:rsid w:val="000E5B9F"/>
    <w:rsid w:val="00106CD8"/>
    <w:rsid w:val="00515DB2"/>
    <w:rsid w:val="006316F1"/>
    <w:rsid w:val="007D58A9"/>
    <w:rsid w:val="008B25BA"/>
    <w:rsid w:val="00A02A1B"/>
    <w:rsid w:val="00E0218E"/>
    <w:rsid w:val="00E543A1"/>
    <w:rsid w:val="05C732D3"/>
    <w:rsid w:val="0E6C69FF"/>
    <w:rsid w:val="18CC3706"/>
    <w:rsid w:val="1D414074"/>
    <w:rsid w:val="1F35081E"/>
    <w:rsid w:val="27861633"/>
    <w:rsid w:val="2BFC2F96"/>
    <w:rsid w:val="482557C2"/>
    <w:rsid w:val="4B1E7409"/>
    <w:rsid w:val="583D221B"/>
    <w:rsid w:val="5DE209C9"/>
    <w:rsid w:val="60E97527"/>
    <w:rsid w:val="61426699"/>
    <w:rsid w:val="615D0B14"/>
    <w:rsid w:val="67CC2E69"/>
    <w:rsid w:val="6F930CE0"/>
    <w:rsid w:val="70904EC0"/>
    <w:rsid w:val="76E4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285</Words>
  <Characters>1626</Characters>
  <Application>Microsoft Office Word</Application>
  <DocSecurity>0</DocSecurity>
  <Lines>13</Lines>
  <Paragraphs>3</Paragraphs>
  <ScaleCrop>false</ScaleCrop>
  <Company>Microsoft</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2017-02-22T01:37:00Z</dcterms:created>
  <dcterms:modified xsi:type="dcterms:W3CDTF">2017-03-10T02:01:00Z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