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AB" w:rsidRDefault="006234AB" w:rsidP="006234AB">
      <w:pPr>
        <w:spacing w:line="592" w:lineRule="exact"/>
        <w:ind w:firstLineChars="200" w:firstLine="31680"/>
        <w:rPr>
          <w:rFonts w:ascii="宋体" w:cs="宋体"/>
          <w:b/>
          <w:bCs/>
        </w:rPr>
      </w:pPr>
    </w:p>
    <w:p w:rsidR="006234AB" w:rsidRDefault="006234AB" w:rsidP="0034066C">
      <w:pPr>
        <w:spacing w:line="592" w:lineRule="exact"/>
        <w:ind w:firstLineChars="200" w:firstLine="31680"/>
        <w:rPr>
          <w:rFonts w:ascii="宋体" w:cs="宋体"/>
          <w:b/>
          <w:bCs/>
        </w:rPr>
      </w:pPr>
    </w:p>
    <w:p w:rsidR="006234AB" w:rsidRPr="00F43E01" w:rsidRDefault="006234AB" w:rsidP="0034066C">
      <w:pPr>
        <w:spacing w:line="592" w:lineRule="exact"/>
        <w:jc w:val="center"/>
        <w:rPr>
          <w:rFonts w:ascii="宋体"/>
        </w:rPr>
      </w:pPr>
      <w:r w:rsidRPr="00F87CCB">
        <w:rPr>
          <w:rFonts w:ascii="宋体" w:hAnsi="宋体" w:cs="宋体" w:hint="eastAsia"/>
          <w:sz w:val="44"/>
          <w:szCs w:val="44"/>
        </w:rPr>
        <w:t>黔西南布依族苗族自治州档案管理条例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宋体"/>
        </w:rPr>
      </w:pPr>
    </w:p>
    <w:p w:rsidR="006234AB" w:rsidRPr="00F43E01" w:rsidRDefault="006234AB" w:rsidP="0034066C">
      <w:pPr>
        <w:spacing w:line="592" w:lineRule="exact"/>
        <w:ind w:leftChars="200" w:left="31680" w:rightChars="248" w:right="31680"/>
        <w:rPr>
          <w:rFonts w:ascii="宋体"/>
        </w:rPr>
      </w:pPr>
      <w:r w:rsidRPr="00F87CCB">
        <w:rPr>
          <w:rFonts w:ascii="楷体_GB2312" w:eastAsia="楷体_GB2312" w:cs="楷体_GB2312" w:hint="eastAsia"/>
        </w:rPr>
        <w:t>（</w:t>
      </w:r>
      <w:r w:rsidRPr="00F87CCB">
        <w:rPr>
          <w:rFonts w:ascii="楷体_GB2312" w:eastAsia="楷体_GB2312" w:cs="楷体_GB2312"/>
        </w:rPr>
        <w:t>2004</w:t>
      </w:r>
      <w:r w:rsidRPr="00F87CCB">
        <w:rPr>
          <w:rFonts w:ascii="楷体_GB2312" w:eastAsia="楷体_GB2312" w:cs="楷体_GB2312" w:hint="eastAsia"/>
        </w:rPr>
        <w:t>年</w:t>
      </w:r>
      <w:r w:rsidRPr="00F87CCB">
        <w:rPr>
          <w:rFonts w:ascii="楷体_GB2312" w:eastAsia="楷体_GB2312" w:cs="楷体_GB2312"/>
        </w:rPr>
        <w:t>3</w:t>
      </w:r>
      <w:r w:rsidRPr="00F87CCB">
        <w:rPr>
          <w:rFonts w:ascii="楷体_GB2312" w:eastAsia="楷体_GB2312" w:cs="楷体_GB2312" w:hint="eastAsia"/>
        </w:rPr>
        <w:t>月</w:t>
      </w:r>
      <w:r w:rsidRPr="00F87CCB">
        <w:rPr>
          <w:rFonts w:ascii="楷体_GB2312" w:eastAsia="楷体_GB2312" w:cs="楷体_GB2312"/>
        </w:rPr>
        <w:t>24</w:t>
      </w:r>
      <w:r w:rsidRPr="00F87CCB">
        <w:rPr>
          <w:rFonts w:ascii="楷体_GB2312" w:eastAsia="楷体_GB2312" w:cs="楷体_GB2312" w:hint="eastAsia"/>
        </w:rPr>
        <w:t>日黔西南布依族苗族自治州第五届人民代表大会第四次会议通过</w:t>
      </w:r>
      <w:r w:rsidRPr="00F87CCB">
        <w:rPr>
          <w:rFonts w:ascii="楷体_GB2312" w:eastAsia="楷体_GB2312" w:cs="楷体_GB2312"/>
        </w:rPr>
        <w:t xml:space="preserve"> </w:t>
      </w:r>
      <w:r>
        <w:rPr>
          <w:rFonts w:ascii="楷体_GB2312" w:eastAsia="楷体_GB2312" w:cs="楷体_GB2312"/>
        </w:rPr>
        <w:t xml:space="preserve"> </w:t>
      </w:r>
      <w:r w:rsidRPr="00F87CCB">
        <w:rPr>
          <w:rFonts w:ascii="楷体_GB2312" w:eastAsia="楷体_GB2312" w:cs="楷体_GB2312"/>
        </w:rPr>
        <w:t>2004</w:t>
      </w:r>
      <w:r w:rsidRPr="00F87CCB">
        <w:rPr>
          <w:rFonts w:ascii="楷体_GB2312" w:eastAsia="楷体_GB2312" w:cs="楷体_GB2312" w:hint="eastAsia"/>
        </w:rPr>
        <w:t>年</w:t>
      </w:r>
      <w:r w:rsidRPr="00F87CCB">
        <w:rPr>
          <w:rFonts w:ascii="楷体_GB2312" w:eastAsia="楷体_GB2312" w:cs="楷体_GB2312"/>
        </w:rPr>
        <w:t>5</w:t>
      </w:r>
      <w:r w:rsidRPr="00F87CCB">
        <w:rPr>
          <w:rFonts w:ascii="楷体_GB2312" w:eastAsia="楷体_GB2312" w:cs="楷体_GB2312" w:hint="eastAsia"/>
        </w:rPr>
        <w:t>月</w:t>
      </w:r>
      <w:r w:rsidRPr="00F87CCB">
        <w:rPr>
          <w:rFonts w:ascii="楷体_GB2312" w:eastAsia="楷体_GB2312" w:cs="楷体_GB2312"/>
        </w:rPr>
        <w:t>28</w:t>
      </w:r>
      <w:r w:rsidRPr="00F87CCB">
        <w:rPr>
          <w:rFonts w:ascii="楷体_GB2312" w:eastAsia="楷体_GB2312" w:cs="楷体_GB2312" w:hint="eastAsia"/>
        </w:rPr>
        <w:t>日贵州省第十届人民代表大会常务委员会第八次会议批准）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0D65DE">
        <w:rPr>
          <w:rFonts w:ascii="黑体" w:eastAsia="黑体" w:hAnsi="黑体" w:cs="黑体" w:hint="eastAsia"/>
        </w:rPr>
        <w:t>第一</w:t>
      </w:r>
      <w:r>
        <w:rPr>
          <w:rFonts w:ascii="黑体" w:eastAsia="黑体" w:hAnsi="黑体" w:cs="黑体" w:hint="eastAsia"/>
        </w:rPr>
        <w:t>条</w:t>
      </w:r>
      <w:r w:rsidRPr="00F43E01">
        <w:rPr>
          <w:rFonts w:ascii="黑体" w:eastAsia="黑体" w:hAnsi="黑体" w:cs="黑体"/>
        </w:rPr>
        <w:t xml:space="preserve">  </w:t>
      </w:r>
      <w:r w:rsidRPr="00262184">
        <w:rPr>
          <w:rFonts w:ascii="仿宋_GB2312" w:eastAsia="仿宋_GB2312" w:cs="仿宋_GB2312" w:hint="eastAsia"/>
        </w:rPr>
        <w:t>为加强档案管理，有效保护和利用档案，为自治州经济社会发展服务，根据《中华人民共和国档案法》及有关法律、法规，结合自治州实际，制定本条例。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0D65DE">
        <w:rPr>
          <w:rFonts w:ascii="黑体" w:eastAsia="黑体" w:hAnsi="黑体" w:cs="黑体" w:hint="eastAsia"/>
        </w:rPr>
        <w:t>第二</w:t>
      </w:r>
      <w:r>
        <w:rPr>
          <w:rFonts w:ascii="黑体" w:eastAsia="黑体" w:hAnsi="黑体" w:cs="黑体" w:hint="eastAsia"/>
        </w:rPr>
        <w:t>条</w:t>
      </w:r>
      <w:r w:rsidRPr="00F43E01">
        <w:rPr>
          <w:rFonts w:ascii="黑体" w:eastAsia="黑体" w:hAnsi="黑体" w:cs="黑体"/>
        </w:rPr>
        <w:t xml:space="preserve">  </w:t>
      </w:r>
      <w:r w:rsidRPr="00262184">
        <w:rPr>
          <w:rFonts w:ascii="仿宋_GB2312" w:eastAsia="仿宋_GB2312" w:cs="仿宋_GB2312" w:hint="eastAsia"/>
        </w:rPr>
        <w:t>自治州行政区域内的机关、团体、企业事业单位及其他组织和公民，应当遵守本条例。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0D65DE">
        <w:rPr>
          <w:rFonts w:ascii="黑体" w:eastAsia="黑体" w:hAnsi="黑体" w:cs="黑体" w:hint="eastAsia"/>
        </w:rPr>
        <w:t>第三</w:t>
      </w:r>
      <w:r>
        <w:rPr>
          <w:rFonts w:ascii="黑体" w:eastAsia="黑体" w:hAnsi="黑体" w:cs="黑体" w:hint="eastAsia"/>
        </w:rPr>
        <w:t>条</w:t>
      </w:r>
      <w:r w:rsidRPr="00F43E01">
        <w:rPr>
          <w:rFonts w:ascii="黑体" w:eastAsia="黑体" w:hAnsi="黑体" w:cs="黑体"/>
        </w:rPr>
        <w:t xml:space="preserve">  </w:t>
      </w:r>
      <w:r w:rsidRPr="00262184">
        <w:rPr>
          <w:rFonts w:ascii="仿宋_GB2312" w:eastAsia="仿宋_GB2312" w:cs="仿宋_GB2312" w:hint="eastAsia"/>
        </w:rPr>
        <w:t>州、县、市人民政府应当加强对档案工作的领导，把档案事业列入国民经济和社会发展计划，档案事业经费纳入同级财政预算。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0D65DE">
        <w:rPr>
          <w:rFonts w:ascii="黑体" w:eastAsia="黑体" w:hAnsi="黑体" w:cs="黑体" w:hint="eastAsia"/>
        </w:rPr>
        <w:t>第四</w:t>
      </w:r>
      <w:r>
        <w:rPr>
          <w:rFonts w:ascii="黑体" w:eastAsia="黑体" w:hAnsi="黑体" w:cs="黑体" w:hint="eastAsia"/>
        </w:rPr>
        <w:t>条</w:t>
      </w:r>
      <w:r w:rsidRPr="00F43E01">
        <w:rPr>
          <w:rFonts w:ascii="黑体" w:eastAsia="黑体" w:hAnsi="黑体" w:cs="黑体"/>
        </w:rPr>
        <w:t xml:space="preserve">  </w:t>
      </w:r>
      <w:r w:rsidRPr="00262184">
        <w:rPr>
          <w:rFonts w:ascii="仿宋_GB2312" w:eastAsia="仿宋_GB2312" w:cs="仿宋_GB2312" w:hint="eastAsia"/>
        </w:rPr>
        <w:t>档案工作实行统一领导、分级管理的原则，维护档案的完整与安全，便于社会各方面的利用。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0D65DE">
        <w:rPr>
          <w:rFonts w:ascii="黑体" w:eastAsia="黑体" w:hAnsi="黑体" w:cs="黑体" w:hint="eastAsia"/>
        </w:rPr>
        <w:t>第五</w:t>
      </w:r>
      <w:r>
        <w:rPr>
          <w:rFonts w:ascii="黑体" w:eastAsia="黑体" w:hAnsi="黑体" w:cs="黑体" w:hint="eastAsia"/>
        </w:rPr>
        <w:t>条</w:t>
      </w:r>
      <w:r w:rsidRPr="00F43E01">
        <w:rPr>
          <w:rFonts w:ascii="黑体" w:eastAsia="黑体" w:hAnsi="黑体" w:cs="黑体"/>
        </w:rPr>
        <w:t xml:space="preserve">  </w:t>
      </w:r>
      <w:r w:rsidRPr="00262184">
        <w:rPr>
          <w:rFonts w:ascii="仿宋_GB2312" w:eastAsia="仿宋_GB2312" w:cs="仿宋_GB2312" w:hint="eastAsia"/>
        </w:rPr>
        <w:t>州、县、市档案管理部门主管本行政区域内的档案工作：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（一）贯彻执行档案法律、法规；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（二）制定档案事业发展规划并组织实施；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（三）对州、县、市国家综合档案馆和机关、团体、企业事业单位及其他组织的档案工作实行监督和指导；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（四）支持、指导非公有制企业收集、保存、利用在生产经营、科技开发等活动中形成的档案；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（五）组织并指导档案理论与档案科学研究、档案保护、档案教育、档案宣传以及培训档案工作人员；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（六）开展档案鉴定，对超过保管期限或者失去保存价值的档案，按照法定程序予以销毁。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（七）法律法规规定的其他工作。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0D65DE">
        <w:rPr>
          <w:rFonts w:ascii="黑体" w:eastAsia="黑体" w:hAnsi="黑体" w:cs="黑体" w:hint="eastAsia"/>
        </w:rPr>
        <w:t>第六</w:t>
      </w:r>
      <w:r>
        <w:rPr>
          <w:rFonts w:ascii="黑体" w:eastAsia="黑体" w:hAnsi="黑体" w:cs="黑体" w:hint="eastAsia"/>
        </w:rPr>
        <w:t>条</w:t>
      </w:r>
      <w:r w:rsidRPr="00F43E01">
        <w:rPr>
          <w:rFonts w:ascii="黑体" w:eastAsia="黑体" w:hAnsi="黑体" w:cs="黑体"/>
        </w:rPr>
        <w:t xml:space="preserve">  </w:t>
      </w:r>
      <w:r w:rsidRPr="00262184">
        <w:rPr>
          <w:rFonts w:ascii="仿宋_GB2312" w:eastAsia="仿宋_GB2312" w:cs="仿宋_GB2312" w:hint="eastAsia"/>
        </w:rPr>
        <w:t>州、县、市国家综合档案馆承担下列工作：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（一）负责接收、收集和管理本级机关、团体、企业事业单位和其他组织具有保存价值的各种载体档案；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（二）加强馆藏档案的研究，按照国家有关规范和标准，实施档案信息化，推进档案管理现代化；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（三）开发档案信息资源，做好档案利用工作；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（四）配备必要的设备设施，确保档案安全。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专门档案馆负责收集、保管职责范围内具有保存利用价值的档案，并按有关规定向社会提供利用。收集档案的范围由专业主管部门会同档案管理部门确定。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0D65DE">
        <w:rPr>
          <w:rFonts w:ascii="黑体" w:eastAsia="黑体" w:hAnsi="黑体" w:cs="黑体" w:hint="eastAsia"/>
        </w:rPr>
        <w:t>第七</w:t>
      </w:r>
      <w:r>
        <w:rPr>
          <w:rFonts w:ascii="黑体" w:eastAsia="黑体" w:hAnsi="黑体" w:cs="黑体" w:hint="eastAsia"/>
        </w:rPr>
        <w:t>条</w:t>
      </w:r>
      <w:r w:rsidRPr="00F43E01">
        <w:rPr>
          <w:rFonts w:ascii="黑体" w:eastAsia="黑体" w:hAnsi="黑体" w:cs="黑体"/>
        </w:rPr>
        <w:t xml:space="preserve">  </w:t>
      </w:r>
      <w:r w:rsidRPr="00262184">
        <w:rPr>
          <w:rFonts w:ascii="仿宋_GB2312" w:eastAsia="仿宋_GB2312" w:cs="仿宋_GB2312" w:hint="eastAsia"/>
        </w:rPr>
        <w:t>自治州行政区域内的机关、团体、企业事业单位的档案机构、专（兼）职档案工作人员，负责收集、整理、保管本单位的档案，对所属单位的档案工作实行监督和指导，按规定向有关档案馆（室）移交应当保存的档案。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机关、团体、企业事业单位变更或撤销的，应当在变更或撤销前</w:t>
      </w:r>
      <w:r w:rsidRPr="00262184">
        <w:rPr>
          <w:rFonts w:ascii="仿宋_GB2312" w:eastAsia="仿宋_GB2312" w:cs="仿宋_GB2312"/>
        </w:rPr>
        <w:t>30</w:t>
      </w:r>
      <w:r w:rsidRPr="00262184">
        <w:rPr>
          <w:rFonts w:ascii="仿宋_GB2312" w:eastAsia="仿宋_GB2312" w:cs="仿宋_GB2312" w:hint="eastAsia"/>
        </w:rPr>
        <w:t>日内告知同级档案管理部门，档案管理部门应当指导其依照有关规定做好档案移交工作，防止档案遗失。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第八</w:t>
      </w:r>
      <w:r>
        <w:rPr>
          <w:rFonts w:ascii="仿宋_GB2312" w:eastAsia="仿宋_GB2312" w:cs="仿宋_GB2312" w:hint="eastAsia"/>
        </w:rPr>
        <w:t>条</w:t>
      </w:r>
      <w:r w:rsidRPr="00F43E01">
        <w:rPr>
          <w:rFonts w:ascii="仿宋_GB2312" w:eastAsia="黑体" w:cs="仿宋_GB2312"/>
        </w:rPr>
        <w:t xml:space="preserve">  </w:t>
      </w:r>
      <w:r w:rsidRPr="00262184">
        <w:rPr>
          <w:rFonts w:ascii="仿宋_GB2312" w:eastAsia="仿宋_GB2312" w:cs="仿宋_GB2312" w:hint="eastAsia"/>
        </w:rPr>
        <w:t>乡、镇人民政府和城区办事处档案室的档案工作人员，负责对本单位形成的档案实行集中统一管理，对所属机关、社区和村民委员会的档案工作实行监督和指导。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0D65DE">
        <w:rPr>
          <w:rFonts w:ascii="黑体" w:eastAsia="黑体" w:hAnsi="黑体" w:cs="黑体" w:hint="eastAsia"/>
        </w:rPr>
        <w:t>第九</w:t>
      </w:r>
      <w:r>
        <w:rPr>
          <w:rFonts w:ascii="黑体" w:eastAsia="黑体" w:hAnsi="黑体" w:cs="黑体" w:hint="eastAsia"/>
        </w:rPr>
        <w:t>条</w:t>
      </w:r>
      <w:r w:rsidRPr="00F43E01">
        <w:rPr>
          <w:rFonts w:ascii="黑体" w:eastAsia="黑体" w:hAnsi="黑体" w:cs="黑体"/>
        </w:rPr>
        <w:t xml:space="preserve">  </w:t>
      </w:r>
      <w:r w:rsidRPr="00262184">
        <w:rPr>
          <w:rFonts w:ascii="仿宋_GB2312" w:eastAsia="仿宋_GB2312" w:cs="仿宋_GB2312" w:hint="eastAsia"/>
        </w:rPr>
        <w:t>档案工作人员应当忠于职守，遵纪守法，保守秘密，具备专业知识并接受培训。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0D65DE">
        <w:rPr>
          <w:rFonts w:ascii="黑体" w:eastAsia="黑体" w:hAnsi="黑体" w:cs="黑体" w:hint="eastAsia"/>
        </w:rPr>
        <w:t>第十</w:t>
      </w:r>
      <w:r>
        <w:rPr>
          <w:rFonts w:ascii="黑体" w:eastAsia="黑体" w:hAnsi="黑体" w:cs="黑体" w:hint="eastAsia"/>
        </w:rPr>
        <w:t>条</w:t>
      </w:r>
      <w:r w:rsidRPr="00F43E01">
        <w:rPr>
          <w:rFonts w:ascii="黑体" w:eastAsia="黑体" w:hAnsi="黑体" w:cs="黑体"/>
        </w:rPr>
        <w:t xml:space="preserve">  </w:t>
      </w:r>
      <w:r w:rsidRPr="00262184">
        <w:rPr>
          <w:rFonts w:ascii="仿宋_GB2312" w:eastAsia="仿宋_GB2312" w:cs="仿宋_GB2312" w:hint="eastAsia"/>
        </w:rPr>
        <w:t>档案工作人员变动时，应当按有关规定及时办理档案移交手续。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0D65DE">
        <w:rPr>
          <w:rFonts w:ascii="黑体" w:eastAsia="黑体" w:hAnsi="黑体" w:cs="黑体" w:hint="eastAsia"/>
        </w:rPr>
        <w:t>第十一</w:t>
      </w:r>
      <w:r>
        <w:rPr>
          <w:rFonts w:ascii="黑体" w:eastAsia="黑体" w:hAnsi="黑体" w:cs="黑体" w:hint="eastAsia"/>
        </w:rPr>
        <w:t>条</w:t>
      </w:r>
      <w:r w:rsidRPr="00F43E01">
        <w:rPr>
          <w:rFonts w:ascii="黑体" w:eastAsia="黑体" w:hAnsi="黑体" w:cs="黑体"/>
        </w:rPr>
        <w:t xml:space="preserve">  </w:t>
      </w:r>
      <w:r w:rsidRPr="00262184">
        <w:rPr>
          <w:rFonts w:ascii="仿宋_GB2312" w:eastAsia="仿宋_GB2312" w:cs="仿宋_GB2312" w:hint="eastAsia"/>
        </w:rPr>
        <w:t>机关、团体、企业事业单位及其他组织的档案机构，应当建立科学的管理制度，配备必须的设施，采用先进的技术，维护档案的完整与安全，实现档案管理现代化，促进档案的保存和开发利用。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0D65DE">
        <w:rPr>
          <w:rFonts w:ascii="黑体" w:eastAsia="黑体" w:hAnsi="黑体" w:cs="黑体" w:hint="eastAsia"/>
        </w:rPr>
        <w:t>第十二</w:t>
      </w:r>
      <w:r>
        <w:rPr>
          <w:rFonts w:ascii="黑体" w:eastAsia="黑体" w:hAnsi="黑体" w:cs="黑体" w:hint="eastAsia"/>
        </w:rPr>
        <w:t>条</w:t>
      </w:r>
      <w:r w:rsidRPr="00F43E01">
        <w:rPr>
          <w:rFonts w:ascii="黑体" w:eastAsia="黑体" w:hAnsi="黑体" w:cs="黑体"/>
        </w:rPr>
        <w:t xml:space="preserve">  </w:t>
      </w:r>
      <w:r w:rsidRPr="00262184">
        <w:rPr>
          <w:rFonts w:ascii="仿宋_GB2312" w:eastAsia="仿宋_GB2312" w:cs="仿宋_GB2312" w:hint="eastAsia"/>
        </w:rPr>
        <w:t>依法设立的档案中介服务机构，可以从事以下业务：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（一）档案整理；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（二）档案价值评估；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（三）档案业务咨询；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（四）档案技术服务；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（五）其他档案业务。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档案中介服务机构从事以上业务，应当遵守法律、法规，接受档案管理部门的监督。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0D65DE">
        <w:rPr>
          <w:rFonts w:ascii="黑体" w:eastAsia="黑体" w:hAnsi="黑体" w:cs="黑体" w:hint="eastAsia"/>
        </w:rPr>
        <w:t>第十三</w:t>
      </w:r>
      <w:r>
        <w:rPr>
          <w:rFonts w:ascii="黑体" w:eastAsia="黑体" w:hAnsi="黑体" w:cs="黑体" w:hint="eastAsia"/>
        </w:rPr>
        <w:t>条</w:t>
      </w:r>
      <w:r w:rsidRPr="00F43E01">
        <w:rPr>
          <w:rFonts w:ascii="黑体" w:eastAsia="黑体" w:hAnsi="黑体" w:cs="黑体"/>
        </w:rPr>
        <w:t xml:space="preserve">  </w:t>
      </w:r>
      <w:r w:rsidRPr="00262184">
        <w:rPr>
          <w:rFonts w:ascii="仿宋_GB2312" w:eastAsia="仿宋_GB2312" w:cs="仿宋_GB2312" w:hint="eastAsia"/>
        </w:rPr>
        <w:t>机关、团体、企业事业单位应当立卷归档的材料，必须按照规定，定期向单位档案机构或者档案工作人员移交，集中管理，任何个人不得拒绝归档或者据为己有。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0D65DE">
        <w:rPr>
          <w:rFonts w:ascii="黑体" w:eastAsia="黑体" w:hAnsi="黑体" w:cs="黑体" w:hint="eastAsia"/>
        </w:rPr>
        <w:t>第十四</w:t>
      </w:r>
      <w:r>
        <w:rPr>
          <w:rFonts w:ascii="黑体" w:eastAsia="黑体" w:hAnsi="黑体" w:cs="黑体" w:hint="eastAsia"/>
        </w:rPr>
        <w:t>条</w:t>
      </w:r>
      <w:r w:rsidRPr="00F43E01">
        <w:rPr>
          <w:rFonts w:ascii="黑体" w:eastAsia="黑体" w:hAnsi="黑体" w:cs="黑体"/>
        </w:rPr>
        <w:t xml:space="preserve">  </w:t>
      </w:r>
      <w:r w:rsidRPr="00262184">
        <w:rPr>
          <w:rFonts w:ascii="仿宋_GB2312" w:eastAsia="仿宋_GB2312" w:cs="仿宋_GB2312" w:hint="eastAsia"/>
        </w:rPr>
        <w:t>自治州行政区域内的重点建设建设工程，重大科研、技改、市政建设等项目，建设单位和承担部门的档案机构，应当及时收集、整理项目档案资料，建立完整的项目档案。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重点建设项目、重要设备更新的验收，重大科研、技改项目的鉴定，应当同时经档案管理部门对项目档案进行验收。国家、省的建设项目档案的验收，国家另有规定的，从其规定。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B9749C">
        <w:rPr>
          <w:rFonts w:ascii="黑体" w:eastAsia="黑体" w:hAnsi="黑体" w:cs="黑体" w:hint="eastAsia"/>
        </w:rPr>
        <w:t>第十五</w:t>
      </w:r>
      <w:r>
        <w:rPr>
          <w:rFonts w:ascii="黑体" w:eastAsia="黑体" w:hAnsi="黑体" w:cs="黑体" w:hint="eastAsia"/>
        </w:rPr>
        <w:t>条</w:t>
      </w:r>
      <w:r w:rsidRPr="00F43E01">
        <w:rPr>
          <w:rFonts w:ascii="黑体" w:eastAsia="黑体" w:hAnsi="黑体" w:cs="黑体"/>
        </w:rPr>
        <w:t xml:space="preserve">  </w:t>
      </w:r>
      <w:r w:rsidRPr="00262184">
        <w:rPr>
          <w:rFonts w:ascii="仿宋_GB2312" w:eastAsia="仿宋_GB2312" w:cs="仿宋_GB2312" w:hint="eastAsia"/>
        </w:rPr>
        <w:t>州、县、市国家综合档案馆，应当按有关规定收集、征集下列档案资料，建立名特档案：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（一）</w:t>
      </w:r>
      <w:r w:rsidRPr="00262184">
        <w:rPr>
          <w:rFonts w:ascii="仿宋_GB2312" w:eastAsia="仿宋_GB2312" w:cs="仿宋_GB2312"/>
        </w:rPr>
        <w:t xml:space="preserve"> </w:t>
      </w:r>
      <w:r w:rsidRPr="00262184">
        <w:rPr>
          <w:rFonts w:ascii="仿宋_GB2312" w:eastAsia="仿宋_GB2312" w:cs="仿宋_GB2312" w:hint="eastAsia"/>
        </w:rPr>
        <w:t>黔西南籍和在黔西南工作或者生活过的知名人士、少数民族有名人物、有突出贡献的科技人才、省级以上功臣模范等的档案资料；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（二）重要的名胜古迹、民族民间文化、历史事件和特殊地质地貌等不同载体档案资料；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（三）有保存价值的史志、古籍、家（族）谱、契约等文献材料；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（四）其他的珍贵、特色档案资料。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0D65DE">
        <w:rPr>
          <w:rFonts w:ascii="黑体" w:eastAsia="黑体" w:hAnsi="黑体" w:cs="黑体" w:hint="eastAsia"/>
        </w:rPr>
        <w:t>第十六</w:t>
      </w:r>
      <w:r>
        <w:rPr>
          <w:rFonts w:ascii="黑体" w:eastAsia="黑体" w:hAnsi="黑体" w:cs="黑体" w:hint="eastAsia"/>
        </w:rPr>
        <w:t>条</w:t>
      </w:r>
      <w:r w:rsidRPr="00F43E01">
        <w:rPr>
          <w:rFonts w:ascii="黑体" w:eastAsia="黑体" w:hAnsi="黑体" w:cs="黑体"/>
        </w:rPr>
        <w:t xml:space="preserve">  </w:t>
      </w:r>
      <w:r w:rsidRPr="00262184">
        <w:rPr>
          <w:rFonts w:ascii="仿宋_GB2312" w:eastAsia="仿宋_GB2312" w:cs="仿宋_GB2312" w:hint="eastAsia"/>
        </w:rPr>
        <w:t>自治州境内下列重大活动、重大事件的承办单位，应当收集相关资料，及时整理归档：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（一）党和国家领导人、省部级领导在自治州的活动；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（二）重要外宾到自治州参观、访问；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（三）区域性、全国性、国际性会议；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（四）重大自然灾害和重、特大事故；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（五）重要政治、经济、文化等活动；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（六）其他。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B9749C">
        <w:rPr>
          <w:rFonts w:ascii="黑体" w:eastAsia="黑体" w:hAnsi="黑体" w:cs="黑体" w:hint="eastAsia"/>
        </w:rPr>
        <w:t>第十七</w:t>
      </w:r>
      <w:r>
        <w:rPr>
          <w:rFonts w:ascii="黑体" w:eastAsia="黑体" w:hAnsi="黑体" w:cs="黑体" w:hint="eastAsia"/>
        </w:rPr>
        <w:t>条</w:t>
      </w:r>
      <w:r w:rsidRPr="00F43E01">
        <w:rPr>
          <w:rFonts w:ascii="黑体" w:eastAsia="黑体" w:hAnsi="黑体" w:cs="黑体"/>
        </w:rPr>
        <w:t xml:space="preserve">  </w:t>
      </w:r>
      <w:r w:rsidRPr="00262184">
        <w:rPr>
          <w:rFonts w:ascii="仿宋_GB2312" w:eastAsia="仿宋_GB2312" w:cs="仿宋_GB2312" w:hint="eastAsia"/>
        </w:rPr>
        <w:t>档案应当按下列规定移交：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（一）州、县、市各机关、团体、企业事业单位的档案，自形成之日起满</w:t>
      </w:r>
      <w:r w:rsidRPr="00262184">
        <w:rPr>
          <w:rFonts w:ascii="仿宋_GB2312" w:eastAsia="仿宋_GB2312" w:cs="仿宋_GB2312"/>
        </w:rPr>
        <w:t>10</w:t>
      </w:r>
      <w:r w:rsidRPr="00262184">
        <w:rPr>
          <w:rFonts w:ascii="仿宋_GB2312" w:eastAsia="仿宋_GB2312" w:cs="仿宋_GB2312" w:hint="eastAsia"/>
        </w:rPr>
        <w:t>年向同级国家综合档案馆移交；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（二）乡、镇人民政府和城区办事处的档案，自形成之日起满</w:t>
      </w:r>
      <w:r w:rsidRPr="00262184">
        <w:rPr>
          <w:rFonts w:ascii="仿宋_GB2312" w:eastAsia="仿宋_GB2312" w:cs="仿宋_GB2312"/>
        </w:rPr>
        <w:t>10</w:t>
      </w:r>
      <w:r w:rsidRPr="00262184">
        <w:rPr>
          <w:rFonts w:ascii="仿宋_GB2312" w:eastAsia="仿宋_GB2312" w:cs="仿宋_GB2312" w:hint="eastAsia"/>
        </w:rPr>
        <w:t>年向县、市国家综合档案馆移交；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（三）列入专门档案馆收集范围的档案，自项目结束之日起</w:t>
      </w:r>
      <w:r w:rsidRPr="00262184">
        <w:rPr>
          <w:rFonts w:ascii="仿宋_GB2312" w:eastAsia="仿宋_GB2312" w:cs="仿宋_GB2312"/>
        </w:rPr>
        <w:t>3</w:t>
      </w:r>
      <w:r w:rsidRPr="00262184">
        <w:rPr>
          <w:rFonts w:ascii="仿宋_GB2312" w:eastAsia="仿宋_GB2312" w:cs="仿宋_GB2312" w:hint="eastAsia"/>
        </w:rPr>
        <w:t>个月内向专门档案馆移交。专门档案馆的档案满</w:t>
      </w:r>
      <w:r w:rsidRPr="00262184">
        <w:rPr>
          <w:rFonts w:ascii="仿宋_GB2312" w:eastAsia="仿宋_GB2312" w:cs="仿宋_GB2312"/>
        </w:rPr>
        <w:t>30</w:t>
      </w:r>
      <w:r w:rsidRPr="00262184">
        <w:rPr>
          <w:rFonts w:ascii="仿宋_GB2312" w:eastAsia="仿宋_GB2312" w:cs="仿宋_GB2312" w:hint="eastAsia"/>
        </w:rPr>
        <w:t>年向同级国家综合档案馆移交；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（四）机关、团体、企业事业单位和其他组织，应当将编印出版的报刊、大事记、政策法规汇编、文集、史志、年鉴等按期归档，向州、县、市国家综合档案馆移交；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（五）自治州行政区域内的重点建设工程，重大科研、技改、市政建设等项目的档案，按照规定向同级国家综合档案馆、专业档案馆移交；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（六）党和国家领导人、省部级领导、重要外宾在自治州视察、考察工作的题词、照片、录音、录像等资料的原始件，应当在活动结束后</w:t>
      </w:r>
      <w:r w:rsidRPr="00262184">
        <w:rPr>
          <w:rFonts w:ascii="仿宋_GB2312" w:eastAsia="仿宋_GB2312" w:cs="仿宋_GB2312"/>
        </w:rPr>
        <w:t>3</w:t>
      </w:r>
      <w:r w:rsidRPr="00262184">
        <w:rPr>
          <w:rFonts w:ascii="仿宋_GB2312" w:eastAsia="仿宋_GB2312" w:cs="仿宋_GB2312" w:hint="eastAsia"/>
        </w:rPr>
        <w:t>个月内向同级国家综合档案馆移交。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B9749C">
        <w:rPr>
          <w:rFonts w:ascii="黑体" w:eastAsia="黑体" w:hAnsi="黑体" w:cs="黑体" w:hint="eastAsia"/>
        </w:rPr>
        <w:t>第十八</w:t>
      </w:r>
      <w:r>
        <w:rPr>
          <w:rFonts w:ascii="黑体" w:eastAsia="黑体" w:hAnsi="黑体" w:cs="黑体" w:hint="eastAsia"/>
        </w:rPr>
        <w:t>条</w:t>
      </w:r>
      <w:r w:rsidRPr="00F43E01">
        <w:rPr>
          <w:rFonts w:ascii="黑体" w:eastAsia="黑体" w:hAnsi="黑体" w:cs="黑体"/>
        </w:rPr>
        <w:t xml:space="preserve">  </w:t>
      </w:r>
      <w:r w:rsidRPr="00262184">
        <w:rPr>
          <w:rFonts w:ascii="仿宋_GB2312" w:eastAsia="仿宋_GB2312" w:cs="仿宋_GB2312" w:hint="eastAsia"/>
        </w:rPr>
        <w:t>各级各类档案机构对需要销毁的档案，必须经鉴定，并征求有关部门意见，报经同级档案管理部门批准。未经鉴定和批准，不得销毁任何档案。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B9749C">
        <w:rPr>
          <w:rFonts w:ascii="黑体" w:eastAsia="黑体" w:hAnsi="黑体" w:cs="黑体" w:hint="eastAsia"/>
        </w:rPr>
        <w:t>第十九</w:t>
      </w:r>
      <w:r>
        <w:rPr>
          <w:rFonts w:ascii="黑体" w:eastAsia="黑体" w:hAnsi="黑体" w:cs="黑体" w:hint="eastAsia"/>
        </w:rPr>
        <w:t>条</w:t>
      </w:r>
      <w:r w:rsidRPr="00F43E01">
        <w:rPr>
          <w:rFonts w:ascii="黑体" w:eastAsia="黑体" w:hAnsi="黑体" w:cs="黑体"/>
        </w:rPr>
        <w:t xml:space="preserve">  </w:t>
      </w:r>
      <w:r w:rsidRPr="00262184">
        <w:rPr>
          <w:rFonts w:ascii="仿宋_GB2312" w:eastAsia="仿宋_GB2312" w:cs="仿宋_GB2312" w:hint="eastAsia"/>
        </w:rPr>
        <w:t>国有企业事业单位因破产、兼并、拍卖、重组、改制或其他原因转为非国有单位的，其人事、党群、行政和会计等类的档案，移交原主管部门或者同级国家综合档案馆，其产品、设备、基建、科研等档案按国家有关规定办理。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鼓励单位和个人向国家综合档案馆捐赠、寄存不属于国家所有的具有重要保存价值的档案。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B9749C">
        <w:rPr>
          <w:rFonts w:ascii="黑体" w:eastAsia="黑体" w:hAnsi="黑体" w:cs="黑体" w:hint="eastAsia"/>
        </w:rPr>
        <w:t>第二十</w:t>
      </w:r>
      <w:r>
        <w:rPr>
          <w:rFonts w:ascii="黑体" w:eastAsia="黑体" w:hAnsi="黑体" w:cs="黑体" w:hint="eastAsia"/>
        </w:rPr>
        <w:t>条</w:t>
      </w:r>
      <w:r w:rsidRPr="00F43E01">
        <w:rPr>
          <w:rFonts w:ascii="黑体" w:eastAsia="黑体" w:hAnsi="黑体" w:cs="黑体"/>
        </w:rPr>
        <w:t xml:space="preserve">  </w:t>
      </w:r>
      <w:r w:rsidRPr="00262184">
        <w:rPr>
          <w:rFonts w:ascii="仿宋_GB2312" w:eastAsia="仿宋_GB2312" w:cs="仿宋_GB2312" w:hint="eastAsia"/>
        </w:rPr>
        <w:t>机关、团体、企业事业单位和其他组织及公民，持合法证件，可以利用已开放的档案。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外国人或者外国组织，利用已开放的档案，应当按照国家的有关法律法规办理。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B9749C">
        <w:rPr>
          <w:rFonts w:ascii="黑体" w:eastAsia="黑体" w:hAnsi="黑体" w:cs="黑体" w:hint="eastAsia"/>
        </w:rPr>
        <w:t>第二十一</w:t>
      </w:r>
      <w:r>
        <w:rPr>
          <w:rFonts w:ascii="黑体" w:eastAsia="黑体" w:hAnsi="黑体" w:cs="黑体" w:hint="eastAsia"/>
        </w:rPr>
        <w:t>条</w:t>
      </w:r>
      <w:r w:rsidRPr="00F43E01">
        <w:rPr>
          <w:rFonts w:ascii="黑体" w:eastAsia="黑体" w:hAnsi="黑体" w:cs="黑体"/>
        </w:rPr>
        <w:t xml:space="preserve">  </w:t>
      </w:r>
      <w:r w:rsidRPr="00262184">
        <w:rPr>
          <w:rFonts w:ascii="仿宋_GB2312" w:eastAsia="仿宋_GB2312" w:cs="仿宋_GB2312" w:hint="eastAsia"/>
        </w:rPr>
        <w:t>利用未开放的档案，应当遵守国家保密规定，不得擅自拍摄、抄录、复制。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B9749C">
        <w:rPr>
          <w:rFonts w:ascii="黑体" w:eastAsia="黑体" w:hAnsi="黑体" w:cs="黑体" w:hint="eastAsia"/>
        </w:rPr>
        <w:t>第二十二</w:t>
      </w:r>
      <w:r>
        <w:rPr>
          <w:rFonts w:ascii="黑体" w:eastAsia="黑体" w:hAnsi="黑体" w:cs="黑体" w:hint="eastAsia"/>
        </w:rPr>
        <w:t>条</w:t>
      </w:r>
      <w:r w:rsidRPr="00F43E01">
        <w:rPr>
          <w:rFonts w:ascii="黑体" w:eastAsia="黑体" w:hAnsi="黑体" w:cs="黑体"/>
        </w:rPr>
        <w:t xml:space="preserve">  </w:t>
      </w:r>
      <w:r w:rsidRPr="00262184">
        <w:rPr>
          <w:rFonts w:ascii="仿宋_GB2312" w:eastAsia="仿宋_GB2312" w:cs="仿宋_GB2312" w:hint="eastAsia"/>
        </w:rPr>
        <w:t>需要公布属于国家所有的档案，由国家授权的档案馆公布。未经授权的档案馆或者主管机关同意，任何单位和个人不得公布。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属于集体或者个人所有和其他不属于国家所有，但对国家和社会具有保存价值的档案，其所有者向社会公布时，应当遵守国家的保密规定，不得损害国家、社会、集体和其他公民的利益。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未经档案所有者同意，档案馆不得公布寄存、代管的档案。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B9749C">
        <w:rPr>
          <w:rFonts w:ascii="黑体" w:eastAsia="黑体" w:hAnsi="黑体" w:cs="黑体" w:hint="eastAsia"/>
        </w:rPr>
        <w:t>第二十三</w:t>
      </w:r>
      <w:r>
        <w:rPr>
          <w:rFonts w:ascii="黑体" w:eastAsia="黑体" w:hAnsi="黑体" w:cs="黑体" w:hint="eastAsia"/>
        </w:rPr>
        <w:t>条</w:t>
      </w:r>
      <w:r w:rsidRPr="00F43E01">
        <w:rPr>
          <w:rFonts w:ascii="黑体" w:eastAsia="黑体" w:hAnsi="黑体" w:cs="黑体"/>
        </w:rPr>
        <w:t xml:space="preserve">  </w:t>
      </w:r>
      <w:r w:rsidRPr="00262184">
        <w:rPr>
          <w:rFonts w:ascii="仿宋_GB2312" w:eastAsia="仿宋_GB2312" w:cs="仿宋_GB2312" w:hint="eastAsia"/>
        </w:rPr>
        <w:t>向档案馆移交、捐赠、寄存档案的单位或者个人，对其档案享有优先和无偿利用权，并可对不宜向社会开放的部分提出限制利用的意见，档案馆应当维护他们的合法权益。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B9749C">
        <w:rPr>
          <w:rFonts w:ascii="黑体" w:eastAsia="黑体" w:hAnsi="黑体" w:cs="黑体" w:hint="eastAsia"/>
        </w:rPr>
        <w:t>第二十四</w:t>
      </w:r>
      <w:r>
        <w:rPr>
          <w:rFonts w:ascii="黑体" w:eastAsia="黑体" w:hAnsi="黑体" w:cs="黑体" w:hint="eastAsia"/>
        </w:rPr>
        <w:t>条</w:t>
      </w:r>
      <w:r w:rsidRPr="00F43E01">
        <w:rPr>
          <w:rFonts w:ascii="黑体" w:eastAsia="黑体" w:hAnsi="黑体" w:cs="黑体"/>
        </w:rPr>
        <w:t xml:space="preserve">  </w:t>
      </w:r>
      <w:r w:rsidRPr="00262184">
        <w:rPr>
          <w:rFonts w:ascii="仿宋_GB2312" w:eastAsia="仿宋_GB2312" w:cs="仿宋_GB2312" w:hint="eastAsia"/>
        </w:rPr>
        <w:t>档案馆向社会、单位或者个人提供利用档案，按照国家有关规定收取费用。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B9749C">
        <w:rPr>
          <w:rFonts w:ascii="黑体" w:eastAsia="黑体" w:hAnsi="黑体" w:cs="黑体" w:hint="eastAsia"/>
        </w:rPr>
        <w:t>第二十五</w:t>
      </w:r>
      <w:r>
        <w:rPr>
          <w:rFonts w:ascii="黑体" w:eastAsia="黑体" w:hAnsi="黑体" w:cs="黑体" w:hint="eastAsia"/>
        </w:rPr>
        <w:t>条</w:t>
      </w:r>
      <w:r w:rsidRPr="00F43E01">
        <w:rPr>
          <w:rFonts w:ascii="黑体" w:eastAsia="黑体" w:hAnsi="黑体" w:cs="黑体"/>
        </w:rPr>
        <w:t xml:space="preserve">  </w:t>
      </w:r>
      <w:r w:rsidRPr="00262184">
        <w:rPr>
          <w:rFonts w:ascii="仿宋_GB2312" w:eastAsia="仿宋_GB2312" w:cs="仿宋_GB2312" w:hint="eastAsia"/>
        </w:rPr>
        <w:t>符合下列条件之一的，由州、县、市人民政府或者档案管理部门以及有关主管部门给予表彰或者奖励：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（一）将珍贵档案捐献给国家的；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（二）在档案科学研究方面做出重要贡献的；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（三）为保护国家档案安全做出显著成绩的；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（四）对档案的收集、管理和利用做出显著成绩的。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B9749C">
        <w:rPr>
          <w:rFonts w:ascii="黑体" w:eastAsia="黑体" w:hAnsi="黑体" w:cs="黑体" w:hint="eastAsia"/>
        </w:rPr>
        <w:t>第二十六</w:t>
      </w:r>
      <w:r>
        <w:rPr>
          <w:rFonts w:ascii="黑体" w:eastAsia="黑体" w:hAnsi="黑体" w:cs="黑体" w:hint="eastAsia"/>
        </w:rPr>
        <w:t>条</w:t>
      </w:r>
      <w:r w:rsidRPr="00F43E01">
        <w:rPr>
          <w:rFonts w:ascii="黑体" w:eastAsia="黑体" w:hAnsi="黑体" w:cs="黑体"/>
        </w:rPr>
        <w:t xml:space="preserve">  </w:t>
      </w:r>
      <w:r w:rsidRPr="00262184">
        <w:rPr>
          <w:rFonts w:ascii="仿宋_GB2312" w:eastAsia="仿宋_GB2312" w:cs="仿宋_GB2312" w:hint="eastAsia"/>
        </w:rPr>
        <w:t>有下列行为之一的，由县级以上档案管理部门责令限期改正，情节严重的，对直接负责的主管人员或者其他直接责任人员依法给予行政处分；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（一）将公务活动中形成的应当归档的材料据为己有，拒绝交档案机构、档案工作人员归档的；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（二）不按照规定向档案馆移交档案的；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（三）违反国家规定，擅自扩大或者缩小档案接收范围的；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（四）不按照规定向社会开放档案的；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（五）明知保存档案的设备不符合规定要求，危及档案安全而不采取措施，造成档案损失的；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（六）故意毁坏档案装具、档案保护设施的；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（七）违反本条例第十四条规定的。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B9749C">
        <w:rPr>
          <w:rFonts w:ascii="黑体" w:eastAsia="黑体" w:hAnsi="黑体" w:cs="黑体" w:hint="eastAsia"/>
        </w:rPr>
        <w:t>第二十七</w:t>
      </w:r>
      <w:r>
        <w:rPr>
          <w:rFonts w:ascii="黑体" w:eastAsia="黑体" w:hAnsi="黑体" w:cs="黑体" w:hint="eastAsia"/>
        </w:rPr>
        <w:t>条</w:t>
      </w:r>
      <w:r w:rsidRPr="00F43E01">
        <w:rPr>
          <w:rFonts w:ascii="黑体" w:eastAsia="黑体" w:hAnsi="黑体" w:cs="黑体"/>
        </w:rPr>
        <w:t xml:space="preserve">  </w:t>
      </w:r>
      <w:r w:rsidRPr="00262184">
        <w:rPr>
          <w:rFonts w:ascii="仿宋_GB2312" w:eastAsia="仿宋_GB2312" w:cs="仿宋_GB2312" w:hint="eastAsia"/>
        </w:rPr>
        <w:t>有下列行为之一的，由县级以上档案管理部门根据档案的价值和数量，对单位处以</w:t>
      </w:r>
      <w:r w:rsidRPr="00262184">
        <w:rPr>
          <w:rFonts w:ascii="仿宋_GB2312" w:eastAsia="仿宋_GB2312" w:cs="仿宋_GB2312"/>
        </w:rPr>
        <w:t>500</w:t>
      </w:r>
      <w:r w:rsidRPr="00262184">
        <w:rPr>
          <w:rFonts w:ascii="仿宋_GB2312" w:eastAsia="仿宋_GB2312" w:cs="仿宋_GB2312" w:hint="eastAsia"/>
        </w:rPr>
        <w:t>元以上</w:t>
      </w:r>
      <w:r w:rsidRPr="00262184">
        <w:rPr>
          <w:rFonts w:ascii="仿宋_GB2312" w:eastAsia="仿宋_GB2312" w:cs="仿宋_GB2312"/>
        </w:rPr>
        <w:t>10</w:t>
      </w:r>
      <w:r w:rsidRPr="00262184">
        <w:rPr>
          <w:rFonts w:ascii="仿宋_GB2312" w:eastAsia="仿宋_GB2312" w:cs="仿宋_GB2312" w:hint="eastAsia"/>
        </w:rPr>
        <w:t>万元以下的罚款，对有关责任人员处以</w:t>
      </w:r>
      <w:r w:rsidRPr="00262184">
        <w:rPr>
          <w:rFonts w:ascii="仿宋_GB2312" w:eastAsia="仿宋_GB2312" w:cs="仿宋_GB2312"/>
        </w:rPr>
        <w:t>200</w:t>
      </w:r>
      <w:r w:rsidRPr="00262184">
        <w:rPr>
          <w:rFonts w:ascii="仿宋_GB2312" w:eastAsia="仿宋_GB2312" w:cs="仿宋_GB2312" w:hint="eastAsia"/>
        </w:rPr>
        <w:t>元以上</w:t>
      </w:r>
      <w:r w:rsidRPr="00262184">
        <w:rPr>
          <w:rFonts w:ascii="仿宋_GB2312" w:eastAsia="仿宋_GB2312" w:cs="仿宋_GB2312"/>
        </w:rPr>
        <w:t>5000</w:t>
      </w:r>
      <w:r w:rsidRPr="00262184">
        <w:rPr>
          <w:rFonts w:ascii="仿宋_GB2312" w:eastAsia="仿宋_GB2312" w:cs="仿宋_GB2312" w:hint="eastAsia"/>
        </w:rPr>
        <w:t>元以下的罚款，有违法所得的，没收违法所得，并可依法征购所出卖、赠送的档案：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（一）损毁、丢失属于国家所有的档案的；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（二）擅自提供、拍摄、抄录、复制、公布、销毁属于国家所有的档案或者泄露档案秘密的；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（三）涂改、伪造档案的；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（四）出卖或者转让属于国家所有的档案的；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（五）擅自出卖属于集体或者个人以及其他不属于国家所有，但对国家和社会具有保存价值或者应当保密的档案的；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262184">
        <w:rPr>
          <w:rFonts w:ascii="仿宋_GB2312" w:eastAsia="仿宋_GB2312" w:cs="仿宋_GB2312" w:hint="eastAsia"/>
        </w:rPr>
        <w:t>（六）倒卖档案牟利或者将档案卖给、赠给外国人的。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B9749C">
        <w:rPr>
          <w:rFonts w:ascii="黑体" w:eastAsia="黑体" w:hAnsi="黑体" w:cs="黑体" w:hint="eastAsia"/>
        </w:rPr>
        <w:t>第二十八</w:t>
      </w:r>
      <w:r>
        <w:rPr>
          <w:rFonts w:ascii="黑体" w:eastAsia="黑体" w:hAnsi="黑体" w:cs="黑体" w:hint="eastAsia"/>
        </w:rPr>
        <w:t>条</w:t>
      </w:r>
      <w:r w:rsidRPr="00F43E01">
        <w:rPr>
          <w:rFonts w:ascii="黑体" w:eastAsia="黑体" w:hAnsi="黑体" w:cs="黑体"/>
        </w:rPr>
        <w:t xml:space="preserve">  </w:t>
      </w:r>
      <w:r w:rsidRPr="00262184">
        <w:rPr>
          <w:rFonts w:ascii="仿宋_GB2312" w:eastAsia="仿宋_GB2312" w:cs="仿宋_GB2312" w:hint="eastAsia"/>
        </w:rPr>
        <w:t>违反本条例规定，造成档案损失的，由县级以上档案管理部门根据档案的价值和数量，责令赔偿损失。</w:t>
      </w:r>
    </w:p>
    <w:p w:rsidR="006234AB" w:rsidRPr="00F43E01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B9749C">
        <w:rPr>
          <w:rFonts w:ascii="黑体" w:eastAsia="黑体" w:hAnsi="黑体" w:cs="黑体" w:hint="eastAsia"/>
        </w:rPr>
        <w:t>第二十九</w:t>
      </w:r>
      <w:r>
        <w:rPr>
          <w:rFonts w:ascii="黑体" w:eastAsia="黑体" w:hAnsi="黑体" w:cs="黑体" w:hint="eastAsia"/>
        </w:rPr>
        <w:t>条</w:t>
      </w:r>
      <w:r w:rsidRPr="00F43E01">
        <w:rPr>
          <w:rFonts w:ascii="黑体" w:eastAsia="黑体" w:hAnsi="黑体" w:cs="黑体"/>
        </w:rPr>
        <w:t xml:space="preserve">  </w:t>
      </w:r>
      <w:r w:rsidRPr="00262184">
        <w:rPr>
          <w:rFonts w:ascii="仿宋_GB2312" w:eastAsia="仿宋_GB2312" w:cs="仿宋_GB2312" w:hint="eastAsia"/>
        </w:rPr>
        <w:t>档案工作人员玩忽职守造成损失的，由档案管理部门依法予以处罚。</w:t>
      </w:r>
    </w:p>
    <w:p w:rsidR="006234AB" w:rsidRPr="0034066C" w:rsidRDefault="006234AB" w:rsidP="0034066C">
      <w:pPr>
        <w:spacing w:line="592" w:lineRule="exact"/>
        <w:ind w:firstLineChars="200" w:firstLine="31680"/>
        <w:rPr>
          <w:rFonts w:ascii="仿宋_GB2312"/>
        </w:rPr>
      </w:pPr>
      <w:r w:rsidRPr="00B9749C">
        <w:rPr>
          <w:rFonts w:ascii="黑体" w:eastAsia="黑体" w:hAnsi="黑体" w:cs="黑体" w:hint="eastAsia"/>
        </w:rPr>
        <w:t>第三十</w:t>
      </w:r>
      <w:r>
        <w:rPr>
          <w:rFonts w:ascii="黑体" w:eastAsia="黑体" w:hAnsi="黑体" w:cs="黑体" w:hint="eastAsia"/>
        </w:rPr>
        <w:t>条</w:t>
      </w:r>
      <w:r w:rsidRPr="00F43E01">
        <w:rPr>
          <w:rFonts w:ascii="黑体" w:eastAsia="黑体" w:hAnsi="黑体" w:cs="黑体"/>
        </w:rPr>
        <w:t xml:space="preserve">  </w:t>
      </w:r>
      <w:r w:rsidRPr="00262184">
        <w:rPr>
          <w:rFonts w:ascii="仿宋_GB2312" w:eastAsia="仿宋_GB2312" w:cs="仿宋_GB2312" w:hint="eastAsia"/>
        </w:rPr>
        <w:t>本条例自</w:t>
      </w:r>
      <w:r w:rsidRPr="00262184">
        <w:rPr>
          <w:rFonts w:ascii="仿宋_GB2312" w:eastAsia="仿宋_GB2312" w:cs="仿宋_GB2312"/>
        </w:rPr>
        <w:t>2004</w:t>
      </w:r>
      <w:r w:rsidRPr="00262184">
        <w:rPr>
          <w:rFonts w:ascii="仿宋_GB2312" w:eastAsia="仿宋_GB2312" w:cs="仿宋_GB2312" w:hint="eastAsia"/>
        </w:rPr>
        <w:t>年</w:t>
      </w:r>
      <w:r w:rsidRPr="00262184">
        <w:rPr>
          <w:rFonts w:ascii="仿宋_GB2312" w:eastAsia="仿宋_GB2312" w:cs="仿宋_GB2312"/>
        </w:rPr>
        <w:t>8</w:t>
      </w:r>
      <w:r w:rsidRPr="00262184">
        <w:rPr>
          <w:rFonts w:ascii="仿宋_GB2312" w:eastAsia="仿宋_GB2312" w:cs="仿宋_GB2312" w:hint="eastAsia"/>
        </w:rPr>
        <w:t>月</w:t>
      </w:r>
      <w:r w:rsidRPr="00262184">
        <w:rPr>
          <w:rFonts w:ascii="仿宋_GB2312" w:eastAsia="仿宋_GB2312" w:cs="仿宋_GB2312"/>
        </w:rPr>
        <w:t>1</w:t>
      </w:r>
      <w:r w:rsidRPr="00262184">
        <w:rPr>
          <w:rFonts w:ascii="仿宋_GB2312" w:eastAsia="仿宋_GB2312" w:cs="仿宋_GB2312" w:hint="eastAsia"/>
        </w:rPr>
        <w:t>日起施行。</w:t>
      </w:r>
    </w:p>
    <w:sectPr w:rsidR="006234AB" w:rsidRPr="0034066C" w:rsidSect="006234AB">
      <w:headerReference w:type="default" r:id="rId6"/>
      <w:footerReference w:type="default" r:id="rId7"/>
      <w:pgSz w:w="11906" w:h="16838"/>
      <w:pgMar w:top="1928" w:right="1531" w:bottom="1701" w:left="1531" w:header="851" w:footer="1531" w:gutter="0"/>
      <w:cols w:space="720"/>
      <w:docGrid w:type="linesAndChars" w:linePitch="600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4AB" w:rsidRDefault="006234AB">
      <w:r>
        <w:separator/>
      </w:r>
    </w:p>
  </w:endnote>
  <w:endnote w:type="continuationSeparator" w:id="1">
    <w:p w:rsidR="006234AB" w:rsidRDefault="00623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4AB" w:rsidRDefault="006234A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6234AB" w:rsidRDefault="006234AB">
                <w:pPr>
                  <w:pStyle w:val="Footer"/>
                  <w:rPr>
                    <w:rStyle w:val="PageNumber"/>
                    <w:sz w:val="28"/>
                    <w:szCs w:val="28"/>
                  </w:rPr>
                </w:pPr>
                <w:r>
                  <w:rPr>
                    <w:rStyle w:val="PageNumber"/>
                    <w:rFonts w:cs="宋体"/>
                    <w:sz w:val="28"/>
                    <w:szCs w:val="28"/>
                  </w:rPr>
                  <w:t>—</w:t>
                </w:r>
                <w:r>
                  <w:rPr>
                    <w:rStyle w:val="PageNumber"/>
                    <w:sz w:val="28"/>
                    <w:szCs w:val="28"/>
                  </w:rPr>
                  <w:t xml:space="preserve"> </w:t>
                </w:r>
                <w:r>
                  <w:rPr>
                    <w:rStyle w:val="PageNumber"/>
                    <w:sz w:val="28"/>
                    <w:szCs w:val="28"/>
                  </w:rPr>
                  <w:fldChar w:fldCharType="begin"/>
                </w:r>
                <w:r>
                  <w:rPr>
                    <w:rStyle w:val="PageNumber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PageNumber"/>
                    <w:sz w:val="28"/>
                    <w:szCs w:val="28"/>
                  </w:rPr>
                  <w:fldChar w:fldCharType="separate"/>
                </w:r>
                <w:r>
                  <w:rPr>
                    <w:rStyle w:val="PageNumber"/>
                    <w:noProof/>
                    <w:sz w:val="28"/>
                    <w:szCs w:val="28"/>
                  </w:rPr>
                  <w:t>1</w:t>
                </w:r>
                <w:r>
                  <w:rPr>
                    <w:rStyle w:val="PageNumber"/>
                    <w:sz w:val="28"/>
                    <w:szCs w:val="28"/>
                  </w:rPr>
                  <w:fldChar w:fldCharType="end"/>
                </w:r>
                <w:r>
                  <w:rPr>
                    <w:rStyle w:val="PageNumber"/>
                    <w:sz w:val="28"/>
                    <w:szCs w:val="28"/>
                  </w:rPr>
                  <w:t xml:space="preserve"> </w:t>
                </w:r>
                <w:r>
                  <w:rPr>
                    <w:rStyle w:val="PageNumber"/>
                    <w:rFonts w:cs="宋体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4AB" w:rsidRDefault="006234AB">
      <w:r>
        <w:separator/>
      </w:r>
    </w:p>
  </w:footnote>
  <w:footnote w:type="continuationSeparator" w:id="1">
    <w:p w:rsidR="006234AB" w:rsidRDefault="006234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4AB" w:rsidRDefault="006234AB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58"/>
  <w:drawingGridVerticalSpacing w:val="300"/>
  <w:displayHorizontalDrawingGridEvery w:val="2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389"/>
    <w:rsid w:val="000458D1"/>
    <w:rsid w:val="000D65DE"/>
    <w:rsid w:val="00117BB5"/>
    <w:rsid w:val="001363E7"/>
    <w:rsid w:val="00262184"/>
    <w:rsid w:val="0034066C"/>
    <w:rsid w:val="003E6D53"/>
    <w:rsid w:val="004A7168"/>
    <w:rsid w:val="004C128C"/>
    <w:rsid w:val="005403FD"/>
    <w:rsid w:val="00542540"/>
    <w:rsid w:val="006234AB"/>
    <w:rsid w:val="006867DA"/>
    <w:rsid w:val="00777B95"/>
    <w:rsid w:val="00784E1D"/>
    <w:rsid w:val="007B2458"/>
    <w:rsid w:val="007F1195"/>
    <w:rsid w:val="0084127D"/>
    <w:rsid w:val="008A2943"/>
    <w:rsid w:val="008C4C44"/>
    <w:rsid w:val="00A836D0"/>
    <w:rsid w:val="00B9749C"/>
    <w:rsid w:val="00D331EC"/>
    <w:rsid w:val="00D34B01"/>
    <w:rsid w:val="00D41479"/>
    <w:rsid w:val="00E106AE"/>
    <w:rsid w:val="00F36389"/>
    <w:rsid w:val="00F43E01"/>
    <w:rsid w:val="00F87CCB"/>
    <w:rsid w:val="159171A8"/>
    <w:rsid w:val="1C15775C"/>
    <w:rsid w:val="3076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B78B4"/>
    <w:rPr>
      <w:sz w:val="18"/>
      <w:szCs w:val="18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B78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562</Words>
  <Characters>3204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黔西南布依族苗族自治州档案管理条例</dc:title>
  <dc:subject/>
  <dc:creator>Microsoft</dc:creator>
  <cp:keywords/>
  <dc:description/>
  <cp:lastModifiedBy>Windows 用户</cp:lastModifiedBy>
  <cp:revision>2</cp:revision>
  <cp:lastPrinted>2011-10-10T07:32:00Z</cp:lastPrinted>
  <dcterms:created xsi:type="dcterms:W3CDTF">2017-03-14T04:44:00Z</dcterms:created>
  <dcterms:modified xsi:type="dcterms:W3CDTF">2017-03-14T04:44:00Z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