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F4" w:rsidRPr="0084648E" w:rsidRDefault="00D423F4" w:rsidP="0000621C">
      <w:pPr>
        <w:spacing w:line="590" w:lineRule="exact"/>
        <w:ind w:firstLineChars="200" w:firstLine="640"/>
        <w:rPr>
          <w:rFonts w:ascii="宋体" w:hAnsi="宋体"/>
          <w:bCs/>
          <w:sz w:val="32"/>
          <w:szCs w:val="32"/>
        </w:rPr>
      </w:pPr>
      <w:bookmarkStart w:id="0" w:name="_GoBack"/>
    </w:p>
    <w:p w:rsidR="00D423F4" w:rsidRPr="0084648E" w:rsidRDefault="00D423F4" w:rsidP="0000621C">
      <w:pPr>
        <w:spacing w:line="590" w:lineRule="exact"/>
        <w:ind w:firstLineChars="200" w:firstLine="640"/>
        <w:rPr>
          <w:rFonts w:ascii="宋体" w:hAnsi="宋体"/>
          <w:bCs/>
          <w:sz w:val="32"/>
          <w:szCs w:val="32"/>
        </w:rPr>
      </w:pPr>
    </w:p>
    <w:p w:rsidR="00D423F4" w:rsidRDefault="008010C2" w:rsidP="0000621C">
      <w:pPr>
        <w:spacing w:line="590" w:lineRule="exact"/>
        <w:jc w:val="center"/>
        <w:rPr>
          <w:rFonts w:ascii="宋体" w:hAnsi="宋体"/>
          <w:bCs/>
          <w:sz w:val="44"/>
          <w:szCs w:val="44"/>
        </w:rPr>
      </w:pPr>
      <w:r>
        <w:rPr>
          <w:rFonts w:ascii="宋体" w:hAnsi="宋体" w:hint="eastAsia"/>
          <w:bCs/>
          <w:sz w:val="44"/>
          <w:szCs w:val="44"/>
        </w:rPr>
        <w:t>珠海市人民代表大会常务委员会</w:t>
      </w:r>
    </w:p>
    <w:p w:rsidR="00D423F4" w:rsidRDefault="008010C2" w:rsidP="0000621C">
      <w:pPr>
        <w:spacing w:line="590" w:lineRule="exact"/>
        <w:jc w:val="center"/>
        <w:rPr>
          <w:rFonts w:ascii="宋体" w:hAnsi="宋体"/>
          <w:bCs/>
          <w:sz w:val="44"/>
          <w:szCs w:val="44"/>
        </w:rPr>
      </w:pPr>
      <w:r>
        <w:rPr>
          <w:rFonts w:ascii="宋体" w:hAnsi="宋体" w:hint="eastAsia"/>
          <w:bCs/>
          <w:sz w:val="44"/>
          <w:szCs w:val="44"/>
        </w:rPr>
        <w:t>关于珠海市人民政府规章备案的规定</w:t>
      </w:r>
    </w:p>
    <w:p w:rsidR="00D423F4" w:rsidRPr="0084648E" w:rsidRDefault="00D423F4" w:rsidP="0000621C">
      <w:pPr>
        <w:spacing w:line="590" w:lineRule="exact"/>
        <w:ind w:firstLineChars="200" w:firstLine="640"/>
        <w:rPr>
          <w:rFonts w:ascii="宋体" w:hAnsi="宋体"/>
          <w:bCs/>
          <w:sz w:val="32"/>
          <w:szCs w:val="32"/>
        </w:rPr>
      </w:pPr>
    </w:p>
    <w:p w:rsidR="00D423F4" w:rsidRDefault="008010C2" w:rsidP="0000621C">
      <w:pPr>
        <w:spacing w:line="590" w:lineRule="exact"/>
        <w:ind w:leftChars="200" w:left="420" w:rightChars="200" w:right="420"/>
        <w:jc w:val="left"/>
        <w:rPr>
          <w:rFonts w:ascii="楷体_GB2312" w:eastAsia="楷体_GB2312"/>
          <w:bCs/>
          <w:sz w:val="32"/>
          <w:szCs w:val="32"/>
        </w:rPr>
      </w:pPr>
      <w:r>
        <w:rPr>
          <w:rFonts w:ascii="楷体_GB2312" w:eastAsia="楷体_GB2312" w:hint="eastAsia"/>
          <w:bCs/>
          <w:sz w:val="32"/>
          <w:szCs w:val="32"/>
        </w:rPr>
        <w:t>（2000年6月29日珠海市第五届人民代表大会常务委员会第十一次会议通过）</w:t>
      </w:r>
    </w:p>
    <w:p w:rsidR="00D423F4" w:rsidRPr="0084648E" w:rsidRDefault="00D423F4" w:rsidP="0000621C">
      <w:pPr>
        <w:spacing w:line="590" w:lineRule="exact"/>
        <w:ind w:firstLineChars="200" w:firstLine="640"/>
        <w:rPr>
          <w:rFonts w:ascii="宋体" w:hAnsi="宋体"/>
          <w:bCs/>
          <w:sz w:val="32"/>
          <w:szCs w:val="32"/>
        </w:rPr>
      </w:pP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第一条</w:t>
      </w:r>
      <w:r>
        <w:rPr>
          <w:rFonts w:ascii="仿宋_GB2312" w:eastAsia="仿宋_GB2312" w:hint="eastAsia"/>
          <w:sz w:val="32"/>
          <w:szCs w:val="32"/>
        </w:rPr>
        <w:t xml:space="preserve">  为维护社会主义法制的统一，加强对规章的审查和监督，根据《中华人民共和国立法法》的有关规定，制定本规定。</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第二条</w:t>
      </w:r>
      <w:r>
        <w:rPr>
          <w:rFonts w:ascii="仿宋_GB2312" w:eastAsia="仿宋_GB2312" w:hint="eastAsia"/>
          <w:sz w:val="32"/>
          <w:szCs w:val="32"/>
        </w:rPr>
        <w:t xml:space="preserve">  市人民代表大会常务委员会对市人民政府制定的规章的备案审查适用本规定。</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第三条</w:t>
      </w:r>
      <w:r>
        <w:rPr>
          <w:rFonts w:ascii="仿宋_GB2312" w:eastAsia="仿宋_GB2312" w:hint="eastAsia"/>
          <w:sz w:val="32"/>
          <w:szCs w:val="32"/>
        </w:rPr>
        <w:t xml:space="preserve">  本规定所称规章是指市人民政府根据法律、行政法规、广东省和本市的地方性法规，按照法定程序制定的，以珠海市人民政府令公布的适用于本市行政区域范围的规定、办法、实施细则等规范性文件的总称。</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第四条</w:t>
      </w:r>
      <w:r>
        <w:rPr>
          <w:rFonts w:ascii="仿宋_GB2312" w:eastAsia="仿宋_GB2312" w:hint="eastAsia"/>
          <w:sz w:val="32"/>
          <w:szCs w:val="32"/>
        </w:rPr>
        <w:t xml:space="preserve">  规章应当自公布之日起三十日内由市人民政府报市人民代表大会常务委员会备案。</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 xml:space="preserve">第五条 </w:t>
      </w:r>
      <w:r>
        <w:rPr>
          <w:rFonts w:ascii="仿宋_GB2312" w:eastAsia="仿宋_GB2312" w:hint="eastAsia"/>
          <w:sz w:val="32"/>
          <w:szCs w:val="32"/>
        </w:rPr>
        <w:t xml:space="preserve"> 报送规章备案应当包括备案报告、规章正式文本和制定说明各十五份。规章制定说明应当包括规章的制定依据、程序、主要内容及需要说明的其他事项。</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第六条</w:t>
      </w:r>
      <w:r>
        <w:rPr>
          <w:rFonts w:ascii="仿宋_GB2312" w:eastAsia="仿宋_GB2312" w:hint="eastAsia"/>
          <w:sz w:val="32"/>
          <w:szCs w:val="32"/>
        </w:rPr>
        <w:t xml:space="preserve">  市人民代表大会常务委员会办公室负责备案规章、</w:t>
      </w:r>
      <w:r>
        <w:rPr>
          <w:rFonts w:ascii="仿宋_GB2312" w:eastAsia="仿宋_GB2312" w:hint="eastAsia"/>
          <w:sz w:val="32"/>
          <w:szCs w:val="32"/>
        </w:rPr>
        <w:lastRenderedPageBreak/>
        <w:t>规章审查要求和建议的收文、存档工作。</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第七条</w:t>
      </w:r>
      <w:r>
        <w:rPr>
          <w:rFonts w:ascii="仿宋_GB2312" w:eastAsia="仿宋_GB2312" w:hint="eastAsia"/>
          <w:sz w:val="32"/>
          <w:szCs w:val="32"/>
        </w:rPr>
        <w:t xml:space="preserve">  市人民代表大会法制委员会负责规章的备案审查工作；市人民代表大会常务委员会有关工作委员会在各自的职责范围内协助规章的备案审查工作。</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第八条</w:t>
      </w:r>
      <w:r>
        <w:rPr>
          <w:rFonts w:ascii="仿宋_GB2312" w:eastAsia="仿宋_GB2312" w:hint="eastAsia"/>
          <w:sz w:val="32"/>
          <w:szCs w:val="32"/>
        </w:rPr>
        <w:t xml:space="preserve">  审查内容主要包括规章是否存在以下问题：</w:t>
      </w:r>
    </w:p>
    <w:p w:rsidR="00D423F4" w:rsidRDefault="008010C2" w:rsidP="0000621C">
      <w:pPr>
        <w:spacing w:line="590" w:lineRule="exact"/>
        <w:ind w:firstLineChars="200" w:firstLine="640"/>
        <w:rPr>
          <w:rFonts w:ascii="仿宋_GB2312" w:eastAsia="仿宋_GB2312"/>
          <w:sz w:val="32"/>
          <w:szCs w:val="32"/>
        </w:rPr>
      </w:pPr>
      <w:r>
        <w:rPr>
          <w:rFonts w:ascii="仿宋_GB2312" w:eastAsia="仿宋_GB2312" w:hint="eastAsia"/>
          <w:sz w:val="32"/>
          <w:szCs w:val="32"/>
        </w:rPr>
        <w:t>（一）超越权限的；</w:t>
      </w:r>
    </w:p>
    <w:p w:rsidR="00D423F4" w:rsidRDefault="008010C2" w:rsidP="0000621C">
      <w:pPr>
        <w:spacing w:line="590" w:lineRule="exact"/>
        <w:ind w:firstLineChars="200" w:firstLine="640"/>
        <w:rPr>
          <w:rFonts w:ascii="仿宋_GB2312" w:eastAsia="仿宋_GB2312"/>
          <w:sz w:val="32"/>
          <w:szCs w:val="32"/>
        </w:rPr>
      </w:pPr>
      <w:r>
        <w:rPr>
          <w:rFonts w:ascii="仿宋_GB2312" w:eastAsia="仿宋_GB2312" w:hint="eastAsia"/>
          <w:sz w:val="32"/>
          <w:szCs w:val="32"/>
        </w:rPr>
        <w:t>（二）同法律、行政法规、广东省和本市的地方性法规相抵触的；</w:t>
      </w:r>
    </w:p>
    <w:p w:rsidR="00D423F4" w:rsidRDefault="008010C2" w:rsidP="0000621C">
      <w:pPr>
        <w:spacing w:line="590" w:lineRule="exact"/>
        <w:ind w:firstLineChars="200" w:firstLine="640"/>
        <w:rPr>
          <w:rFonts w:ascii="仿宋_GB2312" w:eastAsia="仿宋_GB2312"/>
          <w:sz w:val="32"/>
          <w:szCs w:val="32"/>
        </w:rPr>
      </w:pPr>
      <w:r>
        <w:rPr>
          <w:rFonts w:ascii="仿宋_GB2312" w:eastAsia="仿宋_GB2312" w:hint="eastAsia"/>
          <w:sz w:val="32"/>
          <w:szCs w:val="32"/>
        </w:rPr>
        <w:t>（三）违背法定程序的；</w:t>
      </w:r>
    </w:p>
    <w:p w:rsidR="00D423F4" w:rsidRDefault="008010C2" w:rsidP="0000621C">
      <w:pPr>
        <w:spacing w:line="590" w:lineRule="exact"/>
        <w:ind w:firstLineChars="200" w:firstLine="640"/>
        <w:rPr>
          <w:rFonts w:ascii="仿宋_GB2312" w:eastAsia="仿宋_GB2312"/>
          <w:sz w:val="32"/>
          <w:szCs w:val="32"/>
        </w:rPr>
      </w:pPr>
      <w:r>
        <w:rPr>
          <w:rFonts w:ascii="仿宋_GB2312" w:eastAsia="仿宋_GB2312" w:hint="eastAsia"/>
          <w:sz w:val="32"/>
          <w:szCs w:val="32"/>
        </w:rPr>
        <w:t>（四）其规定被认为不适当的。</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第九条</w:t>
      </w:r>
      <w:r>
        <w:rPr>
          <w:rFonts w:ascii="仿宋_GB2312" w:eastAsia="仿宋_GB2312" w:hint="eastAsia"/>
          <w:sz w:val="32"/>
          <w:szCs w:val="32"/>
        </w:rPr>
        <w:t xml:space="preserve">  广东省人民代表大会常务委员会对规章提出审查意见的，市人民代表大会常务委员会应当根据审查意见对规章进行审查。</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第十条</w:t>
      </w:r>
      <w:r>
        <w:rPr>
          <w:rFonts w:ascii="仿宋_GB2312" w:eastAsia="仿宋_GB2312" w:hint="eastAsia"/>
          <w:sz w:val="32"/>
          <w:szCs w:val="32"/>
        </w:rPr>
        <w:t xml:space="preserve">  市中级人民法院、市人民检察院、斗门县和香洲区人民代表大会及其常务委员会认为规章有本规定第八条规定情形之一的，可以向市人民代表大会常务委员会书面提出进行审查的要求；市人民代表大会法制委员会应当根据有关审查的要求，对规章进行审查，提出意见。</w:t>
      </w:r>
    </w:p>
    <w:p w:rsidR="00D423F4" w:rsidRDefault="008010C2" w:rsidP="0000621C">
      <w:pPr>
        <w:spacing w:line="590" w:lineRule="exact"/>
        <w:ind w:firstLineChars="200" w:firstLine="640"/>
        <w:rPr>
          <w:rFonts w:ascii="仿宋_GB2312" w:eastAsia="仿宋_GB2312"/>
          <w:sz w:val="32"/>
          <w:szCs w:val="32"/>
        </w:rPr>
      </w:pPr>
      <w:r>
        <w:rPr>
          <w:rFonts w:ascii="仿宋_GB2312" w:eastAsia="仿宋_GB2312" w:hint="eastAsia"/>
          <w:sz w:val="32"/>
          <w:szCs w:val="32"/>
        </w:rPr>
        <w:t>前款规定以外的其他国家机关、社会团体、企事业组织以及公民可以向市人民代表大会常务委员会书面提出规章审查建议；市人民代表大会法制委员会可以根据审查建议对规章进行审查。</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第十一条</w:t>
      </w:r>
      <w:r>
        <w:rPr>
          <w:rFonts w:ascii="仿宋_GB2312" w:eastAsia="仿宋_GB2312" w:hint="eastAsia"/>
          <w:sz w:val="32"/>
          <w:szCs w:val="32"/>
        </w:rPr>
        <w:t xml:space="preserve">  市人民代表大会法制委员会在审查中认为需要</w:t>
      </w:r>
      <w:r>
        <w:rPr>
          <w:rFonts w:ascii="仿宋_GB2312" w:eastAsia="仿宋_GB2312" w:hint="eastAsia"/>
          <w:sz w:val="32"/>
          <w:szCs w:val="32"/>
        </w:rPr>
        <w:lastRenderedPageBreak/>
        <w:t>征求市人民政府有关部门意见的，被征求意见的单位应当在十五日内回复。</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第十二条</w:t>
      </w:r>
      <w:r>
        <w:rPr>
          <w:rFonts w:ascii="仿宋_GB2312" w:eastAsia="仿宋_GB2312" w:hint="eastAsia"/>
          <w:sz w:val="32"/>
          <w:szCs w:val="32"/>
        </w:rPr>
        <w:t xml:space="preserve">  市人民代表大会法制委员会在审查中认为规章有本规定第八条规定情形之一的，可以要求市人民政府委派人员或者以书面形式说明情况，并可会同有关工作委员会召开联合审查会议；审查后，可以向主任会议提出建议，经主任会议同意，以法制委员会名义向市人民政府提出书面审查意见。</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第十三条</w:t>
      </w:r>
      <w:r>
        <w:rPr>
          <w:rFonts w:ascii="仿宋_GB2312" w:eastAsia="仿宋_GB2312" w:hint="eastAsia"/>
          <w:sz w:val="32"/>
          <w:szCs w:val="32"/>
        </w:rPr>
        <w:t xml:space="preserve">  市人民政府对书面审查意见应当在两个月内答复，提出对有关规章的处理意见。</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 xml:space="preserve">第十四条 </w:t>
      </w:r>
      <w:r>
        <w:rPr>
          <w:rFonts w:ascii="仿宋_GB2312" w:eastAsia="仿宋_GB2312" w:hint="eastAsia"/>
          <w:sz w:val="32"/>
          <w:szCs w:val="32"/>
        </w:rPr>
        <w:t xml:space="preserve"> 市人民代表大会法制委员会审查认为规章有本规定第八条规定情形之一，市人民政府应当修正而不修正的，可以向市人民代表大会常务委员会提出予以撤销的议案，由主任会议决定是否提请市人民代表大会常务委员会会议审议。</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第十五条</w:t>
      </w:r>
      <w:r>
        <w:rPr>
          <w:rFonts w:ascii="仿宋_GB2312" w:eastAsia="仿宋_GB2312" w:hint="eastAsia"/>
          <w:sz w:val="32"/>
          <w:szCs w:val="32"/>
        </w:rPr>
        <w:t xml:space="preserve">  对提请市人民代表大会常务委员会审议的关于撤销市人民政府不适当的规章的议案，由市人民代表大会法制委员会向常务委员会提出审查结果报告。</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第十六条</w:t>
      </w:r>
      <w:r>
        <w:rPr>
          <w:rFonts w:ascii="仿宋_GB2312" w:eastAsia="仿宋_GB2312" w:hint="eastAsia"/>
          <w:sz w:val="32"/>
          <w:szCs w:val="32"/>
        </w:rPr>
        <w:t xml:space="preserve">  市人民代表大会常务委员会会议审议关于撤销市人民政府不适当的规章的议案时，市人民政府应当派人听取意见，回答询问。根据市人民代表大会常务委员会会议的要求，有关机关、组织应当派人介绍情况。</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第十七条</w:t>
      </w:r>
      <w:r>
        <w:rPr>
          <w:rFonts w:ascii="仿宋_GB2312" w:eastAsia="仿宋_GB2312" w:hint="eastAsia"/>
          <w:sz w:val="32"/>
          <w:szCs w:val="32"/>
        </w:rPr>
        <w:t xml:space="preserve">  关于撤销市人民政府不适当的规章的议案经市人民代表大会常务委员会会议审议后，由主任会议决定是否提请</w:t>
      </w:r>
      <w:r>
        <w:rPr>
          <w:rFonts w:ascii="仿宋_GB2312" w:eastAsia="仿宋_GB2312" w:hint="eastAsia"/>
          <w:sz w:val="32"/>
          <w:szCs w:val="32"/>
        </w:rPr>
        <w:lastRenderedPageBreak/>
        <w:t>市人民代表大会常务委员会会议表决；提请表决的撤销议案由常务委员会全体组成人员的过半数通过。</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第十八条</w:t>
      </w:r>
      <w:r>
        <w:rPr>
          <w:rFonts w:ascii="仿宋_GB2312" w:eastAsia="仿宋_GB2312" w:hint="eastAsia"/>
          <w:sz w:val="32"/>
          <w:szCs w:val="32"/>
        </w:rPr>
        <w:t xml:space="preserve">  关于撤销市人民政府不适当的规章的议案经市人民代表大会常务委员会审议通过后，应当及时在《珠海市人民代表大会常务委员会会刊》和《珠海特区报》上予以公布。</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第十九条</w:t>
      </w:r>
      <w:r>
        <w:rPr>
          <w:rFonts w:ascii="仿宋_GB2312" w:eastAsia="仿宋_GB2312" w:hint="eastAsia"/>
          <w:sz w:val="32"/>
          <w:szCs w:val="32"/>
        </w:rPr>
        <w:t xml:space="preserve">  备案规章经审查处理终结的，市人民代表大会法制委员会应当于七日内将审查情况或者处理结果书面答复审查意见、要求和建议的提出人。</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第二十条</w:t>
      </w:r>
      <w:r>
        <w:rPr>
          <w:rFonts w:ascii="仿宋_GB2312" w:eastAsia="仿宋_GB2312" w:hint="eastAsia"/>
          <w:sz w:val="32"/>
          <w:szCs w:val="32"/>
        </w:rPr>
        <w:t xml:space="preserve">  市人民政府应当于每年一月底前将上年度所制定的规章目录报市人民代表大会常务委员会备查。</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第二十一条</w:t>
      </w:r>
      <w:r>
        <w:rPr>
          <w:rFonts w:ascii="仿宋_GB2312" w:eastAsia="仿宋_GB2312" w:hint="eastAsia"/>
          <w:sz w:val="32"/>
          <w:szCs w:val="32"/>
        </w:rPr>
        <w:t xml:space="preserve">  市人民代表大会法制委员会应当就规章的制定情况以及备案工作情况于每年一月底前向市人民代表大会常务委员会提出上一年的年度审查报告。</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 xml:space="preserve">第二十二条 </w:t>
      </w:r>
      <w:r>
        <w:rPr>
          <w:rFonts w:ascii="仿宋_GB2312" w:eastAsia="仿宋_GB2312" w:hint="eastAsia"/>
          <w:sz w:val="32"/>
          <w:szCs w:val="32"/>
        </w:rPr>
        <w:t xml:space="preserve"> 市人民代表大会法制委员会成立前，由市人民代表大会常务委员会法制工作委员会负责规章的备案审查工作。</w:t>
      </w:r>
    </w:p>
    <w:p w:rsidR="00D423F4" w:rsidRDefault="008010C2" w:rsidP="0000621C">
      <w:pPr>
        <w:spacing w:line="590" w:lineRule="exact"/>
        <w:ind w:firstLineChars="200" w:firstLine="640"/>
        <w:rPr>
          <w:rFonts w:ascii="仿宋_GB2312" w:eastAsia="仿宋_GB2312"/>
          <w:sz w:val="32"/>
          <w:szCs w:val="32"/>
        </w:rPr>
      </w:pPr>
      <w:r>
        <w:rPr>
          <w:rFonts w:ascii="黑体" w:eastAsia="黑体" w:hint="eastAsia"/>
          <w:sz w:val="32"/>
          <w:szCs w:val="32"/>
        </w:rPr>
        <w:t>第二十三条</w:t>
      </w:r>
      <w:r>
        <w:rPr>
          <w:rFonts w:ascii="仿宋_GB2312" w:eastAsia="仿宋_GB2312" w:hint="eastAsia"/>
          <w:sz w:val="32"/>
          <w:szCs w:val="32"/>
        </w:rPr>
        <w:t xml:space="preserve">  本规定自公布之日起施行。</w:t>
      </w:r>
    </w:p>
    <w:bookmarkEnd w:id="0"/>
    <w:p w:rsidR="00D423F4" w:rsidRDefault="00D423F4" w:rsidP="0000621C">
      <w:pPr>
        <w:spacing w:line="590" w:lineRule="exact"/>
        <w:ind w:firstLineChars="200" w:firstLine="640"/>
        <w:rPr>
          <w:rFonts w:ascii="仿宋_GB2312" w:eastAsia="仿宋_GB2312"/>
          <w:sz w:val="32"/>
          <w:szCs w:val="32"/>
        </w:rPr>
      </w:pPr>
    </w:p>
    <w:sectPr w:rsidR="00D423F4" w:rsidSect="0000621C">
      <w:footerReference w:type="even" r:id="rId7"/>
      <w:footerReference w:type="default" r:id="rId8"/>
      <w:pgSz w:w="11906" w:h="16838" w:code="9"/>
      <w:pgMar w:top="1985"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929" w:rsidRDefault="00801929" w:rsidP="00D423F4">
      <w:r>
        <w:separator/>
      </w:r>
    </w:p>
  </w:endnote>
  <w:endnote w:type="continuationSeparator" w:id="1">
    <w:p w:rsidR="00801929" w:rsidRDefault="00801929" w:rsidP="00D42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F4" w:rsidRDefault="008010C2">
    <w:pPr>
      <w:pStyle w:val="a4"/>
      <w:ind w:leftChars="100" w:left="210"/>
      <w:rPr>
        <w:rFonts w:ascii="宋体" w:hAnsi="宋体"/>
        <w:sz w:val="28"/>
        <w:szCs w:val="28"/>
      </w:rPr>
    </w:pPr>
    <w:r>
      <w:rPr>
        <w:rFonts w:ascii="宋体" w:hAnsi="宋体" w:hint="eastAsia"/>
        <w:sz w:val="28"/>
        <w:szCs w:val="28"/>
      </w:rPr>
      <w:t xml:space="preserve">- </w:t>
    </w:r>
    <w:r w:rsidR="00623648">
      <w:rPr>
        <w:rFonts w:ascii="宋体" w:hAnsi="宋体"/>
        <w:sz w:val="28"/>
        <w:szCs w:val="28"/>
      </w:rPr>
      <w:fldChar w:fldCharType="begin"/>
    </w:r>
    <w:r>
      <w:rPr>
        <w:rFonts w:ascii="宋体" w:hAnsi="宋体"/>
        <w:sz w:val="28"/>
        <w:szCs w:val="28"/>
      </w:rPr>
      <w:instrText xml:space="preserve"> PAGE   \* MERGEFORMAT </w:instrText>
    </w:r>
    <w:r w:rsidR="00623648">
      <w:rPr>
        <w:rFonts w:ascii="宋体" w:hAnsi="宋体"/>
        <w:sz w:val="28"/>
        <w:szCs w:val="28"/>
      </w:rPr>
      <w:fldChar w:fldCharType="separate"/>
    </w:r>
    <w:r w:rsidR="0000621C" w:rsidRPr="0000621C">
      <w:rPr>
        <w:rFonts w:ascii="宋体" w:hAnsi="宋体"/>
        <w:noProof/>
        <w:sz w:val="28"/>
        <w:szCs w:val="28"/>
        <w:lang w:val="zh-CN"/>
      </w:rPr>
      <w:t>2</w:t>
    </w:r>
    <w:r w:rsidR="00623648">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F4" w:rsidRDefault="008010C2">
    <w:pPr>
      <w:pStyle w:val="a4"/>
      <w:ind w:rightChars="100" w:right="210"/>
      <w:jc w:val="right"/>
      <w:rPr>
        <w:rFonts w:ascii="宋体" w:hAnsi="宋体"/>
        <w:sz w:val="28"/>
        <w:szCs w:val="28"/>
      </w:rPr>
    </w:pPr>
    <w:r>
      <w:rPr>
        <w:rFonts w:ascii="宋体" w:hAnsi="宋体" w:hint="eastAsia"/>
        <w:sz w:val="28"/>
        <w:szCs w:val="28"/>
      </w:rPr>
      <w:t xml:space="preserve">- </w:t>
    </w:r>
    <w:r w:rsidR="00623648">
      <w:rPr>
        <w:rFonts w:ascii="宋体" w:hAnsi="宋体"/>
        <w:sz w:val="28"/>
        <w:szCs w:val="28"/>
      </w:rPr>
      <w:fldChar w:fldCharType="begin"/>
    </w:r>
    <w:r>
      <w:rPr>
        <w:rFonts w:ascii="宋体" w:hAnsi="宋体"/>
        <w:sz w:val="28"/>
        <w:szCs w:val="28"/>
      </w:rPr>
      <w:instrText xml:space="preserve"> PAGE   \* MERGEFORMAT </w:instrText>
    </w:r>
    <w:r w:rsidR="00623648">
      <w:rPr>
        <w:rFonts w:ascii="宋体" w:hAnsi="宋体"/>
        <w:sz w:val="28"/>
        <w:szCs w:val="28"/>
      </w:rPr>
      <w:fldChar w:fldCharType="separate"/>
    </w:r>
    <w:r w:rsidR="0000621C" w:rsidRPr="0000621C">
      <w:rPr>
        <w:rFonts w:ascii="宋体" w:hAnsi="宋体"/>
        <w:noProof/>
        <w:sz w:val="28"/>
        <w:szCs w:val="28"/>
        <w:lang w:val="zh-CN"/>
      </w:rPr>
      <w:t>1</w:t>
    </w:r>
    <w:r w:rsidR="00623648">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929" w:rsidRDefault="00801929" w:rsidP="00D423F4">
      <w:r>
        <w:separator/>
      </w:r>
    </w:p>
  </w:footnote>
  <w:footnote w:type="continuationSeparator" w:id="1">
    <w:p w:rsidR="00801929" w:rsidRDefault="00801929" w:rsidP="00D42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745"/>
    <w:rsid w:val="0000621C"/>
    <w:rsid w:val="00023ABA"/>
    <w:rsid w:val="00032C62"/>
    <w:rsid w:val="000435B7"/>
    <w:rsid w:val="000510F4"/>
    <w:rsid w:val="0006392B"/>
    <w:rsid w:val="000702E8"/>
    <w:rsid w:val="00071D0A"/>
    <w:rsid w:val="00093EBC"/>
    <w:rsid w:val="000944BA"/>
    <w:rsid w:val="00096CD8"/>
    <w:rsid w:val="000F44B6"/>
    <w:rsid w:val="000F5903"/>
    <w:rsid w:val="00100559"/>
    <w:rsid w:val="00132960"/>
    <w:rsid w:val="00141FFA"/>
    <w:rsid w:val="0018528B"/>
    <w:rsid w:val="0019785D"/>
    <w:rsid w:val="001C78DC"/>
    <w:rsid w:val="001F4C8C"/>
    <w:rsid w:val="001F74F1"/>
    <w:rsid w:val="00214841"/>
    <w:rsid w:val="0022209B"/>
    <w:rsid w:val="002371D6"/>
    <w:rsid w:val="0024170B"/>
    <w:rsid w:val="002626C2"/>
    <w:rsid w:val="002628EE"/>
    <w:rsid w:val="0027063A"/>
    <w:rsid w:val="0027693E"/>
    <w:rsid w:val="002917DC"/>
    <w:rsid w:val="002952B8"/>
    <w:rsid w:val="002A26F4"/>
    <w:rsid w:val="002C14B3"/>
    <w:rsid w:val="002F14AD"/>
    <w:rsid w:val="002F50A1"/>
    <w:rsid w:val="00303089"/>
    <w:rsid w:val="0036199F"/>
    <w:rsid w:val="003B03F4"/>
    <w:rsid w:val="003D4C83"/>
    <w:rsid w:val="003D7D20"/>
    <w:rsid w:val="003E1CBD"/>
    <w:rsid w:val="003F2434"/>
    <w:rsid w:val="0040028B"/>
    <w:rsid w:val="004040FB"/>
    <w:rsid w:val="00421636"/>
    <w:rsid w:val="00432A35"/>
    <w:rsid w:val="00433C9D"/>
    <w:rsid w:val="00454E7C"/>
    <w:rsid w:val="00456C3E"/>
    <w:rsid w:val="004723F6"/>
    <w:rsid w:val="00474757"/>
    <w:rsid w:val="0049256F"/>
    <w:rsid w:val="004B57C5"/>
    <w:rsid w:val="004D223C"/>
    <w:rsid w:val="004E3E07"/>
    <w:rsid w:val="004F262F"/>
    <w:rsid w:val="004F7615"/>
    <w:rsid w:val="005074BC"/>
    <w:rsid w:val="00515130"/>
    <w:rsid w:val="00516543"/>
    <w:rsid w:val="00525904"/>
    <w:rsid w:val="00540BE3"/>
    <w:rsid w:val="005617A8"/>
    <w:rsid w:val="00567C9C"/>
    <w:rsid w:val="005F0965"/>
    <w:rsid w:val="005F35A9"/>
    <w:rsid w:val="006221DE"/>
    <w:rsid w:val="00623648"/>
    <w:rsid w:val="00637FA6"/>
    <w:rsid w:val="00657B7E"/>
    <w:rsid w:val="00684605"/>
    <w:rsid w:val="006C3B81"/>
    <w:rsid w:val="006C68A2"/>
    <w:rsid w:val="006D31C2"/>
    <w:rsid w:val="006E0D9D"/>
    <w:rsid w:val="00723321"/>
    <w:rsid w:val="0073413B"/>
    <w:rsid w:val="007500B9"/>
    <w:rsid w:val="00790A7D"/>
    <w:rsid w:val="00790BD4"/>
    <w:rsid w:val="007A2B99"/>
    <w:rsid w:val="007A5656"/>
    <w:rsid w:val="007E206F"/>
    <w:rsid w:val="008010C2"/>
    <w:rsid w:val="00801929"/>
    <w:rsid w:val="00823A97"/>
    <w:rsid w:val="00837745"/>
    <w:rsid w:val="0084648E"/>
    <w:rsid w:val="0085522E"/>
    <w:rsid w:val="00883406"/>
    <w:rsid w:val="008D058E"/>
    <w:rsid w:val="00900E80"/>
    <w:rsid w:val="009025A4"/>
    <w:rsid w:val="009161B8"/>
    <w:rsid w:val="00916B88"/>
    <w:rsid w:val="009442B9"/>
    <w:rsid w:val="009505A1"/>
    <w:rsid w:val="00972AE5"/>
    <w:rsid w:val="00973CE2"/>
    <w:rsid w:val="00990B7C"/>
    <w:rsid w:val="00A228C8"/>
    <w:rsid w:val="00A56AAC"/>
    <w:rsid w:val="00A90DBA"/>
    <w:rsid w:val="00AC3ED5"/>
    <w:rsid w:val="00AD796B"/>
    <w:rsid w:val="00AE5272"/>
    <w:rsid w:val="00B223A8"/>
    <w:rsid w:val="00B24188"/>
    <w:rsid w:val="00B4625C"/>
    <w:rsid w:val="00B90648"/>
    <w:rsid w:val="00BA5259"/>
    <w:rsid w:val="00BB3E20"/>
    <w:rsid w:val="00BC309D"/>
    <w:rsid w:val="00BC6A54"/>
    <w:rsid w:val="00BE5501"/>
    <w:rsid w:val="00C00CB9"/>
    <w:rsid w:val="00C02C86"/>
    <w:rsid w:val="00C05385"/>
    <w:rsid w:val="00C40BB6"/>
    <w:rsid w:val="00C462D8"/>
    <w:rsid w:val="00C51342"/>
    <w:rsid w:val="00C822BF"/>
    <w:rsid w:val="00C975C3"/>
    <w:rsid w:val="00CA544D"/>
    <w:rsid w:val="00CA6F72"/>
    <w:rsid w:val="00CB4B3B"/>
    <w:rsid w:val="00CE1E9F"/>
    <w:rsid w:val="00CE6B99"/>
    <w:rsid w:val="00D00528"/>
    <w:rsid w:val="00D05869"/>
    <w:rsid w:val="00D35380"/>
    <w:rsid w:val="00D423F4"/>
    <w:rsid w:val="00D64019"/>
    <w:rsid w:val="00D77BAC"/>
    <w:rsid w:val="00D82947"/>
    <w:rsid w:val="00E12DF2"/>
    <w:rsid w:val="00E54E3B"/>
    <w:rsid w:val="00E80C87"/>
    <w:rsid w:val="00E84E38"/>
    <w:rsid w:val="00EE702D"/>
    <w:rsid w:val="00F014A2"/>
    <w:rsid w:val="00F404BE"/>
    <w:rsid w:val="00F4494F"/>
    <w:rsid w:val="00F47AC6"/>
    <w:rsid w:val="00F5076B"/>
    <w:rsid w:val="00F5174C"/>
    <w:rsid w:val="00F868FD"/>
    <w:rsid w:val="00FA0646"/>
    <w:rsid w:val="00FB30E5"/>
    <w:rsid w:val="00FB3159"/>
    <w:rsid w:val="00FD1016"/>
    <w:rsid w:val="09C62D83"/>
    <w:rsid w:val="0DB37483"/>
    <w:rsid w:val="34A560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23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23F4"/>
    <w:rPr>
      <w:sz w:val="18"/>
      <w:szCs w:val="18"/>
    </w:rPr>
  </w:style>
  <w:style w:type="paragraph" w:styleId="a4">
    <w:name w:val="footer"/>
    <w:basedOn w:val="a"/>
    <w:link w:val="Char"/>
    <w:uiPriority w:val="99"/>
    <w:rsid w:val="00D423F4"/>
    <w:pPr>
      <w:tabs>
        <w:tab w:val="center" w:pos="4153"/>
        <w:tab w:val="right" w:pos="8306"/>
      </w:tabs>
      <w:snapToGrid w:val="0"/>
      <w:jc w:val="left"/>
    </w:pPr>
    <w:rPr>
      <w:sz w:val="18"/>
      <w:szCs w:val="18"/>
    </w:rPr>
  </w:style>
  <w:style w:type="paragraph" w:styleId="a5">
    <w:name w:val="header"/>
    <w:basedOn w:val="a"/>
    <w:link w:val="Char0"/>
    <w:rsid w:val="00D423F4"/>
    <w:pPr>
      <w:pBdr>
        <w:bottom w:val="single" w:sz="6" w:space="1" w:color="auto"/>
      </w:pBdr>
      <w:tabs>
        <w:tab w:val="center" w:pos="4153"/>
        <w:tab w:val="right" w:pos="8306"/>
      </w:tabs>
      <w:snapToGrid w:val="0"/>
      <w:jc w:val="center"/>
    </w:pPr>
    <w:rPr>
      <w:sz w:val="18"/>
      <w:szCs w:val="18"/>
    </w:rPr>
  </w:style>
  <w:style w:type="paragraph" w:customStyle="1" w:styleId="Char1">
    <w:name w:val="Char"/>
    <w:basedOn w:val="a"/>
    <w:rsid w:val="00D423F4"/>
    <w:pPr>
      <w:widowControl/>
      <w:spacing w:after="160" w:line="240" w:lineRule="exact"/>
      <w:jc w:val="left"/>
    </w:pPr>
  </w:style>
  <w:style w:type="paragraph" w:customStyle="1" w:styleId="CharCharCharCharChar">
    <w:name w:val="Char Char Char Char Char"/>
    <w:basedOn w:val="a"/>
    <w:rsid w:val="00D423F4"/>
    <w:pPr>
      <w:tabs>
        <w:tab w:val="left" w:pos="420"/>
      </w:tabs>
      <w:spacing w:beforeLines="50" w:afterLines="50" w:line="312" w:lineRule="auto"/>
      <w:ind w:left="420" w:hanging="420"/>
    </w:pPr>
  </w:style>
  <w:style w:type="paragraph" w:customStyle="1" w:styleId="Char1CharCharCharCharCharChar">
    <w:name w:val="Char1 Char Char Char Char Char Char"/>
    <w:basedOn w:val="a"/>
    <w:rsid w:val="00D423F4"/>
    <w:rPr>
      <w:szCs w:val="20"/>
    </w:rPr>
  </w:style>
  <w:style w:type="paragraph" w:customStyle="1" w:styleId="p0">
    <w:name w:val="p0"/>
    <w:basedOn w:val="a"/>
    <w:rsid w:val="00D423F4"/>
    <w:pPr>
      <w:widowControl/>
    </w:pPr>
    <w:rPr>
      <w:kern w:val="0"/>
      <w:szCs w:val="21"/>
    </w:rPr>
  </w:style>
  <w:style w:type="paragraph" w:customStyle="1" w:styleId="CharChar5">
    <w:name w:val="Char Char5"/>
    <w:basedOn w:val="a"/>
    <w:rsid w:val="00D423F4"/>
    <w:pPr>
      <w:tabs>
        <w:tab w:val="left" w:pos="420"/>
      </w:tabs>
      <w:spacing w:line="360" w:lineRule="auto"/>
    </w:pPr>
  </w:style>
  <w:style w:type="paragraph" w:customStyle="1" w:styleId="1">
    <w:name w:val="列出段落1"/>
    <w:basedOn w:val="a"/>
    <w:rsid w:val="00D423F4"/>
    <w:pPr>
      <w:ind w:firstLineChars="200" w:firstLine="420"/>
    </w:pPr>
    <w:rPr>
      <w:rFonts w:ascii="Calibri" w:hAnsi="Calibri"/>
      <w:szCs w:val="22"/>
    </w:rPr>
  </w:style>
  <w:style w:type="paragraph" w:customStyle="1" w:styleId="p18">
    <w:name w:val="p18"/>
    <w:basedOn w:val="a"/>
    <w:rsid w:val="00D423F4"/>
    <w:pPr>
      <w:widowControl/>
    </w:pPr>
    <w:rPr>
      <w:kern w:val="0"/>
      <w:szCs w:val="21"/>
    </w:rPr>
  </w:style>
  <w:style w:type="character" w:customStyle="1" w:styleId="Char">
    <w:name w:val="页脚 Char"/>
    <w:basedOn w:val="a0"/>
    <w:link w:val="a4"/>
    <w:uiPriority w:val="99"/>
    <w:rsid w:val="00D423F4"/>
    <w:rPr>
      <w:kern w:val="2"/>
      <w:sz w:val="18"/>
      <w:szCs w:val="18"/>
    </w:rPr>
  </w:style>
  <w:style w:type="character" w:customStyle="1" w:styleId="Char0">
    <w:name w:val="页眉 Char"/>
    <w:basedOn w:val="a0"/>
    <w:link w:val="a5"/>
    <w:rsid w:val="00D423F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5</cp:revision>
  <cp:lastPrinted>2015-03-26T08:23:00Z</cp:lastPrinted>
  <dcterms:created xsi:type="dcterms:W3CDTF">2015-04-26T03:43:00Z</dcterms:created>
  <dcterms:modified xsi:type="dcterms:W3CDTF">2017-03-24T02:17:00Z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