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F3" w:rsidRDefault="00121DF3" w:rsidP="00FA2CD1">
      <w:pPr>
        <w:pStyle w:val="2"/>
        <w:keepNext w:val="0"/>
        <w:keepLines w:val="0"/>
        <w:spacing w:before="0" w:after="0" w:line="579" w:lineRule="exact"/>
        <w:ind w:firstLineChars="200" w:firstLine="643"/>
      </w:pPr>
    </w:p>
    <w:p w:rsidR="00121DF3" w:rsidRDefault="00121DF3" w:rsidP="00FA2CD1">
      <w:pPr>
        <w:pStyle w:val="2"/>
        <w:keepNext w:val="0"/>
        <w:keepLines w:val="0"/>
        <w:spacing w:before="0" w:after="0" w:line="579" w:lineRule="exact"/>
        <w:ind w:firstLineChars="200" w:firstLine="643"/>
      </w:pPr>
    </w:p>
    <w:p w:rsidR="00121DF3" w:rsidRDefault="00E00772" w:rsidP="00FA2CD1">
      <w:pPr>
        <w:pStyle w:val="2"/>
        <w:keepNext w:val="0"/>
        <w:keepLines w:val="0"/>
        <w:spacing w:before="0" w:after="0" w:line="579" w:lineRule="exact"/>
        <w:ind w:firstLineChars="200" w:firstLine="880"/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44"/>
          <w:szCs w:val="44"/>
        </w:rPr>
        <w:t>海南省保护公民举报权利条例</w:t>
      </w:r>
    </w:p>
    <w:p w:rsidR="00121DF3" w:rsidRDefault="00121DF3" w:rsidP="00FA2CD1">
      <w:pPr>
        <w:spacing w:line="579" w:lineRule="exact"/>
        <w:rPr>
          <w:sz w:val="32"/>
          <w:szCs w:val="32"/>
        </w:rPr>
      </w:pPr>
    </w:p>
    <w:p w:rsidR="00121DF3" w:rsidRPr="00E00772" w:rsidRDefault="00E00772" w:rsidP="00FA2CD1">
      <w:pPr>
        <w:spacing w:line="579" w:lineRule="exact"/>
        <w:ind w:leftChars="200" w:left="420" w:rightChars="200" w:right="420"/>
        <w:rPr>
          <w:rFonts w:ascii="楷体_GB2312" w:eastAsia="楷体_GB2312" w:hAnsi="宋体" w:cs="宋体" w:hint="eastAsia"/>
          <w:sz w:val="32"/>
          <w:szCs w:val="32"/>
        </w:rPr>
      </w:pPr>
      <w:r w:rsidRPr="00E00772">
        <w:rPr>
          <w:rFonts w:ascii="楷体_GB2312" w:eastAsia="楷体_GB2312" w:hAnsi="宋体" w:cs="楷体_GB2312" w:hint="eastAsia"/>
          <w:sz w:val="32"/>
          <w:szCs w:val="32"/>
        </w:rPr>
        <w:t>（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1995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年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8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月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31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 xml:space="preserve">日海南省第一届人民代表大会常务委员会第十八次会议通过　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1995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年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9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月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25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日海南省人民代表大会常务委员会公告第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25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 xml:space="preserve">号公布　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1995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年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9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月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25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日起施行</w:t>
      </w:r>
      <w:r w:rsidRPr="00E00772">
        <w:rPr>
          <w:rFonts w:ascii="楷体_GB2312" w:eastAsia="楷体_GB2312" w:hAnsi="宋体" w:cs="楷体_GB2312" w:hint="eastAsia"/>
          <w:sz w:val="32"/>
          <w:szCs w:val="32"/>
        </w:rPr>
        <w:t>)</w:t>
      </w:r>
    </w:p>
    <w:p w:rsidR="00121DF3" w:rsidRDefault="00121DF3" w:rsidP="00FA2CD1">
      <w:pPr>
        <w:spacing w:line="579" w:lineRule="exact"/>
        <w:ind w:leftChars="200" w:left="420" w:rightChars="200" w:right="420" w:firstLineChars="200" w:firstLine="640"/>
        <w:rPr>
          <w:rFonts w:ascii="宋体" w:hAnsi="宋体" w:cs="宋体"/>
          <w:sz w:val="32"/>
          <w:szCs w:val="32"/>
        </w:rPr>
      </w:pP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为了保障公民依法行使举报权利，根据国家有关法律、法规的规定，结合本省实际，制定本条例。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本条例所称的举报，是指公民对国家机关、团体、企事业单位、城乡群众自治组织及其工作人员贪污、贿赂、渎职，侵犯公民人身权利、民主权利和财产权利以及其他违纪、违法、犯罪行为进行控告和检举。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对前款规定以外的其他公民违法、犯罪行为的控告和检举，适用本条例。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公民可以通过面述、信函、电话或者其他形式举报。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举报应当说明被举报单位的名称、地址或者被举报人的姓名、单位、职务、住址以及违纪、违法、犯罪行为的线索、事实或者有关证据等。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提倡公民举报使用真实姓名、单位和住址，不愿使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用自己姓名、单位和住址的，接受或者受理举报机关应当尊重举报人的意愿。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国家机关和有关部门、组织对公民的举报应当接受或者受理。</w:t>
      </w:r>
    </w:p>
    <w:p w:rsidR="00121DF3" w:rsidRPr="00E00772" w:rsidRDefault="00E00772" w:rsidP="00FA2CD1">
      <w:pPr>
        <w:spacing w:line="579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接受举报机关应当接受公民的举报，逐件登记，如实记录，并根据规定的职责，对属于受</w:t>
      </w:r>
      <w:r w:rsidRPr="00E00772">
        <w:rPr>
          <w:rFonts w:ascii="仿宋_GB2312" w:eastAsia="仿宋_GB2312" w:hAnsi="宋体" w:cs="仿宋_GB2312" w:hint="eastAsia"/>
          <w:sz w:val="32"/>
          <w:szCs w:val="32"/>
        </w:rPr>
        <w:t>理范围的，必须在</w:t>
      </w:r>
      <w:r w:rsidRPr="00E00772">
        <w:rPr>
          <w:rFonts w:ascii="仿宋_GB2312" w:eastAsia="仿宋_GB2312" w:hAnsi="宋体" w:cs="仿宋_GB2312" w:hint="eastAsia"/>
          <w:sz w:val="32"/>
          <w:szCs w:val="32"/>
        </w:rPr>
        <w:t>10</w:t>
      </w:r>
      <w:r w:rsidRPr="00E00772">
        <w:rPr>
          <w:rFonts w:ascii="仿宋_GB2312" w:eastAsia="仿宋_GB2312" w:hAnsi="宋体" w:cs="仿宋_GB2312" w:hint="eastAsia"/>
          <w:sz w:val="32"/>
          <w:szCs w:val="32"/>
        </w:rPr>
        <w:t>日内</w:t>
      </w:r>
      <w:bookmarkStart w:id="0" w:name="_GoBack"/>
      <w:bookmarkEnd w:id="0"/>
      <w:r w:rsidRPr="00E00772">
        <w:rPr>
          <w:rFonts w:ascii="仿宋_GB2312" w:eastAsia="仿宋_GB2312" w:hAnsi="宋体" w:cs="仿宋_GB2312" w:hint="eastAsia"/>
          <w:sz w:val="32"/>
          <w:szCs w:val="32"/>
        </w:rPr>
        <w:t>将受理决定告知署名举报人；对不属于受理范围的，应当在</w:t>
      </w:r>
      <w:r w:rsidRPr="00E00772">
        <w:rPr>
          <w:rFonts w:ascii="仿宋_GB2312" w:eastAsia="仿宋_GB2312" w:hAnsi="宋体" w:cs="仿宋_GB2312" w:hint="eastAsia"/>
          <w:sz w:val="32"/>
          <w:szCs w:val="32"/>
        </w:rPr>
        <w:t>10</w:t>
      </w:r>
      <w:r w:rsidRPr="00E00772">
        <w:rPr>
          <w:rFonts w:ascii="仿宋_GB2312" w:eastAsia="仿宋_GB2312" w:hAnsi="宋体" w:cs="仿宋_GB2312" w:hint="eastAsia"/>
          <w:sz w:val="32"/>
          <w:szCs w:val="32"/>
        </w:rPr>
        <w:t>日内移送有关机关处理，并同时告知署名举报人。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0772">
        <w:rPr>
          <w:rFonts w:ascii="仿宋_GB2312" w:eastAsia="仿宋_GB2312" w:hAnsi="宋体" w:cs="仿宋_GB2312" w:hint="eastAsia"/>
          <w:sz w:val="32"/>
          <w:szCs w:val="32"/>
        </w:rPr>
        <w:t>受理举报机关对决定受理的举报，应当在三个月内将</w:t>
      </w:r>
      <w:r>
        <w:rPr>
          <w:rFonts w:ascii="仿宋_GB2312" w:eastAsia="仿宋_GB2312" w:hAnsi="仿宋_GB2312" w:cs="仿宋_GB2312" w:hint="eastAsia"/>
          <w:sz w:val="32"/>
          <w:szCs w:val="32"/>
        </w:rPr>
        <w:t>处理结果告知署名举报人；逾期不能告知的，应当向署名举报人说明原因。法律法规另有规定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的，从其规定。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对涉及紧急或者重大的举报，接受举报机关或者受理举报机关应当及时处理。因不及时处理而造成严重后果的，追究直接责任人员的行政责任直至法律责任。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办理举报案件适用回避制度。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受理举报机关及其工作人员应当为举报人保密。不得将举报材料转给被举报单位或者被举报人，如被举报人为单位负责人的，不得将举报材料转给被举报人所在的单位；不得将举报案情、举报人姓名及其地址向被举报单位、被举报人或者与办案无关的人员泄露；不得遗失举报材料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未经举报人同意，不得公开举报人的姓名和地址。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违反前两款规定的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，视其情节轻重，对有关责任人员给予纪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律处分或者行政处罚；构成犯罪的，依法追究刑事责任。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公民举报的权利受法律保护，任何单位和个人不得对举报人进行压制和打击报复。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举报人受到压制或者打击报复时，有权向监察、公安、检察、审判机关或者有关机关提出控告。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机关、团体、企事业单位及其工作人员滥用职权，对举报人及其亲属以辞退、变动工作、降低职务、降低工资和福利待遇等形式进行打击报复的，必须纠正；拒不纠正的，由上一级主管机关或者同级人民政府纠正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凡对举报人及其亲属进行压制或者打击报复的，公安、监察、检察机关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以及其他有关机关必须查处，视情节轻重，对有关责任人员给予纪律处分或者行政处罚；造成人身损害或者经济损失的，必须依法赔偿；构成犯罪的，依法追究刑事责任。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举报人及其亲属的人身、财产安全受到威胁或者侵害时，公安、检察、审判机关应当及时采取保护措施，制止和查处侵害行为。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依照国家有关规定设立举报奖励基金，对举报有功人员给予表彰奖励。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禁止利用举报捏造或者故意歪曲事实、伪造证据诬告陷害他人。违者，视其情节轻重，给予纪律处分或者行政处罚；构成犯罪的，依法追究刑事责任。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举报人因对事实了解不全面而误告、错告或者举报失实的，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不适用前款规定。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受理举报机关工作人员在查处举报案件中玩忽职守、滥用职权、徇私舞弊的，视其情节轻重，对有关责任人员给予纪律处分；构成犯罪的，依法追究刑事责任。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国家机关、团体、企事业单位和其他组织举报权利的保护，适用本条例。</w:t>
      </w:r>
    </w:p>
    <w:p w:rsidR="00121DF3" w:rsidRDefault="00E00772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本条例自公布之日起施行。</w:t>
      </w:r>
    </w:p>
    <w:p w:rsidR="00121DF3" w:rsidRDefault="00121DF3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1DF3" w:rsidRDefault="00121DF3" w:rsidP="00FA2CD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ind w:firstLine="405"/>
      </w:pPr>
    </w:p>
    <w:p w:rsidR="00121DF3" w:rsidRDefault="00121DF3" w:rsidP="00FA2CD1">
      <w:pPr>
        <w:spacing w:line="579" w:lineRule="exact"/>
        <w:rPr>
          <w:b/>
          <w:bCs/>
        </w:rPr>
      </w:pPr>
    </w:p>
    <w:sectPr w:rsidR="00121DF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701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72" w:rsidRDefault="00E00772">
      <w:r>
        <w:separator/>
      </w:r>
    </w:p>
  </w:endnote>
  <w:endnote w:type="continuationSeparator" w:id="0">
    <w:p w:rsidR="00E00772" w:rsidRDefault="00E0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F3" w:rsidRDefault="00E007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2" type="#_x0000_t202" style="position:absolute;margin-left:92.8pt;margin-top:0;width:2in;height:2in;z-index: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121DF3" w:rsidRDefault="00E00772">
                <w:pPr>
                  <w:snapToGrid w:val="0"/>
                  <w:ind w:leftChars="100" w:left="21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F3" w:rsidRDefault="00E007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margin-left:92.8pt;margin-top:0;width:2in;height:2in;z-index:1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121DF3" w:rsidRDefault="00E00772">
                <w:pPr>
                  <w:snapToGrid w:val="0"/>
                  <w:ind w:rightChars="100" w:right="21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A2CD1"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72" w:rsidRDefault="00E00772">
      <w:r>
        <w:separator/>
      </w:r>
    </w:p>
  </w:footnote>
  <w:footnote w:type="continuationSeparator" w:id="0">
    <w:p w:rsidR="00E00772" w:rsidRDefault="00E0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F3" w:rsidRDefault="00121DF3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F3" w:rsidRDefault="00121DF3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5B217E"/>
    <w:rsid w:val="00121DF3"/>
    <w:rsid w:val="00E00772"/>
    <w:rsid w:val="00FA2CD1"/>
    <w:rsid w:val="327C43C7"/>
    <w:rsid w:val="355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1A09C4F5-3155-498F-A8F3-198FC576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1334</Characters>
  <Application>Microsoft Office Word</Application>
  <DocSecurity>0</DocSecurity>
  <Lines>11</Lines>
  <Paragraphs>3</Paragraphs>
  <ScaleCrop>false</ScaleCrop>
  <Company>Sky123.Org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</cp:revision>
  <dcterms:created xsi:type="dcterms:W3CDTF">2017-01-23T03:12:00Z</dcterms:created>
  <dcterms:modified xsi:type="dcterms:W3CDTF">2017-02-11T07:22:00Z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