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sz w:val="44"/>
          <w:szCs w:val="44"/>
        </w:rPr>
      </w:pPr>
      <w:r>
        <w:rPr>
          <w:rFonts w:hint="default" w:ascii="Times New Roman" w:hAnsi="Times New Roman" w:eastAsia="宋体" w:cs="Times New Roman"/>
          <w:sz w:val="44"/>
          <w:szCs w:val="44"/>
        </w:rPr>
        <w:t>昆明市机动车客运行业治安管理条例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420" w:leftChars="200" w:right="420" w:rightChars="200" w:firstLine="0" w:firstLine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（2010年8月27日昆明市第十二届人民代表大会常务委员会第三十四次会议通过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sz w:val="32"/>
          <w:szCs w:val="32"/>
        </w:rPr>
        <w:t>2010年9月30日云南省第十一届人民代表大会常务委员会第十九次会议批准）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目    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第一章  总则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第二章  治安备案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第三章  治安管理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第四章  法律责任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第五章  附则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第一章  总则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第一条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为了加强机动车客运行业治安管理，保障公民的人身、财产安全，维护经营者的合法权益，根据《中华人民共和国治安管理处罚法》和有关法律、法规，结合本市实际，制定本条例。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第二条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本市行政区域内从事公共汽车、客运出租汽车、租赁车行和其它小型机动车客运的经营者、从业人员、行业协会以及乘客、租用者，应当遵守本条例。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第三条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对机动车客运行业的治安管理坚持管理与服务相结合的原则，实行治安备案制度。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第四条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市、县（市、区）公安部门是机动车客运行业治安管理的行政主管部门。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交通、工商等行政管理部门应当按照各自职责,配合做好机动车客运行业治安管理工作。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第五条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客运机动车相关行业协会应当加强行业自律，协助公安部门做好机动车客运行业的治安管理工作。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机动车客运行业的经营者、从业人员应当加强治安防范，并协助公安部门做好治安管理工作。对成绩显著的单位和个人，各级人民政府和有关管理部门应当给予表彰奖励。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第二章  治安备案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第六条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从事机动车客运的经营者应当在取得经营资格后10个工作日内，持下列材料到当地公安部门备案。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（一）工商营业证照；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（二）客运车辆及从业人员的相关信息资料。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第七条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对备案材料齐全的予以备案，对客运车辆发放由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昆明市公安局统一印制的治安备案标识，治安备案不得收取费用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第八条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机动车客运行业从业人员从业时，应当向当地公安部门备案并提供下列材料：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（一）本人居民身份证或者户口簿、居住证等有效证件;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（二）驾驶证和从业资格证；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（三）所属单位相关证明。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第九条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有下列情形之一的，依法经相关部门批准后7日内到公安部门重新备案：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（一）变更单位名称或者法定代表人；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（二）增减经营网点；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（三）增减车辆或者改变车身颜色；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（四）车辆过户；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（五）变更联系地址或者营运路线；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（六）终止客运。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第三章  治安管理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第十条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公安部门应当与机动车客运经营者签订《治安责任书》，落实治安管理责任制。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第十一条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公安部门在机动车客运行业治安管理工作中履行下列职责：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（一）处置机动车客运经营者、从业人员在营运中的报警求助；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（二）处理客运机动车营运中发生的治安、刑事案件；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（三）指导经营者、从业人员落实治安防范措施，提出治安安全隐患整改意见；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（四）建立动态管理机制，发布治安备案信息；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（五）组织从业人员进行治安安全防范教育培训。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第十二条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机动车客运经营者应当遵守下列规定: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（一）建立健全治安保卫组织和治安管理制度，配备治安保卫人员；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（二）制定、完善突发事件应急处置预案；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（三）向乘客宣传文明乘车、安全乘车知识；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（四）对从业人员进行治安防范和遵纪守法教育，落实治安防范措施，消除治安隐患；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（五）在客运机动车辆、场（站）安装使用符合国家标准的报警监控设备，确保安全运行。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第十三条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客运机动车应当符合下列规定: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（一）保持车辆机械性能良好；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（二）配备救生、消防等安全防护器具并保持完好；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（三）车窗上不得粘贴有色膜、反光纸等有碍安全的物件；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（四）保持治安备案标识完整。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第十四条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机动车客运行业的从业人员应当遵守下列规定: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（一）宣传安全乘车常识,维护乘车秩序，安全行车，文明客运；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（二）发现乘客携带易燃、易爆、管制器具等危险、违禁物品上车的，予以制止，制止不听的，及时报告公安部门；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（三）跨备案区域客运的，及时向所属单位治安保卫部门报告；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（四）客运中发生治安、刑事案件，及时报警，并协助公安部门维护案发现场秩序；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（五）对乘客和租用者遗失在车上的财物，除可以及时归还失主的，送交行业主管部门或者公安部门；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（六）参加公安部门组织的治安防范教育培训；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（七）不得在客运机动车辆上擅自安装无线对讲装置。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第十五条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乘客及租用者应当遵守下列规定: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（一）遵守治安管理规定，服从治安管理;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（二）不得携带易燃、易爆、管制器具等危险、违禁物品乘车;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（三）不得损坏客运机动车辆的安全防护设施、设备以及治安备案标识。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第四章  法律责任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第十六条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违反本条例第六条、第八条、第九条、规定的,由公安部门责令限期备案；逾期不备案的，对单位处以3000元罚款；对个人处以200元罚款。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第十七条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违反本条例第十二条第（五）项规定的，由公安部门责令限期改正；逾期不改正的，处以5000元罚款。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第十八条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违反本条例第十三条第（一）、（三）项规定的，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由公安部门处以警告并责令限期改正；逾期不改正的，处以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元罚款。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违反本条例第十三条第（二）、（四）项规定的，由公安部门责令限期改正；逾期不改正的，处以50元罚款。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第十九条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违反本条例第十五条第（三）项规定的，由公安部门处以200元罚款。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第二十条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当事人对公安部门作出的行政处罚决定不服的，可以依法申请复议或者向人民法院提起诉讼。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第二十一条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公安部门执法人员在治安管理工作中，玩忽职守、滥用职权、徇私舞弊的，由其所在单位或者上级主管部门给予行政处分；构成犯罪的，依法追究刑事责任。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第五章  附则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第二十二条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本条例自2011年1月1日起施行。</w:t>
      </w:r>
    </w:p>
    <w:sectPr>
      <w:footerReference r:id="rId3" w:type="default"/>
      <w:footerReference r:id="rId4" w:type="even"/>
      <w:pgSz w:w="11906" w:h="16838"/>
      <w:pgMar w:top="1928" w:right="1587" w:bottom="1871" w:left="1587" w:header="1417" w:footer="1531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4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4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4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4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4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4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AB"/>
    <w:rsid w:val="001E7D08"/>
    <w:rsid w:val="002E7003"/>
    <w:rsid w:val="006178AB"/>
    <w:rsid w:val="009B79A3"/>
    <w:rsid w:val="00B7083E"/>
    <w:rsid w:val="00D65596"/>
    <w:rsid w:val="040D6A76"/>
    <w:rsid w:val="08D538F3"/>
    <w:rsid w:val="09566984"/>
    <w:rsid w:val="12A30DDC"/>
    <w:rsid w:val="14C626CA"/>
    <w:rsid w:val="183A5F45"/>
    <w:rsid w:val="18CC347D"/>
    <w:rsid w:val="1A58752E"/>
    <w:rsid w:val="1FF601B9"/>
    <w:rsid w:val="23466A08"/>
    <w:rsid w:val="26894475"/>
    <w:rsid w:val="2CCF09D9"/>
    <w:rsid w:val="2FFB2417"/>
    <w:rsid w:val="30D857FC"/>
    <w:rsid w:val="3C5F77DF"/>
    <w:rsid w:val="3CCB3D87"/>
    <w:rsid w:val="3D940D02"/>
    <w:rsid w:val="48C143A7"/>
    <w:rsid w:val="4F2A1158"/>
    <w:rsid w:val="4FBC241E"/>
    <w:rsid w:val="52D616CC"/>
    <w:rsid w:val="546A741A"/>
    <w:rsid w:val="547C16D8"/>
    <w:rsid w:val="54982BCF"/>
    <w:rsid w:val="5A567B46"/>
    <w:rsid w:val="60195380"/>
    <w:rsid w:val="60D202FF"/>
    <w:rsid w:val="6684043D"/>
    <w:rsid w:val="669B472F"/>
    <w:rsid w:val="69763701"/>
    <w:rsid w:val="6B8C43EA"/>
    <w:rsid w:val="71AF62A6"/>
    <w:rsid w:val="76992897"/>
    <w:rsid w:val="7EA60A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Lenovo (Beijing) Limited</Company>
  <Pages>1</Pages>
  <Words>324</Words>
  <Characters>1848</Characters>
  <Lines>15</Lines>
  <Paragraphs>4</Paragraphs>
  <ScaleCrop>false</ScaleCrop>
  <LinksUpToDate>false</LinksUpToDate>
  <CharactersWithSpaces>2168</CharactersWithSpaces>
  <Application>WPS Office_10.8.0.5800_F1E327BC-269C-435d-A152-05C5408002CA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2016-09-01T04:30:00Z</dcterms:created>
  <dc:creator>Lenovo User</dc:creator>
  <cp:lastModifiedBy>Administrator</cp:lastModifiedBy>
  <dcterms:modified xsi:type="dcterms:W3CDTF">2017-01-09T11:52:50Z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2052-10.8.0.5800</vt:lpwstr>
  </property>
</Properties>
</file>