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79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9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9" w:lineRule="exac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kern w:val="0"/>
          <w:sz w:val="44"/>
          <w:szCs w:val="44"/>
        </w:rPr>
        <w:t>海南省人民代表大会常务委员会关于</w:t>
      </w:r>
    </w:p>
    <w:p>
      <w:pPr>
        <w:widowControl/>
        <w:shd w:val="clear" w:color="auto" w:fill="FFFFFF"/>
        <w:spacing w:line="579" w:lineRule="exac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kern w:val="0"/>
          <w:sz w:val="44"/>
          <w:szCs w:val="44"/>
        </w:rPr>
        <w:t>社会保险制度改革若干事项的决定</w:t>
      </w:r>
    </w:p>
    <w:p>
      <w:pPr>
        <w:widowControl/>
        <w:shd w:val="clear" w:color="auto" w:fill="FFFFFF"/>
        <w:spacing w:line="579" w:lineRule="exact"/>
        <w:jc w:val="center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9" w:lineRule="exact"/>
        <w:ind w:left="420" w:leftChars="200" w:right="420" w:rightChars="200"/>
        <w:jc w:val="left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2000年9月29日海南省第二届人民代表大会常务委会</w:t>
      </w:r>
    </w:p>
    <w:p>
      <w:pPr>
        <w:widowControl/>
        <w:shd w:val="clear" w:color="auto" w:fill="FFFFFF"/>
        <w:spacing w:line="579" w:lineRule="exact"/>
        <w:ind w:left="420" w:leftChars="200" w:right="420" w:rightChars="200"/>
        <w:jc w:val="left"/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</w:rPr>
        <w:t>第十六次会议通过  自2000年11月1日起施行</w:t>
      </w:r>
      <w:r>
        <w:rPr>
          <w:rFonts w:hint="eastAsia" w:ascii="楷体_GB2312" w:hAnsi="宋体" w:eastAsia="楷体_GB2312" w:cs="楷体_GB2312"/>
          <w:color w:val="000000"/>
          <w:kern w:val="0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widowControl/>
        <w:shd w:val="clear" w:color="auto" w:fill="FFFFFF"/>
        <w:spacing w:line="579" w:lineRule="exact"/>
        <w:ind w:left="420" w:leftChars="200" w:right="420" w:right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根据国家有关养老、失业保险的规定，现就我省社会保险制度改革若干事项作如下决定：</w:t>
      </w:r>
    </w:p>
    <w:p>
      <w:pPr>
        <w:widowControl/>
        <w:shd w:val="clear" w:color="auto" w:fill="FFFFFF"/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国家公务员（含参照国家公务员制度管理的工作人员）实行国家现行的退休制度，暂停执行《海南经济特区城镇从业人员养老保险条例》的有关规定。退休的国家公务员的退休金按照国家有关规定办理。</w:t>
      </w:r>
    </w:p>
    <w:p>
      <w:pPr>
        <w:widowControl/>
        <w:shd w:val="clear" w:color="auto" w:fill="FFFFFF"/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国家公务员（含参照国家公务员制度管理的机关工作人员）不再执行《海南经济特区城镇从业人员失业保险条例》的有关规定。</w:t>
      </w:r>
    </w:p>
    <w:p>
      <w:pPr>
        <w:widowControl/>
        <w:shd w:val="clear" w:color="auto" w:fill="FFFFFF"/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根据国家规定，调整本省养老、失业保险费率。养老保险费，用人单位按本单位从业人员月工资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总额的20%缴纳，从业人员按其月工资的5%缴纳；失业保险费，用人单位按本单位从业人员月工资总额的2%缴纳，从业人员按其月工资的1%缴纳。</w:t>
      </w:r>
    </w:p>
    <w:p>
      <w:pPr>
        <w:widowControl/>
        <w:shd w:val="clear" w:color="auto" w:fill="FFFFFF"/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社会保险费改由地方税务机关征收，具体办法由省政府制定并组织实施。</w:t>
      </w:r>
    </w:p>
    <w:p>
      <w:pPr>
        <w:widowControl/>
        <w:shd w:val="clear" w:color="auto" w:fill="FFFFFF"/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本省有关社会保险的规定与本决定不一致的，依照本决定执行。</w:t>
      </w:r>
    </w:p>
    <w:p>
      <w:pPr>
        <w:widowControl/>
        <w:shd w:val="clear" w:color="auto" w:fill="FFFFFF"/>
        <w:spacing w:line="579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定自2000年11月1日起施行。省人民政府应尽快提出《海南经济特区城镇从业人员养老保险条例》和《海南经济特区城镇从业人员医疗保险条例》的修正案草案，提请省人大常委会审议，并抓紧制定、修改相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应的配套规章，保障我省城镇从业人员养老保险、医疗保险制度改革的顺利进行。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pBdr>
                    <w:between w:val="none" w:color="auto" w:sz="50" w:space="0"/>
                  </w:pBdr>
                  <w:ind w:right="210" w:rightChars="10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5"/>
                    <w:rFonts w:hint="eastAsia" w:ascii="宋体" w:hAnsi="宋体" w:cs="宋体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5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left="210" w:leftChars="10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42429"/>
    <w:rsid w:val="005B7472"/>
    <w:rsid w:val="005C4E96"/>
    <w:rsid w:val="00832483"/>
    <w:rsid w:val="027F3CDE"/>
    <w:rsid w:val="14B404EE"/>
    <w:rsid w:val="26F23A55"/>
    <w:rsid w:val="28045194"/>
    <w:rsid w:val="39D61229"/>
    <w:rsid w:val="4D754902"/>
    <w:rsid w:val="4EB85626"/>
    <w:rsid w:val="72C37721"/>
    <w:rsid w:val="72D65BFE"/>
    <w:rsid w:val="76386AE3"/>
    <w:rsid w:val="79273360"/>
    <w:rsid w:val="7A253E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link w:val="2"/>
    <w:qFormat/>
    <w:uiPriority w:val="0"/>
    <w:rPr>
      <w:rFonts w:hint="default" w:asci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88</Words>
  <Characters>505</Characters>
  <Lines>4</Lines>
  <Paragraphs>1</Paragraphs>
  <ScaleCrop>false</ScaleCrop>
  <LinksUpToDate>false</LinksUpToDate>
  <CharactersWithSpaces>592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2016-12-19T16:02:00Z</dcterms:created>
  <dc:creator>rd-fgw</dc:creator>
  <cp:lastModifiedBy>rdlenovo</cp:lastModifiedBy>
  <dcterms:modified xsi:type="dcterms:W3CDTF">2017-03-07T07:22:14Z</dcterms:modified>
  <dc:title>海南省人民代表大会常务委员会关于社会保险制度改革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