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丹东市人民代表大会及其常务委员会立法条例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（2016年1月15日丹东市第十五届人民代表大会第四次会议通过　2016年3月23日辽宁省第十二届人民代表大会常务委员会第二十四次会议批准　根据2024年5月24日丹东市第十七届人民代表大会常务委员会第十九次会议通过　2024年7月30日辽宁省第十四届人民代表大会常务委员会第十次会议批准的修改决定修正）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立法规划、计划和法规草案的起草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地方性法规的解释、修改和废止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丹东市人民代表大会及其常务委员会的地方立法活动，健全地方立法制度，完善地方立法程序，提高地方立法质量，根据宪法和《中华人民共和国地方各级人民代表大会和地方各级人民政府组织法》《中华人民共和国立法法》，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丹东市人民代表大会（以下简称市人民代表大会）和市人民代表大会常务委员会（以下简称常务委员会）制定、修改、废止、解释地方性法规以及开展地方立法相关工作，适用本条例。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法应当坚持中国共产党的领导，坚持以马克思列宁主义、毛泽东思想、邓小平理论、“三个代表”重要思想、科学发展观、习近平新时代中国特色社会主义思想为指导，坚持全面依法治市，深入推进法治丹东建设，保障在法治轨道上实现丹东全面振兴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立法应当坚持以经济建设为中心，坚持改革开放，完整、准确、全面贯彻新发展理念，为推进中国式现代化丹东实践提供法治保障。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立法应当符合宪法的规定、原则和精神，依照法定的权限和程序，从国家整体利益出发，维护社会主义法制的统一、尊严、权威。本市地方性法规不得与宪法、法律、行政法规、本省的地方性法规相抵触。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立法应当坚持以人民为中心的发展思想，坚持和发展全过程人民民主，尊重和保障人权，保障和促进社会公平正义。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立法应当体现人民的意志，发扬社会主义民主，坚持立法公开，健全吸纳民意、汇集民智工作机制，保障人民通过多种途径参与立法活动。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立法应当从实际出发，适应经济社会发展和全面深化改革的要求，科学合理地规定公民、法人和其他组织的权利与义务、国家机关的权力与责任。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地方性法规应当明确、具体，具有针对性和可执行性，突出地方特色。对法律、行政法规和本省的地方性法规已经明确规定的内容，地方性法规可以根据本市实际情况进行补充和细化，一般不作重复性规定。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立法应当倡导和弘扬社会主义核心价值观，坚持法治和德治相结合，铸牢中华民族共同体意识，推动社会主义精神文明建设。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立法应当和改革相衔接相促进，坚持在法治下推进改革和在改革中完善法治相统一，引导、推动、规范、保障相关改革，发挥法治在治理体系和治理能力现代化中的重要作用。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立法工作的组织协调，发挥在立法工作中的主导作用。把坚持党的领导贯彻到地方立法工作全过程。严格执行请示报告制度，立法工作中的重大事项，按照党领导立法工作的有关规定及时请示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本省的地方性法规相抵触的前提下，可以对城乡建设与管理、生态文明建设、历史文化保护、基层治理等方面的事项制定地方性法规，法律对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下列事项应当由市人民代表大会制定地方性法规：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（一）规定立法权限内本市特别重大事项的；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（三）对市人民代表大会的法定职责、议事规则等作出规定的；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（四）其他必须由市人民代表大会制定地方性法规的。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制定本市立法权限范围内除应当由市人民代表大会制定的地方性法规以外的其他地方性法规；市人民代表大会闭会期间，常务委员会可以对市人民代表大会制定的地方性法规进行部分补充和修改，但是不得同该地方性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立法规划、计划和法规草案的起草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常务委员会根据法律、行政法规、本省的地方性法规的实施和全市经济社会发展的需要，编制立法规划和年度立法计划。年度立法计划应当与立法规划相衔接。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常务委员会法制工作机构（以下简称法制工作委员会）负责拟订立法规划和年度立法计划草案，并按照常务委员会的要求督促立法规划和年度立法计划的落实。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编制立法规划和年度立法计划，应当认真研究市人民代表大会代表议案和建议，广泛征集意见，科学论证评估。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法制工作委员会应当通过新闻媒体和常务委员会网站发布公告，向社会公开征集立法建议项目，通过信函、座谈会等方式向有关单位和部门、人大代表、基层立法联系点等征集立法建议项目。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本市国家机关、组织和个人可以以书面形式提出立法建议项目，建议主要内容包括：制定、修改或者废止的地方性法规名称、必要性、需要解决的主要问题、采取的具体措施及依据等。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法制工作委员会可以建立立法项目库，通过多种方式做好立法项目储备。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对提出的立法建议项目进行审查，并与有关的市人民代表大会专门委员会（以下简称专门委员会）、常务委员会工作机构、市人民政府法制机构研究、协调后，形成地方立法规划草案和年度地方立法计划草案，送辽宁省人民代表大会法制委员会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法制工作委员会可以组织专家对地方立法规划草案和年度地方立法计划草案进行论证，广泛征求意见。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立法规划和年度立法计划由主任会议讨论通过，按照程序报请批准后向社会公布。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地方立法规划和地方立法计划在执行过程中需要对个别立法项目进行调整的，由法制工作委员会提出意见，报主任会议决定。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法制工作委员会应当在每年第一季度向主任会议提交上一年度地方立法计划实施情况的报告。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向市人民代表大会或者常务委员会提出的地方性法规案，由提案人组织起草地方性法规草案。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有关的专门委员会或者法制工作委员会应当提前参与有关方面的地方性法规草案起草工作；综合性、全局性、基础性的重要地方性法规草案，可以由有关的专门委员会或者法制工作委员会组织起草。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起草地方性法规草案应当广泛听取有关的国家机关、组织、市人民代表大会代表和社会公众的意见。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并提供相关资料。修改地方性法规的，还应当提交修改前后的对照文本。地方性法规草案的说明应当包括制定或者修改的依据、必要性、可行性和主要内容及其他需要说明的问题。各方面对重要问题有意见分歧的，应当就征求意见和协调处理情况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地方性法规草案与市人民代表大会及常务委员会制定的其他地方性法规相关规定不一致的，提案人应当予以说明并提出处理意见，必要时应当同时提出修改或者废止其他地方性法规相关规定的议案。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市人民代表大会法制委员会（以下简称法制委员会）和有关的专门委员会审议地方性法规案时，认为需要修改或者废止其他地方性法规相关规定的，应当提出处理意见。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市人民代表大会主席团（以下简称主席团）可以向市人民代表大会提出地方性法规案，由市人民代表大会会议审议。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常务委员会、市人民政府、各专门委员会，可以向市人民代表大会提出地方性法规案，由主席团决定列入会议议程。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专门委员会和法制工作委员会进行立法调研，可以邀请有关的市人民代表大会代表参加。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常务委员会决定提请市人民代表大会审议的地方性法规案，一般在会议举行的二十日前将法规草案及有关资料发给市人民代表大会代表，并可以适时组织代表研读讨论，征求代表的意见。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各代表团审议地方性法规案时，提案人应当派人听取意见，回答询问。有关机关、组织应当根据代表团的要求派人介绍情况。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列入市人民代表大会会议议程的地方性法规案，由法制委员会根据各代表团和有关的专门委员会的审议意见，对地方性法规案进行统一审议，向主席团提出审议结果报告，经主席团审议通过后，印发会议。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法制委员会对重要的不同意见，应当在审议结果报告中予以说明。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主席团常务主席可以在必要时召开各代表团团长会议，就地方性法规案中的重大问题听取各代表团的审议意见，进行讨论，并将讨论情况和意见向主席团报告。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主席团常务主席可以就地方性法规案中重大的专门性问题，召集各代表团推选的代表进行讨论，并将讨论的情况和意见向主席团报告。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由主席团提出，经市人民代表大会全体会议决定，可以授权常务委员会根据代表的意见进一步审议后作出决定，并将决定情况向下一次市人民代表大会会议报告；也可以授权常务委员会根据代表的意见进一步审议，提出修改方案，提请下一次市人民代表大会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地方性法规草案经各代表团审议后，由法制委员会根据各代表团和有关的专门委员会的审议意见进行修改，提出地方性法规草案表决稿。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地方性法规草案表决稿经主席团审议通过后，提请市人民代表大会全体会议表决，由全体代表的过半数通过。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可以向常务委员会提出地方性法规案，由主任会议决定列入常务委员会会议议程，或者先交有关的专门委员会审议、提出报告，再决定列入常务委员会会议议程。主任会议认为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市人民政府、各专门委员会提出的地方性法规案，应当分别经市人民政府常务会议、专门委员会会议讨论通过。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提出报告，再决定是否列入常务委员会会议议程。不列入常务委员会会议议程的，应当由主任会议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列入常务委员会会议议程的地方性法规案，应当在会议举行的七日前将地方性法规草案发给常务委员会组成人员。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常务委员会组成人员应当对地方性法规草案进行调查研究，准备审议意见。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常务委员会会议审议地方性法规案，应当安排充足的时间，保证常务委员会组成人员充分发表意见。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对于涉及面广、情况复杂、条文较多的法规草案，应当适当增加审议时间。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常务委员会会议第二次审议地方性法规案，在全体会议上听取法制委员会关于法规草案修改情况和主要问题的汇报，由分组会议进行审议。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常务委员会会议第三次审议地方性法规案，在全体会议上听取法制委员会关于法规草案审议结果的报告，由分组会议进行审议。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列入常务委员会会议议程的地方性法规案，各方面意见比较一致的，经主任会议决定，可以经两次常务委员会会议审议后交付表决。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定两次审议后交付表决的地方性法规案，常务委员会会议第一次审议地方性法规案时，在全体会议上听取提案人的说明后，由分组会议进行审议。法制委员会根据常务委员会组成人员、有关的专门委员会的审议意见和各方面的意见，对地方性法规草案进行修改，提出地方性法规草案修改稿及修改情况和主要问题的汇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时，由法制委员会向常务委员会全体会议作关于地方性法规草案修改情况和主要问题的汇报，由分组会议审议。法制委员会根据常务委员会组成人员、有关的专门委员会的审议意见和各方面的意见，对地方性法规草案进行修改，提出地方性法规草案审议结果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调整事项较为单一或者部分修改的地方性法规案、废止的地方性法规案，各方面意见比较一致的，或者遇有紧急情形的，经主任会议决定，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前款规定的地方性法规案时，在全体会议上听取提案人的说明后，由分组会议进行审议。法制委员会根据常务委员会组成人员、有关的专门委员会的审议意见和各方面的意见，对地方性法规草案进行修改，提出地方性法规草案审议结果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常务委员会分组会议审议地方性法规案时，提案人应当派人听取意见，回答询问。根据分组会议的要求，有关机关、组织应当派人介绍情况。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列入常务委员会会议议程的地方性法规案，由有关的专门委员会召开全体会议进行审议，提出审议意见，印发常务委员会会议。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有关的专门委员会审议地方性法规案时，可以邀请其他专门委员会的成员和常务委员会工作机构、办事机构的负责人员列席会议，发表意见。根据需要，可以要求有关机关、组织派负责人说明情况。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根据常务委员会组成人员、有关的专门委员会的审议意见以及各方面提出的意见，对地方性法规案进行统一审议，提出修改情况和主要问题的汇报或者审议结果的报告和地方性法规草案修改稿，对重要的不同意见应当在修改情况汇报或者审议结果报告中予以说明。对有关的专门委员会的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法制委员会审议地方性法规案时，可以邀请有关的专门委员会成员和常务委员会工作机构、办事机构的负责人员列席会议，发表意见。根据需要，可以要求有关机关、组织派人说明情况。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列入常务委员会会议议程的地方性法规案，法制委员会、有关的专门委员会和法制工作委员会应当听取各方面的意见。听取意见可以采取座谈会、论证会、听证会、立法协商等形式。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地方性法规案有关问题专业性较强，需要进行可行性评价的，应当召开论证会，听取有关专家、部门、市人民代表大会代表等方面的意见。论证情况应当向常务委员会报告。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存在重大意见分歧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法制工作委员会应当将地方性法规草案送相关领域的市人民代表大会代表、县（市）区人民代表大会常务委员会、有关部门、组织和专家征求意见。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将地方性法规草案及其说明等通过新闻媒体、网络等媒介向社会公布，征求意见，但是经主任会议决定不予公布的除外。向社会公布征求意见的时间不少于十五日。征求意见的采纳情况以适当形式向社会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列入常务委员会会议议程的地方性法规案，常务委员会办事机构应当收集整理分组审议的意见和各方面提出的意见以及其他有关资料，送法制委员会，并根据需要，印发常务委员会会议。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法制工作委员会可以对地方性法规草案中主要制度规范的可行性、出台时机、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决定提请常务委员会全体会议表决，由常务委员会全体组成人员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地方性法规草案表决稿交付常务委员会表决前，主任会议根据常务委员会会议审议情况，可以决定将个别意见分歧较大的重要条款提请常务委员会会议单独表决。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单独表决的条款经常务委员会会议表决后，主任会议根据单独表决的情况，可以决定将地方性法规草案表决稿交付表决，也可以决定暂不表决，交法制委员会和有关的专门委员会进一步审议。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方面存在较大意见分歧而搁置审议满两年，或者因暂不交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地方性法规的解释、修改和废止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市人民代表大会及其常务委员会通过的地方性法规解释权属于常务委员会。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地方性法规有以下情形之一的，由常务委员会解释：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（二）地方性法规制定后出现新的情况，需要明确适用法规依据的。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市人民政府、市监察委员会、市中级人民法院、市人民检察院、市人民代表大会各专门委员会、各县（市）区人民代表大会常务委员会可以向市人民代表大会常务委员会提出地方性法规解释的要求。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法制工作委员会负责拟订地方性法规解释草案，由主任会议决定列入常务委员会会议议程。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列入常务委员会会议议程的地方性法规解释草案，由法制委员会在全体会议上作地方性法规解释的说明，由分组会议对地方性法规解释草案进行审议。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地方性法规解释同地方性法规具有同等效力。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地方性法规有下列情形之一的，应当予以修改或者废止：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（一）与宪法、法律、行政法规、本省的地方性法规相抵触的；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（二）因经济社会发展、重大政策调整，地方性法规存在明显不适应的；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（三）地方性法规之间对同一事项规定不一致或者不协调的；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（四）需要修改或废止的其他情形。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地方性法规的修改和废止程序，适用本条例规定的地方性法规制定程序。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地方性法规被废止的，除由其他地方性法规规定废止该法规的以外，由常务委员会发布公告予以公布。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制定、修改、废止或者解释地方性法规的，应当自通过之日起三十日内，报辽宁省人民代表大会常务委员会批准。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报请辽宁省人民代表大会常务委员会批准地方性法规的文本、书面报告、说明、法律依据等有关材料，由法制工作委员会负责起草、收集整理。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辽宁省人民代表大会常务委员会批准地方性法规并附修改意见的，由常务委员会按照修改意见修改后公布地方性法规。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地方性法规经批准后，由常务委员会发布公告予以公布，法规文本应当及时在《丹东日报》刊登，法规文本以及法规草案的说明、审议结果报告等，应当及时在常务委员会公报和常务委员会网站刊载。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公布地方性法规的公告应当载明制定机关、批准机关和通过、批准、施行日期。经过修改的地方性法规，应当依次载明修改机关、批准机关和修改、批准、施行日期。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有关的专门委员会、法制工作委员会可以组织对地方性法规进行立法后评估。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立法后评估应当针对地方性法规的内容、主要制度、实施效果、立法技术等方面进行。评估情况应当向常务委员会报告。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评估后认为需要对地方性法规进行修改、废止的，有提案权的主体应当及时提出立项申请。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根据法律、行政法规、本省的地方性法规的制定、修改或者废止情况，以及地方性法规的实施情况，全国人民代表大会常务委员会、国务院、辽宁省人民代表大会常务委员会关于法规清理工作的要求等，及时对地方性法规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法制工作委员会负责组织实施地方性法规的清理工作。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实施部门应当根据地方性法规清理工作要求，提出对地方性法规予以保留、修改或者废止的意见；提出修改意见的，应当同时提出修改的理由以及修改方案；提出废止意见的，应当同时提出废止的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市人民代表大会及其常务委员会根据区域协调发展的需要，可以会同有关市级人民代表大会及其常务委员会建立区域协同立法工作机制，协同制定地方性法规。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法制工作委员会可以对地方性法规实施过程中的有关具体问题询问进行研究，予以答复，并报常务委员会备案。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