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兰州市黄河风情线大景区保护管理条例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（2020年10月29日兰州市第十六届人民代表大会常务委员会第三十一次会议通过　2021年3月31日甘肃省第十三届人民代表大会常务委员会第二十二次会议批准　2024年6月25日兰州市第十七届人民代表大会常务委员会第二十二次会议修订　2024年7月26日甘肃省第十四届人民代表大会常务委员会第十次会议批准）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保护措施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公共服务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黄河风情线大景区（以下简称大景区）的自然生态和人文环境，规范大景区保护管理行为，保护传承弘扬黄河文化，推进黄河流域生态保护和高质量发展，根据《中华人民共和国黄河保护法》等法律、法规，结合大景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本条例适用于本市大景区的保护管理及其有关活动。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法律、法规对大景区保护管理及其有关活动已有规定的，依照其规定执行。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本条例所称大景区，是指依托黄河兰州段水面及河道两岸形成的自然景观和人文景观，供观光旅游、文化娱乐、休闲健身和开展科学、文化、教育等活动的区域。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大景区范围为：东起城关桑园峡、西至西固西柳沟、南起南滨河路道路红线、北至北滨河路道路红线。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大景区范围的调整变化，由市人民政府确定并向社会公布。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大景区保护管理应当坚持保护优先、科学规划、统一管理、服务公众、永续利用的原则，实现人与自然和谐共生。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大景区保护管理工作的组织领导，建立健全统筹协调机制，指导、协调大景区生态保护和高质量发展工作。建立联席会议制度，解决大景区保护管理的重大问题。大景区保护管理工作所需经费应当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有关县（区）人民政府、大景区管理机构应当按照各自管辖区域共同做好大景区的保护管理工作。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市人民政府设置的大景区管理机构负责大景区的统一管理工作，依法履行下列职责：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（一）贯彻落实国家、省市关于风景区、园林绿化、城市管理、土地规划、资源开发、生态保护等方面的法律法规和政策；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（二）组织编制大景区规划；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（三）参与大景区内经营项目的选址和建设方案的制定；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（四）负责大景区内环境卫生以及城市绿地、林地、湿地的管理；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（五）建设、维护和管理大景区文化旅游、服务、景观等设施；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（六）统筹开发管理大景区内的自然生态资源和文化旅游资源，监督管理大景区内的旅游市场开发、宣传推广和投资促进等活动；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（七）建立大景区自然资源和人文资源公共信息服务平台，宣传大景区保护管理有关法律法规和具体措施，发布大景区重要活动信息；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（八）查处大景区内违法建设、毁坏设施、侵占绿地、影响市容和环境卫生等违法行为，受理公众对大景区保护管理的咨询服务、意见建议和举报投诉；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（九）法律法规规定以及市人民政府委托的其他职责。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大景区内未移交的区域，有关保护管理职责由所在地县（区）人民政府或者有关部门履行。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发展改革、公安、财政、自然资源、生态环境、住房和城乡建设、交通运输、水务、农业农村、文化和旅游、应急、林草、民族宗教、市场监管、城市管理等有关部门，依照有关法律法规的规定，在各自职责范围内负责大景区的保护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任何单位和个人都有义务保护大景区自然资源、生态环境和公共设施，有权劝阻、制止和举报破坏大景区自然资源、生态环境和公共设施的行为。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鼓励、支持单位和个人开展黄河流域生态环境保护和治理、资源能源节约集约利用、灾害预防和应对、黄河文化遗产保护等领域的科学技术研究。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大景区规划是大景区保护管理及其有关活动的依据。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大景区规划包括景区范围、性质、保护目标、生态资源保护措施、重大建设项目布局、开发利用强度以及景区的功能结构、空间布局、游客容量等内容。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大景区规划的编制应当落实黄河流域生态保护和高质量发展战略，遵循以下基本要求：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（一）符合国家和省市自然资源、生态环境保护、河道管理等有关法律法规的规定；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（二）符合国家和本省相关规划，本市国民经济和社会发展总体规划和国土空间规划；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（三）协调处理人文与自然、保护与建设、历史与发展、局部与整体的关系，有效保护大景区自然景观、人文景观、历史风貌和生态环境；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（四）统筹兼顾旅游发展与市民生活、文化娱乐、休闲健身等综合需求，合理确定基础设施、文化旅游设施、服务设施、景观设施等建设项目的规模、布局与选址，明确规划设计条件。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大景区规划由大景区管理机构会同自然资源、住房和城乡建设、文化和旅游、水务、交通运输、林草、生态环境等部门进行编制，经征求黄河水利委员会和社会公众的意见，报市人民政府批准后实施。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大景区管理机构应当根据大景区规划，制定大景区内旅游发展、环境保护、基础设施建设等实施计划。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市政府有关部门及县（区）人民政府编制的有关规划和大景区规划之间应当相互衔接。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大景区规划经批准后应当向社会公布。大景区规划一经批准，应当严格执行，任何单位和个人不得擅自改变，确需改变的应当报原批准机关审批。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大景区内新建、改建、扩建的建（构）筑物和设施，其风格、体量、外观结构、高度、色调以及景观亮化应当与周围景观相协调，不得破坏大景区自然景观和人文景观。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大景区内的标志性建筑方案应当符合重点区域城市设计要求，体现黄河文化特色和兰州文化元素，并向社会公开征求意见。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进黄河国家文化公园建设，统筹利用文化遗产地以及博物馆、纪念馆、展览馆、图书馆、美术馆、非物质文化遗产馆、教育基地、水工程等资源，综合运用信息化手段，系统展示黄河文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有关单位应当做好大景区内所属建（构）筑物、设施设备的定期检查、维修维护、环境卫生等工作。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大景区管理机构应当督促权属单位提升美化建（构）筑物外立面整体形象。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大景区管理机构应当依法落实经自然资源、生态环境、住房和城乡建设、水务等主管部门审批的大景区建设项目，配合做好有关审批服务工作。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大景区内已经建成的不符合规划的建筑设施，应当按照大景区规划逐步改造或者拆除。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施工单位在进入大景区施工前，应当告知大景区管理机构。大景区管理机构应当对项目涉及的生态景观保护、环境卫生保洁、景区道路畅通、公共设施维护等方面进行实地核查。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施工单位在施工过程中应当严格按照建设方案组织施工，采取有效措施，保护好景区内景物、水体、林草植被、野生动物资源和地形地貌。建设项目完工后，应当及时恢复环境原貌。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大景区内的建设项目，其环境保护设施应当与主体工程同时设计、同时施工、同时投入生产和使用。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市、县（区）人民政府和有关部门应当按照大景区规划，加强大景区道路、通信、供水、排水、供电、供气等基础设施、应急等安全保障设施建设，并改善交通服务设施和游览条件。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大景区与城市道路衔接的各出入口及辅道规划建设，应当同步纳入景区规划，确保景区与城市道路衔接的各出入口及辅道交通安全设施、人行过街设施、无障碍设施同步配套建设，确保道路通行安全、顺畅。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大景区临河建设健身步道等各类设施应当统筹考虑黄河防洪和群众需要，科学规划、建设和管理。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保护措施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大景区内的中山桥、黄河母亲雕塑、黄河楼等标志性建筑，文物古迹、历史遗址、城市公园、林草植被、地形地貌等人文景观和自然景观，应当严格保护。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鼓励社会资本参与大景区内的生态和文物保护与修复。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大景区管理机构应当加强对大景区内自然生态和人文景观的历史沿革、发展变化、资源状况、范围界限、开发建设、旅游接待、经营管理等方面的调查统计，形成完整档案资料并依法保护。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区）文化和旅游主管部门应当会同大景区管理机构开展黄河文化研究，对黄河文化资源的种类、数量、分布、保护传承状况等进行调查、认定、记录、评价和建档，建立黄河文化资源库，利用甘肃黄河文化资源云平台，加强黄河文化资源数字化保护、保存，实现黄河文化资源公共数据开放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鼓励大景区内的公共建筑、公共场所、交通站点、公共交通工具等使用具有黄河文化特色的经典性元素、标志性符号，设置黄河文化宣传牌、宣传栏、电子屏。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黄河兰州段河道水体、湿地、滩涂和河堤岸线等的保护依照有关法律法规的规定执行。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任何单位和个人不得违反大景区规划，改变大景区用地的性质和范围，严禁擅自占用大景区的林地、绿化用地，严禁擅自砍伐、移植、修剪大景区树木。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修建道路、堤防、通信、供水、排水、供电、供气等基础设施以及应急等安全保障设施或者为改善交通服务设施和游览条件等，确需砍伐、移植树木和临时占用林地、绿化用地的，应当征求大景区管理机构的意见，并报林草主管部门审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大景区管理机构应当加强大景区内的绿化养护管理，对大景区内的植物群落、绿地树木、花坛花池及时养护修整。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大景区管理机构应当做好林业有害生物防治工作，防止林业有害生物传播和蔓延。大景区内应当使用无公害的药剂或者采用生物方法进行林业有害生物防治，保障大景区内生态安全。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大景区管理机构应当协同水务、林草、消防、自然资源、公安、气象、应急等有关部门，建立健全联动机制，做好防汛、防火、防雷、防震等自然灾害防治工作。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大景区管理机构应当加强大景区内的环境卫生设施建设和环境卫生监督管理。有关单位和个人应当做好大景区的清扫和保洁工作。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大景区管理机构应当会同自然资源、公安机关交通管理部门规划大景区机动车和其他交通工具行驶路线及停放地点，合理布设停车场或者停车位，施划停车泊位线，设置明显的停车标志和行驶导向标志。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在大景区内举行文化、体育、游乐、商业演出等大型活动，按法定程序经有关主管部门批准后，报大景区管理机构备案。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经批准在大景区内举办活动，搭建舞台、展台等临时设施的，不得影响景区景观。活动结束后，应当在规定的期限内拆除设施，清理场地，恢复景区景观、设施原状。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大景区内禁止下列行为：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（一）在建（构）筑物的外墙、屋顶、平台、阳台等处，堆放、吊挂、安装破坏景观和景区风貌物品的；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（二）随地吐痰、便溺、乱倒垃圾、乱扔果皮、纸屑、烟头等影响环境卫生的；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（三）损坏垃圾箱、休闲座椅、路灯、健身器材、健身步道等公共设施及水文监测等其他设施的；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（四）践踏花坛、草坪，刻划、摇晃树木，擅自采摘花果等损坏树木花草的；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（五）抽打陀螺、甩响鞭的；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（六）焚烧祭祀用品或者其他物品的；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（七）未经批准堆放物料、搭建建（构）筑物和其他设施的；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（八）未按照规定停放车辆的；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（九）携带犬只进入禁犬区域的；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（十）其他影响大景区景观、妨碍游览的行为。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建立动态监督管理机制，对景区内的景观、设施进行定期检查和维护，及时发现并制止各种破坏景观、设施和生态环境的行为。涉及文物保护、自然保护区管理和自然资源保护、利用、管理的，应当及时通知有关部门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大景区管理机构与市政府有关部门和县（区）人民政府建立联动机制，实行联合巡查和执法，对大景区内各类生产经营、开发建设、文化旅游等活动进行监督检查。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公共服务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文化和旅游主管部门、大景区管理机构应当弘扬社会主义核心价值观，加强黄河文化保护传承弘扬，以多种形式组织开展黄河文化宣传、学术交流、改编创作、展示展演等活动。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鼓励和支持文化、餐饮、旅游等经营者对黄河文化集中展示展演。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鼓励和支持黄河文化旅游产业发展，传承弘扬羊皮筏子、兰州刻葫芦等非物质文化遗产。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市文化和旅游主管部门应当统筹协调大景区文化旅游发展工作，指导大景区文化旅游规划编制、项目建设、行业服务标准规范、景区质量等级创建提升和品牌形象宣传推广工作。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管理机构应当优化整合大景区旅游资源，开发具有黄河文化、红色文化、丝绸之路文化、本地民俗风情文化等特色旅游项目，规划设计黄河两岸城市照明景观，开发夜游黄河特色旅游项目，改善旅游服务质量，提高城市品位，促进经济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大景区管理机构应当根据旅游安排、生态环境、文物保护、服务质量和安全保障的需要，确定旅游接待承载能力，实行游客容量控制。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大景区管理机构应当运用先进信息技术，实现对大景区的智能化、信息化、精细化保护管理。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在大景区有条件的地点划定专门区域，用于集中开展娱乐、健身、小型演出等文体活动；配置相应的服务设施，方便市民使用；合理规定时段、音量，采取设置噪声自动监测和显示设施等措施加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在大景区内进行文体活动应当遵守以下规定：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（一）文体活动组织者应当向大景区管理机构备案；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（二）遵守有关活动区域、时段、音量等规定，采取有效措施，防止噪声污染；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（三）不得违反规定使用音响器材产生过大音量。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在大景区内配备符合国家规定的游览观光设施，为游客提供优美、舒适的休憩条件和场所；采用符合国家标准和规范的公共信息图形和文字，设置和完善各类交通设施、景点导览、安全防汛等解说和指示性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市文化和旅游主管部门应当会同有关部门加强大景区内旅游翻译规范化建设，指导有关部门对大景区内旅游公共信息、标识、景观简介和服务设施等提供规范翻译。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大景区实行免费开放。大景区公园和特许经营性项目，实行政府定价的经营和服务性收费标准，由价格主管部门制定。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大景区管理机构应当根据大景区的建设规划和景观需要，对大景区内的经营商户总量和经营服务网点、经营商品、服务项目进行统一规划和管理。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大景区管理机构应当配合市场监督管理部门，做好大景区商业网点营业执照的核发工作。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大景区内的经营项目，由大景区管理机构依照有关法律法规和大景区规划，以公开招标、竞争性磋商等公平竞争方式确定经营者。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在大景区从事经营活动应当遵循以下规定：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（一）按照大景区规划的场所、地点和服务内容，从事经营活动；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（二）在经营场所的醒目位置设置规范的公示牌，公示经营主体、服务项目监督电话；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（三）严格按照规定等级或者合同约定标准向游客提供服务；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（四）按照有关要求公示收费标准，实行明码标价，不得强买强卖、宰客欺客；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（五）使用天然气、电、太阳能等清洁能源，废气、废水、固体废弃物等应当集中收集处理，达到国家有关排放标准，不得污染大气、水体和土壤。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建立和完善旅游服务体系，及时公布景区服务咨询电话、旅游线路和游览注意事项等信息，发布景区承载量预警、灾害风险提示和活动举办情况等内容，为市民和游客提供信息咨询服务、保障服务、游览便捷服务和便民惠民服务。大景区管理机构应当畅通和完善消费者投诉渠道，保护消费者合法权益，维护景区内良好经营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大景区管理机构应当建立大景区日常游览和经营管理制度，大景区管理人员应当统一着装并佩戴规范标志，为游客提供热情文明、周到方便的游览服务，劝阻和制止妨碍游览秩序和违反经营规范的行为。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大景区管理机构应当加强大型展览、节假日游园活动的安全管理，落实应急措施，保障游客生命财产安全。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大景区管理机构应当制定突发事件应急预案，定期组织演练，遇有紧急情况或者突发事件，应当立即启动应急预案并及时向有关部门报告。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二款规定，施工单位在施工过程中，对景区内景物、水体、林草植被、野生动物资源和地形地貌造成破坏的，由大景区管理机构责令施工单位停止违法行为、限期恢复原状或者采取其他补救措施，并处二万元以上十万元以下罚款；逾期未恢复原状或者未采取有效措施的，由大景区管理机构责令停止施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违反本条例第二十四条第一款规定，擅自占用大景区绿化用地，擅自砍伐、移植、修剪大景区树木的，由大景区管理机构依照《兰州市城市园林绿化管理办法》进行处罚。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违反本条例第三十条第二款规定，活动结束后未在规定的期限内拆除设施、清理场地的，由大景区管理机构责令改正、限期恢复原状，可以处一千元以上五千元以下罚款。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违反本条例第三十一条第一项规定，破坏景观和景区风貌的，由大景区管理机构给予警告，责令限期改正；拒不改正的，处一百元以上五百元以下罚款。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违反本条例第三十一条第二项规定，影响环境卫生的，由大景区管理机构给予警告，责令立即清除；不清除的，处十元以上一百元以下罚款。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违反本条例第三十一条第四项规定，损坏树木花草的，由大景区管理机构责令停止侵害；情节较重的，可以处五百元以上二千元以下罚款。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违反本条例第三十一条第六项规定，焚烧祭祀用品或者其他物品的，由大景区管理机构责令改正；拒不改正的，处五十元以上二百元以下罚款。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一条第七项规定，未经批准堆放物料、搭建建（构）筑物和其他设施的，由大景区管理机构责令停止违法行为，限期清理、拆除或者采取其他补救措施，对个人处一百元以上五百元以下罚款，对单位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违反本条例第三十一条第九项规定，携带犬只进入禁犬区域的，由大景区管理机构责令改正；拒不改正的，处二百元以下罚款。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违反本条例第三十一条第三项、第八项规定，损坏景区内设施的，未按照规定停放车辆的，由有关主管部门按照职责分工依法予以处罚。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违反本条例第三十七条第二款第二项、第三项规定的，由大景区管理机构说服教育，责令改正；拒不改正的，给予警告，对个人可以处二百元以上一千元以下罚款，对单位可以处二千元以上二万元以下罚款。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违反本条例第四十一条第二款第一项、第二项规定从事经营活动的，由大景区管理机构责令限期改正；拒不改正的，对个人处一百元以上一千元以下罚款，对单位处一千元以上五千元以下罚款。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大景区管理机构及其工作人员、其他涉及大景区管理的有关部门及其工作人员，在大景区管理服务工作中滥用职权、玩忽职守、徇私舞弊的，依法给予处分；构成犯罪的，依法追究刑事责任。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大景区管理机构管理的白塔山公园、兰州碑林、小西湖公园等其他区域的保护管理参照本条例的有关规定执行。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本条例自2024年8月21日起施行。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