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BB3FE3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成都市专利保护和促进条例</w:t>
      </w:r>
    </w:p>
    <w:p w14:paraId="1800B1A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（2006年10月27日成都市第十四届人民代表大会常务委员会第二十八次会议通过　2006年11月30日四川省第十届人民代表大会常务委员会第二十四次会议批准　根据2013年8月30日成都市第十六届人民代表大会常务委员会第四次会议通过　2013年11月28日四川省第十二届人民代表大会常务委员会第六次会议批准的《成都市人民代表大会常务委员会关于修改〈成都市专利保护和促进条例〉的决定》第一次修正　根据2024年6月20日成都市第十八届人民代表大会常务委员会第十一次会议通过　2024年7月29日四川省第十四届人民代表大会常务委员会第十四次会议批准的《成都市人民代表大会常务委员会关于修改〈成都市专利保护和促进条例〉的决定》第二次修正）</w:t>
      </w:r>
    </w:p>
    <w:p w14:paraId="003E4E76">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43B2E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专利保护</w:t>
      </w:r>
    </w:p>
    <w:p w14:paraId="1ACEE0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24CAB54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专利违法行为的行政查处</w:t>
      </w:r>
    </w:p>
    <w:p w14:paraId="31172A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专利侵权纠纷的行政处理和调解</w:t>
      </w:r>
    </w:p>
    <w:p w14:paraId="19202D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其他专利保护规定</w:t>
      </w:r>
    </w:p>
    <w:p w14:paraId="41C187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专利促进</w:t>
      </w:r>
    </w:p>
    <w:p w14:paraId="5ACBD0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21ECDB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38966E49">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E0DC56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专利保护与促进，发展新质生产力，优化营商环境，推动经济社会高质量发展，根据《中华人民共和国专利法》《中华人民共和国专利法实施细则》和《四川省专利保护条例》等法律、法规，结合成都市实际，制定本条例。</w:t>
      </w:r>
    </w:p>
    <w:p w14:paraId="5F231B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本条例适用于本市行政区域内的专利保护和促进工作。</w:t>
      </w:r>
    </w:p>
    <w:p w14:paraId="3BDF07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市和区（市）县人民政府应当将专利保护和促进工作纳入国民经济和社会发展规划，建立健全专利保护和促进机制，提供必要的保障措施和物质条件，鼓励和支持专利的开发和应用。</w:t>
      </w:r>
    </w:p>
    <w:p w14:paraId="29AC38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市市场监管部门负责统筹协调和组织实施本市行政区域内的专利保护和促进工作；各区（市）县市场监管部门开展本辖区内的专利保护和促进工作。</w:t>
      </w:r>
    </w:p>
    <w:p w14:paraId="76B32E31">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发展改革、经信、教育、科技、财政、公安、人力资源和社会保障、商务、地方金融监管、海关、博览等部门，在各自职责范围内做好专利保护和促进工作。</w:t>
      </w:r>
    </w:p>
    <w:p w14:paraId="024BC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本市推动建立区域、部门间专利保护与促进工作协作机制，推动信息共享、执法互助、监管互动。健全专利案件行政执法和刑事司法衔接机制，完善部门之间的案件移送和线索通报制度。</w:t>
      </w:r>
    </w:p>
    <w:p w14:paraId="1B9596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市和区（市）县人民政府及其有关部门应当加强专利知识的宣传普及，增强全社会尊重、运用和保护专利的意识。</w:t>
      </w:r>
    </w:p>
    <w:p w14:paraId="5020813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鼓励企事业单位、社会团体、其他组织和个人参与专利知识的宣传普及工作。</w:t>
      </w:r>
    </w:p>
    <w:p w14:paraId="6F4E4C2C">
      <w:pPr>
        <w:ind w:firstLine="632" w:firstLineChars="200"/>
        <w:rPr>
          <w:rFonts w:ascii="Times New Roman" w:hAnsi="Times New Roman" w:cs="仿宋_GB2312"/>
          <w:sz w:val="32"/>
          <w:szCs w:val="32"/>
        </w:rPr>
      </w:pPr>
      <w:r>
        <w:rPr>
          <w:rFonts w:hint="eastAsia" w:ascii="Times New Roman" w:hAnsi="Times New Roman" w:cs="仿宋_GB2312"/>
          <w:sz w:val="32"/>
          <w:szCs w:val="32"/>
        </w:rPr>
        <w:t>专利保护</w:t>
      </w:r>
    </w:p>
    <w:p w14:paraId="39E1BB4C">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40A6F248">
      <w:pPr>
        <w:rPr>
          <w:rFonts w:ascii="Times New Roman" w:hAnsi="Times New Roman" w:eastAsia="宋体" w:cs="宋体"/>
          <w:szCs w:val="32"/>
        </w:rPr>
      </w:pPr>
    </w:p>
    <w:p w14:paraId="6D97B1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禁止任何单位和个人从事下列行为：</w:t>
      </w:r>
    </w:p>
    <w:p w14:paraId="37D43320">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（一）侵犯他人专利权；</w:t>
      </w:r>
    </w:p>
    <w:p w14:paraId="4D5ED5F7">
      <w:pPr>
        <w:ind w:firstLine="632" w:firstLineChars="200"/>
        <w:rPr>
          <w:rFonts w:ascii="Times New Roman" w:hAnsi="Times New Roman" w:cs="仿宋_GB2312"/>
          <w:sz w:val="32"/>
          <w:szCs w:val="32"/>
        </w:rPr>
      </w:pPr>
      <w:r>
        <w:rPr>
          <w:rFonts w:hint="eastAsia" w:ascii="Times New Roman" w:hAnsi="Times New Roman" w:cs="仿宋_GB2312"/>
          <w:sz w:val="32"/>
          <w:szCs w:val="32"/>
        </w:rPr>
        <w:t>（二）假冒专利。</w:t>
      </w:r>
    </w:p>
    <w:p w14:paraId="7D08FD88">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任何单位和个人不得有为他人侵犯专利权、假冒专利提供制造、许诺销售、销售、使用、展示、广告、仓储、运输、隐匿等条件的行为。</w:t>
      </w:r>
    </w:p>
    <w:p w14:paraId="2AE6EC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侵犯他人专利权，引起纠纷的，由当事人协商解决；不愿协商或者协商不成的，专利权人或者利害关系人可以向人民法院提起民事诉讼，也可以请求市市场监管部门处理。</w:t>
      </w:r>
    </w:p>
    <w:p w14:paraId="7B2D7351">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市场监管部门对假冒专利行为进行处理；涉嫌犯罪的，依法移送公安机关。</w:t>
      </w:r>
    </w:p>
    <w:p w14:paraId="0D570D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市场监管部门应当将专利违法行为信息纳入相关责任主体信用档案，并依法依规开展信息归集、公示和共享。</w:t>
      </w:r>
    </w:p>
    <w:p w14:paraId="1261BE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市市场监管部门可以按照国家和本省相关规定，探索建立技术调查官制度，为专利纠纷处理和专利行政执法提供专业和技术支持。</w:t>
      </w:r>
    </w:p>
    <w:p w14:paraId="509E4F35">
      <w:pPr>
        <w:rPr>
          <w:rFonts w:ascii="Times New Roman" w:hAnsi="Times New Roman" w:eastAsia="宋体" w:cs="宋体"/>
          <w:szCs w:val="32"/>
        </w:rPr>
      </w:pPr>
    </w:p>
    <w:p w14:paraId="6BA46F98">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专利违法行为</w:t>
      </w:r>
      <w:bookmarkStart w:id="0" w:name="_GoBack"/>
      <w:bookmarkEnd w:id="0"/>
      <w:r>
        <w:rPr>
          <w:rFonts w:hint="eastAsia" w:ascii="Times New Roman" w:hAnsi="Times New Roman" w:eastAsia="宋体" w:cs="宋体"/>
          <w:sz w:val="32"/>
          <w:szCs w:val="32"/>
          <w:lang w:val="en-US"/>
        </w:rPr>
        <w:t>的行政查处</w:t>
      </w:r>
    </w:p>
    <w:p w14:paraId="359A8D94">
      <w:pPr>
        <w:rPr>
          <w:rFonts w:ascii="Times New Roman" w:hAnsi="Times New Roman" w:eastAsia="宋体" w:cs="宋体"/>
          <w:szCs w:val="32"/>
        </w:rPr>
      </w:pPr>
    </w:p>
    <w:p w14:paraId="4714F6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市场监管部门应当建立举报制度，鼓励单位和个人对涉嫌假冒专利行为进行举报，并为举报人保密。</w:t>
      </w:r>
    </w:p>
    <w:p w14:paraId="757B996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市场监管部门接到举报或者发现本条例第七条第一款第二项所列行为的，应当于七日内审查立案。</w:t>
      </w:r>
    </w:p>
    <w:p w14:paraId="593D74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市场监管部门根据已经取得的证据，在对涉嫌假冒专利行为进行查处时，有权采取下列措施：</w:t>
      </w:r>
    </w:p>
    <w:p w14:paraId="531DB0F6">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（一）询问有关当事人，调查与涉嫌违法行为有关的情况；</w:t>
      </w:r>
    </w:p>
    <w:p w14:paraId="1DC1217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（二）对当事人涉嫌违法行为的场所实施现场检查；</w:t>
      </w:r>
    </w:p>
    <w:p w14:paraId="311C92B0">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（三）查阅、复制与涉嫌违法行为有关的合同、发票、账簿以及其他有关资料；</w:t>
      </w:r>
    </w:p>
    <w:p w14:paraId="3C45B565">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（四）检查与涉嫌违法行为有关的产品；</w:t>
      </w:r>
    </w:p>
    <w:p w14:paraId="716AF70C">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（五）对有证据证明是假冒专利的产品，可以依法查封或者扣押；</w:t>
      </w:r>
    </w:p>
    <w:p w14:paraId="5AB1CC3B">
      <w:pPr>
        <w:ind w:firstLine="632" w:firstLineChars="200"/>
        <w:rPr>
          <w:rFonts w:ascii="Times New Roman" w:hAnsi="Times New Roman" w:cs="仿宋_GB2312"/>
          <w:sz w:val="32"/>
          <w:szCs w:val="32"/>
        </w:rPr>
      </w:pPr>
      <w:r>
        <w:rPr>
          <w:rFonts w:hint="eastAsia" w:ascii="Times New Roman" w:hAnsi="Times New Roman" w:cs="仿宋_GB2312"/>
          <w:sz w:val="32"/>
          <w:szCs w:val="32"/>
        </w:rPr>
        <w:t>（六）委托有关单位或者专家进行技术检测、鉴定；</w:t>
      </w:r>
    </w:p>
    <w:p w14:paraId="5566FFF5">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（七）法律、法规规定的其他措施。</w:t>
      </w:r>
    </w:p>
    <w:p w14:paraId="25FC6B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市场监管部门在调查收集证据时，可以依法对与案件有关的可能灭失或者以后难以取得的物品予以登记保存。</w:t>
      </w:r>
    </w:p>
    <w:p w14:paraId="4CF6E71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当事人或者有关人员在案件处理完毕前不得销毁或者转移依法登记保存的涉案物品。</w:t>
      </w:r>
    </w:p>
    <w:p w14:paraId="4FDCB397">
      <w:pPr>
        <w:rPr>
          <w:rFonts w:ascii="Times New Roman" w:hAnsi="Times New Roman" w:eastAsia="宋体" w:cs="宋体"/>
          <w:szCs w:val="32"/>
        </w:rPr>
      </w:pPr>
    </w:p>
    <w:p w14:paraId="703A42B3">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专利侵权纠纷的行政处理和调解</w:t>
      </w:r>
    </w:p>
    <w:p w14:paraId="5A592F37">
      <w:pPr>
        <w:rPr>
          <w:rFonts w:ascii="Times New Roman" w:hAnsi="Times New Roman" w:eastAsia="宋体" w:cs="宋体"/>
          <w:szCs w:val="32"/>
        </w:rPr>
      </w:pPr>
    </w:p>
    <w:p w14:paraId="00889D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当事人请求市市场监管部门处理专利侵权纠纷，应当符合下列条件：</w:t>
      </w:r>
    </w:p>
    <w:p w14:paraId="3938447E">
      <w:pPr>
        <w:ind w:firstLine="632" w:firstLineChars="200"/>
        <w:rPr>
          <w:rFonts w:ascii="Times New Roman" w:hAnsi="Times New Roman" w:cs="仿宋_GB2312"/>
          <w:sz w:val="32"/>
          <w:szCs w:val="32"/>
        </w:rPr>
      </w:pPr>
      <w:r>
        <w:rPr>
          <w:rFonts w:hint="eastAsia" w:ascii="Times New Roman" w:hAnsi="Times New Roman" w:cs="仿宋_GB2312"/>
          <w:sz w:val="32"/>
          <w:szCs w:val="32"/>
        </w:rPr>
        <w:t>（一）请求人是专利权人或者利害关系人；</w:t>
      </w:r>
    </w:p>
    <w:p w14:paraId="690691E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（二）有明确的被请求人；</w:t>
      </w:r>
    </w:p>
    <w:p w14:paraId="462ED23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（三）有明确的请求事项和具体的事实、理由；</w:t>
      </w:r>
    </w:p>
    <w:p w14:paraId="4307B21A">
      <w:pPr>
        <w:ind w:firstLine="632" w:firstLineChars="200"/>
        <w:rPr>
          <w:rFonts w:ascii="Times New Roman" w:hAnsi="Times New Roman" w:cs="仿宋_GB2312"/>
          <w:sz w:val="32"/>
          <w:szCs w:val="32"/>
        </w:rPr>
      </w:pPr>
      <w:r>
        <w:rPr>
          <w:rFonts w:hint="eastAsia" w:ascii="Times New Roman" w:hAnsi="Times New Roman" w:cs="仿宋_GB2312"/>
          <w:sz w:val="32"/>
          <w:szCs w:val="32"/>
        </w:rPr>
        <w:t>（四）属于本市市场监管部门的受案和管辖范围；</w:t>
      </w:r>
    </w:p>
    <w:p w14:paraId="209F869C">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（五）当事人无仲裁协议并且一方当事人未就该专利侵权纠纷向人民法院起诉。</w:t>
      </w:r>
    </w:p>
    <w:p w14:paraId="238006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当事人请求市市场监管部门处理专利侵权纠纷，应当提交请求书以及相关证据和证明材料，并按被请求人的数量提供副本。</w:t>
      </w:r>
    </w:p>
    <w:p w14:paraId="600BCBE3">
      <w:pPr>
        <w:ind w:firstLine="632" w:firstLineChars="200"/>
        <w:rPr>
          <w:rFonts w:ascii="Times New Roman" w:hAnsi="Times New Roman" w:cs="仿宋_GB2312"/>
          <w:sz w:val="32"/>
          <w:szCs w:val="32"/>
        </w:rPr>
      </w:pPr>
      <w:r>
        <w:rPr>
          <w:rFonts w:hint="eastAsia" w:ascii="Times New Roman" w:hAnsi="Times New Roman" w:cs="仿宋_GB2312"/>
          <w:sz w:val="32"/>
          <w:szCs w:val="32"/>
        </w:rPr>
        <w:t>市市场监管部门应当自收到请求书和有关证据之日起五日内，作出是否受理的决定，并书面通知请求人。</w:t>
      </w:r>
    </w:p>
    <w:p w14:paraId="2AB2C20E">
      <w:pPr>
        <w:ind w:firstLine="632" w:firstLineChars="200"/>
        <w:rPr>
          <w:rFonts w:ascii="Times New Roman" w:hAnsi="Times New Roman" w:cs="仿宋_GB2312"/>
          <w:sz w:val="32"/>
          <w:szCs w:val="32"/>
        </w:rPr>
      </w:pPr>
      <w:r>
        <w:rPr>
          <w:rFonts w:hint="eastAsia" w:ascii="Times New Roman" w:hAnsi="Times New Roman" w:cs="仿宋_GB2312"/>
          <w:sz w:val="32"/>
          <w:szCs w:val="32"/>
        </w:rPr>
        <w:t>市市场监管部门应当自决定受理专利侵权纠纷之日起五日内，将请求书副本和答辩通知书送达被请求人。</w:t>
      </w:r>
    </w:p>
    <w:p w14:paraId="6C70C8BF">
      <w:pPr>
        <w:ind w:firstLine="632" w:firstLineChars="200"/>
        <w:rPr>
          <w:rFonts w:ascii="Times New Roman" w:hAnsi="Times New Roman" w:cs="仿宋_GB2312"/>
          <w:sz w:val="32"/>
          <w:szCs w:val="32"/>
        </w:rPr>
      </w:pPr>
      <w:r>
        <w:rPr>
          <w:rFonts w:hint="eastAsia" w:ascii="Times New Roman" w:hAnsi="Times New Roman" w:cs="仿宋_GB2312"/>
          <w:sz w:val="32"/>
          <w:szCs w:val="32"/>
        </w:rPr>
        <w:t>被请求人应当自收到请求书副本后的十五日内提交答辩书和有关证据。被请求人未提交答辩书和有关证据的，不影响专利侵权案件的处理。</w:t>
      </w:r>
    </w:p>
    <w:p w14:paraId="3DF5CE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市市场监管部门应专利权人或者利害关系人的请求处理专利侵权纠纷时，可以采取第十二条第一、二、四项所列措施。</w:t>
      </w:r>
    </w:p>
    <w:p w14:paraId="755B5BFC">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当事人可以依法申请市市场监管部门对与案件有关的、可能灭失或者转移的物品予以登记保存。</w:t>
      </w:r>
    </w:p>
    <w:p w14:paraId="2476D31E">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市场监管部门在依法行使本条例第十二条、市市场监管部门在依法行使本条第一款规定的职权时，有关单位和个人应当协助、配合，如实反映情况，不得拒绝、阻挠。</w:t>
      </w:r>
    </w:p>
    <w:p w14:paraId="613945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市市场监管部门认定侵权行为成立的，应当依法作出处理决定，并采取下列措施制止侵权行为：</w:t>
      </w:r>
    </w:p>
    <w:p w14:paraId="3214793C">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权人以生产经营为目的制造、使用、销售专利产品的，责令其立即停止制造、使用、销售行为，销毁制造侵权产品的专用设备或者模具，并且不得销售、使用尚未售出的侵权产品或者以其他形式将其投放市场。</w:t>
      </w:r>
    </w:p>
    <w:p w14:paraId="0861BDC8">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（二）侵权人许诺销售专利产品或者依照专利方法直接获得的产品的，责令其立即停止许诺销售侵权产品的行为，消除影响，并且不得进行任何实际销售行为。</w:t>
      </w:r>
    </w:p>
    <w:p w14:paraId="1E623FCF">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（三）侵权人进口专利产品或者依照专利方法直接获得的产品，并且已经进入本市的，责令其不得销售、使用该侵权产品或者以其他形式将其投放市场；侵权产品尚未入境的，可以将处理决定通知有关海关。</w:t>
      </w:r>
    </w:p>
    <w:p w14:paraId="37F10DE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（四）其他制止侵权行为的必要措施。</w:t>
      </w:r>
    </w:p>
    <w:p w14:paraId="40CC2322">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采取前款第一、三项规定的措施不能制止侵权行为，或者侵权产品难以保存的，市市场监管部门可以责令侵权人销毁或者拆解侵权产品。</w:t>
      </w:r>
    </w:p>
    <w:p w14:paraId="690AB6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下列专利纠纷，当事人可以请求市市场监管部门调解：</w:t>
      </w:r>
    </w:p>
    <w:p w14:paraId="5F9F1498">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（一）侵犯专利权的赔偿数额纠纷；</w:t>
      </w:r>
    </w:p>
    <w:p w14:paraId="0E58A16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（二）专利申请权和专利权归属纠纷；</w:t>
      </w:r>
    </w:p>
    <w:p w14:paraId="35058145">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（三）发明人、设计人资格纠纷；</w:t>
      </w:r>
    </w:p>
    <w:p w14:paraId="26380F10">
      <w:pPr>
        <w:ind w:firstLine="632" w:firstLineChars="200"/>
        <w:rPr>
          <w:rFonts w:ascii="Times New Roman" w:hAnsi="Times New Roman" w:cs="仿宋_GB2312"/>
          <w:sz w:val="32"/>
          <w:szCs w:val="32"/>
        </w:rPr>
      </w:pPr>
      <w:r>
        <w:rPr>
          <w:rFonts w:hint="eastAsia" w:ascii="Times New Roman" w:hAnsi="Times New Roman" w:cs="仿宋_GB2312"/>
          <w:sz w:val="32"/>
          <w:szCs w:val="32"/>
        </w:rPr>
        <w:t>（四）职务发明创造的发明人、设计人的奖励和报酬纠纷；</w:t>
      </w:r>
    </w:p>
    <w:p w14:paraId="1BC63E37">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（五）发明专利申请公布后，专利权授予前使用发明而未支付适当费用的纠纷；</w:t>
      </w:r>
    </w:p>
    <w:p w14:paraId="6F87B60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（六）其他专利纠纷。</w:t>
      </w:r>
    </w:p>
    <w:p w14:paraId="18EF5408">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对前款第五项所列的纠纷，专利权人应当在专利权被授予之后提出。</w:t>
      </w:r>
    </w:p>
    <w:p w14:paraId="3F705509">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本条第一款所列专利纠纷经调解达成协议的，市市场监管部门应当制作调解协议书；调解不成的，应当告知当事人可以依法向人民法院提起民事诉讼。</w:t>
      </w:r>
    </w:p>
    <w:p w14:paraId="058A7D10">
      <w:pPr>
        <w:rPr>
          <w:rFonts w:ascii="Times New Roman" w:hAnsi="Times New Roman" w:eastAsia="宋体" w:cs="宋体"/>
          <w:szCs w:val="32"/>
        </w:rPr>
      </w:pPr>
    </w:p>
    <w:p w14:paraId="5C5F28ED">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其他专利保护规定</w:t>
      </w:r>
    </w:p>
    <w:p w14:paraId="75FA04AB">
      <w:pPr>
        <w:rPr>
          <w:rFonts w:ascii="Times New Roman" w:hAnsi="Times New Roman" w:eastAsia="宋体" w:cs="宋体"/>
          <w:szCs w:val="32"/>
        </w:rPr>
      </w:pPr>
    </w:p>
    <w:p w14:paraId="48C29F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本市国有资产占有单位应当按照国家和本省有关规定对其专利资产进行评估，评估工作应当依法委托具有专利评估资质的机构进行。</w:t>
      </w:r>
    </w:p>
    <w:p w14:paraId="0F45E0EC">
      <w:pPr>
        <w:ind w:firstLine="632" w:firstLineChars="200"/>
        <w:rPr>
          <w:rFonts w:ascii="Times New Roman" w:hAnsi="Times New Roman" w:cs="仿宋_GB2312"/>
          <w:sz w:val="32"/>
          <w:szCs w:val="32"/>
        </w:rPr>
      </w:pPr>
      <w:r>
        <w:rPr>
          <w:rFonts w:hint="eastAsia" w:ascii="Times New Roman" w:hAnsi="Times New Roman" w:cs="仿宋_GB2312"/>
          <w:sz w:val="32"/>
          <w:szCs w:val="32"/>
        </w:rPr>
        <w:t>非国有资产占有单位也可以依法对其专利资产进行评估。</w:t>
      </w:r>
    </w:p>
    <w:p w14:paraId="1D7539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展览会、推广会、交易会等展会的举办者对标有专利标志的参展产品或者技术，可以要求参展者提供专利证书或者专利许可合同；参展者未能提供专利证书或者专利许可合同的，举办者应当拒绝其以专利产品、专利技术的名义进场参展。举办者发现专利违法行为的，应当向市市场监管部门举报。</w:t>
      </w:r>
    </w:p>
    <w:p w14:paraId="6472A2A6">
      <w:pPr>
        <w:ind w:firstLine="632" w:firstLineChars="200"/>
        <w:rPr>
          <w:rFonts w:ascii="Times New Roman" w:hAnsi="Times New Roman" w:cs="仿宋_GB2312"/>
          <w:sz w:val="32"/>
          <w:szCs w:val="32"/>
        </w:rPr>
      </w:pPr>
      <w:r>
        <w:rPr>
          <w:rFonts w:hint="eastAsia" w:ascii="Times New Roman" w:hAnsi="Times New Roman" w:cs="仿宋_GB2312"/>
          <w:sz w:val="32"/>
          <w:szCs w:val="32"/>
        </w:rPr>
        <w:t>参展产品或者技术涉嫌违反专利法律、法规的，由市市场监管部门根据国家的有关规定处理。</w:t>
      </w:r>
    </w:p>
    <w:p w14:paraId="408EEC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从事专利代理、专利评估等专利服务的中介机构应当具备国家规定的相应资质，并依法办理注册登记手续。</w:t>
      </w:r>
    </w:p>
    <w:p w14:paraId="08E9672F">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从事专利服务的中介机构及其工作人员应当遵守法律、法规和规章，独立、客观、公正地开展专利中介服务，加强行业自律，不得从事下列行为：</w:t>
      </w:r>
    </w:p>
    <w:p w14:paraId="1E258B8C">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（一）出具虚假报告；</w:t>
      </w:r>
    </w:p>
    <w:p w14:paraId="294CE31A">
      <w:pPr>
        <w:ind w:firstLine="632" w:firstLineChars="200"/>
        <w:rPr>
          <w:rFonts w:ascii="Times New Roman" w:hAnsi="Times New Roman" w:cs="仿宋_GB2312"/>
          <w:sz w:val="32"/>
          <w:szCs w:val="32"/>
        </w:rPr>
      </w:pPr>
      <w:r>
        <w:rPr>
          <w:rFonts w:hint="eastAsia" w:ascii="Times New Roman" w:hAnsi="Times New Roman" w:cs="仿宋_GB2312"/>
          <w:sz w:val="32"/>
          <w:szCs w:val="32"/>
        </w:rPr>
        <w:t>（二）泄露或者剽窃委托人的发明创造内容；</w:t>
      </w:r>
    </w:p>
    <w:p w14:paraId="299F119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（三）与当事人串通牟取非法利益；</w:t>
      </w:r>
    </w:p>
    <w:p w14:paraId="5580A5D8">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（四）以欺骗、贿赂等不正当手段招揽业务；</w:t>
      </w:r>
    </w:p>
    <w:p w14:paraId="5852F04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（五）其他损害专利权人、利害关系人或者社会公共利益的行为。</w:t>
      </w:r>
    </w:p>
    <w:p w14:paraId="4BE99504">
      <w:pPr>
        <w:rPr>
          <w:rFonts w:ascii="Times New Roman" w:hAnsi="Times New Roman" w:eastAsia="宋体" w:cs="宋体"/>
          <w:szCs w:val="32"/>
        </w:rPr>
      </w:pPr>
    </w:p>
    <w:p w14:paraId="2C5311A7">
      <w:pPr>
        <w:jc w:val="center"/>
        <w:rPr>
          <w:rFonts w:ascii="Times New Roman" w:hAnsi="Times New Roman" w:eastAsia="黑体" w:cs="黑体"/>
          <w:szCs w:val="32"/>
        </w:rPr>
      </w:pPr>
      <w:r>
        <w:rPr>
          <w:rFonts w:hint="eastAsia" w:ascii="Times New Roman" w:hAnsi="Times New Roman" w:eastAsia="黑体" w:cs="黑体"/>
          <w:szCs w:val="32"/>
        </w:rPr>
        <w:t>第三章　专利促进</w:t>
      </w:r>
    </w:p>
    <w:p w14:paraId="7FAAA8DD">
      <w:pPr>
        <w:rPr>
          <w:rFonts w:ascii="Times New Roman" w:hAnsi="Times New Roman" w:eastAsia="宋体" w:cs="宋体"/>
          <w:szCs w:val="32"/>
        </w:rPr>
      </w:pPr>
    </w:p>
    <w:p w14:paraId="7511EC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鼓励企事业单位在研究开发、技术改造等工作中进行专利信息跟踪，建立与专利有关的研究开发工作档案，对符合条件、需要申请专利的发明创造及时申请专利。</w:t>
      </w:r>
    </w:p>
    <w:p w14:paraId="1C4BF795">
      <w:pPr>
        <w:ind w:firstLine="632" w:firstLineChars="200"/>
        <w:rPr>
          <w:rFonts w:ascii="Times New Roman" w:hAnsi="Times New Roman" w:cs="仿宋_GB2312"/>
          <w:sz w:val="32"/>
          <w:szCs w:val="32"/>
        </w:rPr>
      </w:pPr>
      <w:r>
        <w:rPr>
          <w:rFonts w:hint="eastAsia" w:ascii="Times New Roman" w:hAnsi="Times New Roman" w:cs="仿宋_GB2312"/>
          <w:sz w:val="32"/>
          <w:szCs w:val="32"/>
        </w:rPr>
        <w:t>企事业单位应当鼓励、支持员工进行发明创造；尊重员工的非职务发明，不得压制员工的非职务发明创造申请专利。</w:t>
      </w:r>
    </w:p>
    <w:p w14:paraId="6D4B1A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有下列情况之一，单位和员工可以根据平等自愿的原则，对专利申请权和专利权的归属等事项作出约定：</w:t>
      </w:r>
    </w:p>
    <w:p w14:paraId="149476F3">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（一）利用本单位的物质技术条件进行发明创造的；</w:t>
      </w:r>
    </w:p>
    <w:p w14:paraId="7ABA1251">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（二）个人兼职进行发明创造的；</w:t>
      </w:r>
    </w:p>
    <w:p w14:paraId="06DA6156">
      <w:pPr>
        <w:ind w:firstLine="632" w:firstLineChars="200"/>
        <w:rPr>
          <w:rFonts w:ascii="Times New Roman" w:hAnsi="Times New Roman" w:cs="仿宋_GB2312"/>
          <w:sz w:val="32"/>
          <w:szCs w:val="32"/>
        </w:rPr>
      </w:pPr>
      <w:r>
        <w:rPr>
          <w:rFonts w:hint="eastAsia" w:ascii="Times New Roman" w:hAnsi="Times New Roman" w:cs="仿宋_GB2312"/>
          <w:sz w:val="32"/>
          <w:szCs w:val="32"/>
        </w:rPr>
        <w:t>（三）合作或者委托进行发明创造的；</w:t>
      </w:r>
    </w:p>
    <w:p w14:paraId="4B1C2D58">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（四）在其他单位进修、学习或者工作期间进行发明创造的；</w:t>
      </w:r>
    </w:p>
    <w:p w14:paraId="188D0DEE">
      <w:pPr>
        <w:ind w:firstLine="632" w:firstLineChars="200"/>
        <w:rPr>
          <w:rFonts w:ascii="Times New Roman" w:hAnsi="Times New Roman" w:cs="仿宋_GB2312"/>
          <w:sz w:val="32"/>
          <w:szCs w:val="32"/>
        </w:rPr>
      </w:pPr>
      <w:r>
        <w:rPr>
          <w:rFonts w:hint="eastAsia" w:ascii="Times New Roman" w:hAnsi="Times New Roman" w:cs="仿宋_GB2312"/>
          <w:sz w:val="32"/>
          <w:szCs w:val="32"/>
        </w:rPr>
        <w:t>（五）订立其他科学研究与开发合同的。</w:t>
      </w:r>
    </w:p>
    <w:p w14:paraId="35FA88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任何人未经单位许可不得将与职务发明创造有关的、不对外公开的技术资料泄露或者出卖给其他单位或者个人。</w:t>
      </w:r>
    </w:p>
    <w:p w14:paraId="76F33762">
      <w:pPr>
        <w:ind w:firstLine="632" w:firstLineChars="200"/>
        <w:rPr>
          <w:rFonts w:ascii="Times New Roman" w:hAnsi="Times New Roman" w:cs="仿宋_GB2312"/>
          <w:sz w:val="32"/>
          <w:szCs w:val="32"/>
        </w:rPr>
      </w:pPr>
      <w:r>
        <w:rPr>
          <w:rFonts w:hint="eastAsia" w:ascii="Times New Roman" w:hAnsi="Times New Roman" w:cs="仿宋_GB2312"/>
          <w:sz w:val="32"/>
          <w:szCs w:val="32"/>
        </w:rPr>
        <w:t>因终止、解除劳动关系或其他原因离开原单位的人员，应当在离职前将已完成或者尚在进行的与职务发明创造有关的实验材料、试验记录、样品样机及其他不对外公开的技术资料等归还原单位。</w:t>
      </w:r>
    </w:p>
    <w:p w14:paraId="661A1E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被授予专利权的单位应当按照约定或者其依法制定的规章制度相关规定，给予发明人或者设计人奖励，且不得低于法律、法规规定的最低数额。</w:t>
      </w:r>
    </w:p>
    <w:p w14:paraId="0D1F97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对于专利实施后的报酬，被授予专利权的单位未与发明人、设计人约定，也未在其依法制定的规章制度中规定的，应当按照《中华人民共和国专利法实施细则》的相关规定，给予发明人或者设计人报酬。</w:t>
      </w:r>
    </w:p>
    <w:p w14:paraId="049A98B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鼓励被授予专利权的单位实行产权激励，采取股权、期权、分红等方式，使发明人或者设计人合理分享创新收益。</w:t>
      </w:r>
    </w:p>
    <w:p w14:paraId="6219DE5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本条规定的报酬和提取的股份、期权、分红，单位与发明人或者设计人另有约定的，从其约定。</w:t>
      </w:r>
    </w:p>
    <w:p w14:paraId="2CB83C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市人民政府应当设立专项资金，用于支持本市专利创造、运用、保护、管理和服务等方面。</w:t>
      </w:r>
    </w:p>
    <w:p w14:paraId="6F5E2F25">
      <w:pPr>
        <w:ind w:firstLine="632" w:firstLineChars="200"/>
        <w:rPr>
          <w:rFonts w:ascii="Times New Roman" w:hAnsi="Times New Roman" w:cs="仿宋_GB2312"/>
          <w:sz w:val="32"/>
          <w:szCs w:val="32"/>
        </w:rPr>
      </w:pPr>
      <w:r>
        <w:rPr>
          <w:rFonts w:hint="eastAsia" w:ascii="Times New Roman" w:hAnsi="Times New Roman" w:cs="仿宋_GB2312"/>
          <w:sz w:val="32"/>
          <w:szCs w:val="32"/>
        </w:rPr>
        <w:t>专项资金的具体管理办法由市人民政府组织制定。</w:t>
      </w:r>
    </w:p>
    <w:p w14:paraId="245A72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政府财政资金支持的项目，可能产生专利的，项目主管部门应当与项目承担单位约定专利有关事项及完成目标，符合专利申请条件的，应当及时申请专利；未对专利权属和有关权益进行约定的，专利权归项目承担单位所有，项目承担单位可以依法自主决定专利的实施、许可他人实施、转让、作价入股等，并取得相应的收益。</w:t>
      </w:r>
    </w:p>
    <w:p w14:paraId="69F22F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市市场监管部门应当建立专利信息网络，建立专利研究开发、专利技术交易等公共服务平台，为社会提供专利政策法规、政务服务、预警发布、案件举报、技术交易等专利信息服务，促进专利信息的开发和利用。</w:t>
      </w:r>
    </w:p>
    <w:p w14:paraId="22A5BA76">
      <w:pPr>
        <w:rPr>
          <w:rFonts w:ascii="Times New Roman" w:hAnsi="Times New Roman" w:eastAsia="宋体" w:cs="宋体"/>
          <w:szCs w:val="32"/>
        </w:rPr>
      </w:pPr>
    </w:p>
    <w:p w14:paraId="15B2B31D">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41584446">
      <w:pPr>
        <w:rPr>
          <w:rFonts w:ascii="Times New Roman" w:hAnsi="Times New Roman" w:eastAsia="宋体" w:cs="宋体"/>
          <w:szCs w:val="32"/>
        </w:rPr>
      </w:pPr>
    </w:p>
    <w:p w14:paraId="7A3569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违反本条例第七条规定，假冒专利的，由市场监管部门责令改正，根据专利领域法律法规的有关规定予以处罚。</w:t>
      </w:r>
    </w:p>
    <w:p w14:paraId="35FD37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违反本条例第十九条第一款规定，国有资产占有单位未对专利资产进行评估的，由上级主管机关责令改正，并对主要负责人和直接责任人员给予政务处分。</w:t>
      </w:r>
    </w:p>
    <w:p w14:paraId="0F9C7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展览会、推广会、交易会等展会的举办者违反本条例第二十条第一款规定，怠于履行其法定义务的，由市市场监管部门予以警告，责令改正，可并处以一万元以上三万元以下罚款。</w:t>
      </w:r>
    </w:p>
    <w:p w14:paraId="13E2CA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从事专利服务的中介机构违反本条例第二十一条规定，出具虚假专利检索报告的，由市市场监管部门责令改正，没收违法所得，并处以违法所得一倍以上三倍以下罚款；没有违法所得的，处以五千元以上三万元以下罚款。</w:t>
      </w:r>
    </w:p>
    <w:p w14:paraId="1B2913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违反本条例规定的其他行为，法律、法规已有法律责任规定的，从其规定。</w:t>
      </w:r>
    </w:p>
    <w:p w14:paraId="22202807">
      <w:pPr>
        <w:rPr>
          <w:rFonts w:ascii="Times New Roman" w:hAnsi="Times New Roman" w:eastAsia="宋体" w:cs="宋体"/>
          <w:szCs w:val="32"/>
        </w:rPr>
      </w:pPr>
    </w:p>
    <w:p w14:paraId="618AB258">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5FAA2409">
      <w:pPr>
        <w:rPr>
          <w:rFonts w:ascii="Times New Roman" w:hAnsi="Times New Roman" w:eastAsia="宋体" w:cs="宋体"/>
          <w:szCs w:val="32"/>
        </w:rPr>
      </w:pPr>
    </w:p>
    <w:p w14:paraId="7CC3D9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本条例自2007年3月1日起施行，2004年5月1日起施行的《成都市专利保护办法》同时废止。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6EEB10B2"/>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4693</Words>
  <Characters>4726</Characters>
  <Lines>87</Lines>
  <Paragraphs>24</Paragraphs>
  <TotalTime>1</TotalTime>
  <ScaleCrop>false</ScaleCrop>
  <LinksUpToDate>false</LinksUpToDate>
  <CharactersWithSpaces>4793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2024-11-18T03:04:31Z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