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C2" w:rsidRPr="009166F6" w:rsidRDefault="00753FC2">
      <w:pPr>
        <w:adjustRightInd w:val="0"/>
        <w:snapToGrid w:val="0"/>
        <w:spacing w:line="580" w:lineRule="atLeast"/>
        <w:jc w:val="center"/>
        <w:rPr>
          <w:rFonts w:ascii="宋体"/>
          <w:sz w:val="32"/>
          <w:szCs w:val="32"/>
        </w:rPr>
      </w:pPr>
    </w:p>
    <w:p w:rsidR="00753FC2" w:rsidRPr="009166F6" w:rsidRDefault="00753FC2">
      <w:pPr>
        <w:adjustRightInd w:val="0"/>
        <w:snapToGrid w:val="0"/>
        <w:spacing w:line="580" w:lineRule="atLeast"/>
        <w:jc w:val="center"/>
        <w:rPr>
          <w:rFonts w:ascii="宋体"/>
          <w:sz w:val="32"/>
          <w:szCs w:val="32"/>
        </w:rPr>
      </w:pPr>
    </w:p>
    <w:p w:rsidR="00753FC2" w:rsidRDefault="00753FC2">
      <w:pPr>
        <w:adjustRightInd w:val="0"/>
        <w:snapToGrid w:val="0"/>
        <w:spacing w:line="580" w:lineRule="atLeast"/>
        <w:jc w:val="center"/>
        <w:rPr>
          <w:rFonts w:ascii="宋体"/>
          <w:sz w:val="44"/>
          <w:szCs w:val="44"/>
        </w:rPr>
      </w:pPr>
      <w:r>
        <w:rPr>
          <w:rFonts w:ascii="宋体" w:hAnsi="宋体" w:hint="eastAsia"/>
          <w:sz w:val="44"/>
          <w:szCs w:val="44"/>
        </w:rPr>
        <w:t>乌鲁木齐市机动车停车场管理条例</w:t>
      </w:r>
    </w:p>
    <w:p w:rsidR="00753FC2" w:rsidRPr="009166F6" w:rsidRDefault="00753FC2" w:rsidP="009166F6">
      <w:pPr>
        <w:adjustRightInd w:val="0"/>
        <w:snapToGrid w:val="0"/>
        <w:spacing w:line="580" w:lineRule="atLeast"/>
        <w:ind w:leftChars="300" w:left="31680" w:rightChars="300" w:right="31680"/>
        <w:rPr>
          <w:rFonts w:ascii="宋体" w:cs="楷体"/>
          <w:sz w:val="32"/>
          <w:szCs w:val="32"/>
        </w:rPr>
      </w:pPr>
    </w:p>
    <w:p w:rsidR="00753FC2" w:rsidRPr="009166F6" w:rsidRDefault="00753FC2" w:rsidP="009166F6">
      <w:pPr>
        <w:adjustRightInd w:val="0"/>
        <w:snapToGrid w:val="0"/>
        <w:spacing w:line="580" w:lineRule="atLeast"/>
        <w:ind w:leftChars="300" w:left="31680" w:rightChars="300" w:right="31680" w:hangingChars="50" w:firstLine="31680"/>
        <w:rPr>
          <w:rFonts w:ascii="楷体_GB2312" w:eastAsia="楷体_GB2312" w:hAnsi="楷体" w:cs="楷体"/>
          <w:sz w:val="32"/>
          <w:szCs w:val="32"/>
        </w:rPr>
      </w:pPr>
      <w:r w:rsidRPr="009166F6">
        <w:rPr>
          <w:rFonts w:ascii="楷体_GB2312" w:eastAsia="楷体_GB2312" w:hAnsi="楷体" w:cs="楷体" w:hint="eastAsia"/>
          <w:sz w:val="32"/>
          <w:szCs w:val="32"/>
        </w:rPr>
        <w:t>（</w:t>
      </w:r>
      <w:r w:rsidRPr="009166F6">
        <w:rPr>
          <w:rFonts w:ascii="楷体_GB2312" w:eastAsia="楷体_GB2312" w:hAnsi="楷体" w:cs="楷体"/>
          <w:sz w:val="32"/>
          <w:szCs w:val="32"/>
        </w:rPr>
        <w:t>2011</w:t>
      </w:r>
      <w:r w:rsidRPr="009166F6">
        <w:rPr>
          <w:rFonts w:ascii="楷体_GB2312" w:eastAsia="楷体_GB2312" w:hAnsi="楷体" w:cs="楷体" w:hint="eastAsia"/>
          <w:sz w:val="32"/>
          <w:szCs w:val="32"/>
        </w:rPr>
        <w:t>年</w:t>
      </w:r>
      <w:r w:rsidRPr="009166F6">
        <w:rPr>
          <w:rFonts w:ascii="楷体_GB2312" w:eastAsia="楷体_GB2312" w:hAnsi="楷体" w:cs="楷体"/>
          <w:sz w:val="32"/>
          <w:szCs w:val="32"/>
        </w:rPr>
        <w:t>8</w:t>
      </w:r>
      <w:r w:rsidRPr="009166F6">
        <w:rPr>
          <w:rFonts w:ascii="楷体_GB2312" w:eastAsia="楷体_GB2312" w:hAnsi="楷体" w:cs="楷体" w:hint="eastAsia"/>
          <w:sz w:val="32"/>
          <w:szCs w:val="32"/>
        </w:rPr>
        <w:t>月</w:t>
      </w:r>
      <w:r w:rsidRPr="009166F6">
        <w:rPr>
          <w:rFonts w:ascii="楷体_GB2312" w:eastAsia="楷体_GB2312" w:hAnsi="楷体" w:cs="楷体"/>
          <w:sz w:val="32"/>
          <w:szCs w:val="32"/>
        </w:rPr>
        <w:t>23</w:t>
      </w:r>
      <w:r w:rsidRPr="009166F6">
        <w:rPr>
          <w:rFonts w:ascii="楷体_GB2312" w:eastAsia="楷体_GB2312" w:hAnsi="楷体" w:cs="楷体" w:hint="eastAsia"/>
          <w:sz w:val="32"/>
          <w:szCs w:val="32"/>
        </w:rPr>
        <w:t>日乌鲁木齐市第十四届人民代表大会常务委员会第三十四次会议通过；</w:t>
      </w:r>
      <w:r w:rsidRPr="009166F6">
        <w:rPr>
          <w:rFonts w:ascii="楷体_GB2312" w:eastAsia="楷体_GB2312" w:hAnsi="楷体" w:cs="楷体"/>
          <w:sz w:val="32"/>
          <w:szCs w:val="32"/>
        </w:rPr>
        <w:t>2011</w:t>
      </w:r>
      <w:r w:rsidRPr="009166F6">
        <w:rPr>
          <w:rFonts w:ascii="楷体_GB2312" w:eastAsia="楷体_GB2312" w:hAnsi="楷体" w:cs="楷体" w:hint="eastAsia"/>
          <w:sz w:val="32"/>
          <w:szCs w:val="32"/>
        </w:rPr>
        <w:t>年</w:t>
      </w:r>
      <w:r w:rsidRPr="009166F6">
        <w:rPr>
          <w:rFonts w:ascii="楷体_GB2312" w:eastAsia="楷体_GB2312" w:hAnsi="楷体" w:cs="楷体"/>
          <w:sz w:val="32"/>
          <w:szCs w:val="32"/>
        </w:rPr>
        <w:t>12</w:t>
      </w:r>
      <w:r w:rsidRPr="009166F6">
        <w:rPr>
          <w:rFonts w:ascii="楷体_GB2312" w:eastAsia="楷体_GB2312" w:hAnsi="楷体" w:cs="楷体" w:hint="eastAsia"/>
          <w:sz w:val="32"/>
          <w:szCs w:val="32"/>
        </w:rPr>
        <w:t>月</w:t>
      </w:r>
      <w:r w:rsidRPr="009166F6">
        <w:rPr>
          <w:rFonts w:ascii="楷体_GB2312" w:eastAsia="楷体_GB2312" w:hAnsi="楷体" w:cs="楷体"/>
          <w:sz w:val="32"/>
          <w:szCs w:val="32"/>
        </w:rPr>
        <w:t>1</w:t>
      </w:r>
      <w:r w:rsidRPr="009166F6">
        <w:rPr>
          <w:rFonts w:ascii="楷体_GB2312" w:eastAsia="楷体_GB2312" w:hAnsi="楷体" w:cs="楷体" w:hint="eastAsia"/>
          <w:sz w:val="32"/>
          <w:szCs w:val="32"/>
        </w:rPr>
        <w:t>日新疆维吾尔自治区第十一届人民代表大会常务委员会第三十二次会议批准）</w:t>
      </w:r>
    </w:p>
    <w:p w:rsidR="00753FC2" w:rsidRDefault="00753FC2" w:rsidP="009166F6">
      <w:pPr>
        <w:adjustRightInd w:val="0"/>
        <w:snapToGrid w:val="0"/>
        <w:spacing w:line="580" w:lineRule="atLeast"/>
        <w:ind w:leftChars="300" w:left="31680" w:rightChars="300" w:right="31680"/>
        <w:rPr>
          <w:rFonts w:ascii="黑体" w:eastAsia="黑体" w:hAnsi="黑体" w:cs="楷体"/>
          <w:sz w:val="32"/>
          <w:szCs w:val="32"/>
        </w:rPr>
      </w:pPr>
    </w:p>
    <w:p w:rsidR="00753FC2" w:rsidRDefault="00753FC2">
      <w:pPr>
        <w:adjustRightInd w:val="0"/>
        <w:snapToGrid w:val="0"/>
        <w:spacing w:line="580" w:lineRule="atLeas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sz w:val="32"/>
          <w:szCs w:val="32"/>
        </w:rPr>
        <w:t xml:space="preserve">  </w:t>
      </w:r>
      <w:r>
        <w:rPr>
          <w:rFonts w:ascii="黑体" w:eastAsia="黑体" w:hAnsi="黑体" w:cs="黑体" w:hint="eastAsia"/>
          <w:sz w:val="32"/>
          <w:szCs w:val="32"/>
        </w:rPr>
        <w:t>总</w:t>
      </w:r>
      <w:r>
        <w:rPr>
          <w:rFonts w:ascii="黑体" w:eastAsia="黑体" w:hAnsi="黑体" w:cs="黑体"/>
          <w:sz w:val="32"/>
          <w:szCs w:val="32"/>
        </w:rPr>
        <w:t xml:space="preserve">  </w:t>
      </w:r>
      <w:r>
        <w:rPr>
          <w:rFonts w:ascii="黑体" w:eastAsia="黑体" w:hAnsi="黑体" w:cs="黑体" w:hint="eastAsia"/>
          <w:sz w:val="32"/>
          <w:szCs w:val="32"/>
        </w:rPr>
        <w:t>则</w:t>
      </w:r>
    </w:p>
    <w:p w:rsidR="00753FC2" w:rsidRDefault="00753FC2" w:rsidP="009166F6">
      <w:pPr>
        <w:adjustRightInd w:val="0"/>
        <w:snapToGrid w:val="0"/>
        <w:spacing w:line="580" w:lineRule="atLeast"/>
        <w:ind w:firstLineChars="200" w:firstLine="31680"/>
        <w:rPr>
          <w:rFonts w:ascii="黑体" w:eastAsia="黑体" w:hAnsi="黑体" w:cs="仿宋"/>
          <w:sz w:val="32"/>
          <w:szCs w:val="32"/>
        </w:rPr>
      </w:pPr>
    </w:p>
    <w:p w:rsidR="00753FC2" w:rsidRPr="009166F6" w:rsidRDefault="00753FC2" w:rsidP="009166F6">
      <w:pPr>
        <w:adjustRightInd w:val="0"/>
        <w:snapToGrid w:val="0"/>
        <w:spacing w:line="580" w:lineRule="atLeast"/>
        <w:ind w:firstLineChars="200" w:firstLine="31680"/>
        <w:rPr>
          <w:rFonts w:ascii="仿宋_GB2312" w:eastAsia="仿宋_GB2312" w:hAnsi="黑体" w:cs="仿宋"/>
          <w:sz w:val="32"/>
          <w:szCs w:val="32"/>
        </w:rPr>
      </w:pPr>
      <w:r w:rsidRPr="009166F6">
        <w:rPr>
          <w:rFonts w:ascii="黑体" w:eastAsia="黑体" w:hAnsi="黑体" w:cs="仿宋" w:hint="eastAsia"/>
          <w:sz w:val="32"/>
          <w:szCs w:val="32"/>
        </w:rPr>
        <w:t>第一条</w:t>
      </w:r>
      <w:r w:rsidRPr="009166F6">
        <w:rPr>
          <w:rFonts w:ascii="黑体" w:eastAsia="黑体" w:hAnsi="黑体" w:cs="仿宋"/>
          <w:sz w:val="32"/>
          <w:szCs w:val="32"/>
        </w:rPr>
        <w:t xml:space="preserve"> </w:t>
      </w:r>
      <w:r w:rsidRPr="009166F6">
        <w:rPr>
          <w:rFonts w:ascii="仿宋_GB2312" w:eastAsia="仿宋_GB2312" w:hAnsi="黑体" w:cs="仿宋"/>
          <w:sz w:val="32"/>
          <w:szCs w:val="32"/>
        </w:rPr>
        <w:t xml:space="preserve"> </w:t>
      </w:r>
      <w:r w:rsidRPr="009166F6">
        <w:rPr>
          <w:rFonts w:ascii="仿宋_GB2312" w:eastAsia="仿宋_GB2312" w:hAnsi="仿宋" w:cs="仿宋" w:hint="eastAsia"/>
          <w:sz w:val="32"/>
          <w:szCs w:val="32"/>
        </w:rPr>
        <w:t>为了加强机动车停车场的规划、建设和管理，保障城市道路安全畅通，改善道路交通状况，规范机动车停车场的服务活动，根据有关法律法规，结合本市实际，制定本条例。</w:t>
      </w:r>
    </w:p>
    <w:p w:rsidR="00753FC2" w:rsidRPr="009166F6" w:rsidRDefault="00753FC2" w:rsidP="009166F6">
      <w:pPr>
        <w:adjustRightInd w:val="0"/>
        <w:snapToGrid w:val="0"/>
        <w:spacing w:line="580" w:lineRule="atLeast"/>
        <w:ind w:firstLineChars="200" w:firstLine="31680"/>
        <w:rPr>
          <w:rFonts w:ascii="仿宋_GB2312" w:eastAsia="仿宋_GB2312" w:hAnsi="黑体" w:cs="仿宋"/>
          <w:sz w:val="32"/>
          <w:szCs w:val="32"/>
        </w:rPr>
      </w:pPr>
      <w:r w:rsidRPr="009166F6">
        <w:rPr>
          <w:rFonts w:ascii="黑体" w:eastAsia="黑体" w:hAnsi="黑体" w:cs="仿宋" w:hint="eastAsia"/>
          <w:sz w:val="32"/>
          <w:szCs w:val="32"/>
        </w:rPr>
        <w:t>第二条</w:t>
      </w:r>
      <w:r w:rsidRPr="009166F6">
        <w:rPr>
          <w:rFonts w:ascii="仿宋_GB2312" w:eastAsia="仿宋_GB2312" w:hAnsi="仿宋" w:cs="仿宋"/>
          <w:sz w:val="32"/>
          <w:szCs w:val="32"/>
        </w:rPr>
        <w:t xml:space="preserve">  </w:t>
      </w:r>
      <w:r w:rsidRPr="009166F6">
        <w:rPr>
          <w:rFonts w:ascii="仿宋_GB2312" w:eastAsia="仿宋_GB2312" w:hAnsi="仿宋" w:cs="仿宋" w:hint="eastAsia"/>
          <w:sz w:val="32"/>
          <w:szCs w:val="32"/>
        </w:rPr>
        <w:t>本条例适用于本市行政区域内机动车停车场的规划、建设和管理。</w:t>
      </w: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r w:rsidRPr="009166F6">
        <w:rPr>
          <w:rFonts w:ascii="黑体" w:eastAsia="黑体" w:hAnsi="黑体" w:cs="仿宋" w:hint="eastAsia"/>
          <w:sz w:val="32"/>
          <w:szCs w:val="32"/>
        </w:rPr>
        <w:t>第三条</w:t>
      </w:r>
      <w:r w:rsidRPr="009166F6">
        <w:rPr>
          <w:rFonts w:ascii="仿宋_GB2312" w:eastAsia="仿宋_GB2312" w:hAnsi="仿宋" w:cs="仿宋"/>
          <w:sz w:val="32"/>
          <w:szCs w:val="32"/>
        </w:rPr>
        <w:t xml:space="preserve">  </w:t>
      </w:r>
      <w:r w:rsidRPr="009166F6">
        <w:rPr>
          <w:rFonts w:ascii="仿宋_GB2312" w:eastAsia="仿宋_GB2312" w:hAnsi="仿宋" w:cs="仿宋" w:hint="eastAsia"/>
          <w:sz w:val="32"/>
          <w:szCs w:val="32"/>
        </w:rPr>
        <w:t>本条例所称机动车停车场，是指供机动车停放的露天或者室内场所。包括公共停车场、专用停车场和道路临时停车泊位。</w:t>
      </w: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r w:rsidRPr="009166F6">
        <w:rPr>
          <w:rFonts w:ascii="仿宋_GB2312" w:eastAsia="仿宋_GB2312" w:hAnsi="仿宋" w:cs="仿宋" w:hint="eastAsia"/>
          <w:sz w:val="32"/>
          <w:szCs w:val="32"/>
        </w:rPr>
        <w:t>公共停车场是指根据规划独立建设的、为公共建筑配套建设的以及通过临时占地设置的，供社会公众停放机动车的场所。</w:t>
      </w: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r w:rsidRPr="009166F6">
        <w:rPr>
          <w:rFonts w:ascii="仿宋_GB2312" w:eastAsia="仿宋_GB2312" w:hAnsi="仿宋" w:cs="仿宋" w:hint="eastAsia"/>
          <w:sz w:val="32"/>
          <w:szCs w:val="32"/>
        </w:rPr>
        <w:t>专用停车场是指供本单位、本居住区机动车停放的场所。</w:t>
      </w:r>
    </w:p>
    <w:p w:rsidR="00753FC2" w:rsidRPr="009166F6" w:rsidRDefault="00753FC2" w:rsidP="009166F6">
      <w:pPr>
        <w:adjustRightInd w:val="0"/>
        <w:snapToGrid w:val="0"/>
        <w:spacing w:line="580" w:lineRule="atLeast"/>
        <w:ind w:firstLineChars="200" w:firstLine="31680"/>
        <w:rPr>
          <w:rFonts w:ascii="仿宋_GB2312" w:eastAsia="仿宋_GB2312" w:hAnsi="黑体" w:cs="仿宋"/>
          <w:sz w:val="32"/>
          <w:szCs w:val="32"/>
        </w:rPr>
      </w:pPr>
      <w:r w:rsidRPr="009166F6">
        <w:rPr>
          <w:rFonts w:ascii="仿宋_GB2312" w:eastAsia="仿宋_GB2312" w:hAnsi="仿宋" w:cs="仿宋" w:hint="eastAsia"/>
          <w:sz w:val="32"/>
          <w:szCs w:val="32"/>
        </w:rPr>
        <w:t>道路临时停车泊位是指依法在城市道路上施划设置的机动车临时停车场所。</w:t>
      </w: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r w:rsidRPr="009166F6">
        <w:rPr>
          <w:rFonts w:ascii="黑体" w:eastAsia="黑体" w:hAnsi="黑体" w:cs="仿宋" w:hint="eastAsia"/>
          <w:sz w:val="32"/>
          <w:szCs w:val="32"/>
        </w:rPr>
        <w:t>第四条</w:t>
      </w:r>
      <w:r w:rsidRPr="009166F6">
        <w:rPr>
          <w:rFonts w:ascii="仿宋_GB2312" w:eastAsia="仿宋_GB2312" w:hAnsi="仿宋" w:cs="仿宋"/>
          <w:sz w:val="32"/>
          <w:szCs w:val="32"/>
        </w:rPr>
        <w:t xml:space="preserve">  </w:t>
      </w:r>
      <w:r w:rsidRPr="009166F6">
        <w:rPr>
          <w:rFonts w:ascii="仿宋_GB2312" w:eastAsia="仿宋_GB2312" w:hAnsi="仿宋" w:cs="仿宋" w:hint="eastAsia"/>
          <w:sz w:val="32"/>
          <w:szCs w:val="32"/>
        </w:rPr>
        <w:t>市城市管理委员会负责本市机动车停车场的统一监督管理工作。其所属停车场管理机构具体负责本市机动车停车场管理工作。</w:t>
      </w:r>
    </w:p>
    <w:p w:rsidR="00753FC2" w:rsidRPr="009166F6" w:rsidRDefault="00753FC2" w:rsidP="009166F6">
      <w:pPr>
        <w:adjustRightInd w:val="0"/>
        <w:snapToGrid w:val="0"/>
        <w:spacing w:line="580" w:lineRule="atLeast"/>
        <w:ind w:firstLineChars="200" w:firstLine="31680"/>
        <w:rPr>
          <w:rFonts w:ascii="仿宋_GB2312" w:eastAsia="仿宋_GB2312" w:hAnsi="黑体" w:cs="仿宋"/>
          <w:sz w:val="32"/>
          <w:szCs w:val="32"/>
        </w:rPr>
      </w:pPr>
      <w:r w:rsidRPr="009166F6">
        <w:rPr>
          <w:rFonts w:ascii="仿宋_GB2312" w:eastAsia="仿宋_GB2312" w:hAnsi="仿宋" w:cs="仿宋" w:hint="eastAsia"/>
          <w:sz w:val="32"/>
          <w:szCs w:val="32"/>
        </w:rPr>
        <w:t>发展和改革、规划、财政、国土、公安、建设、交通、工商、税务等部门应在各自职责范围内，配合做好机动车停车场管理工作。</w:t>
      </w:r>
    </w:p>
    <w:p w:rsidR="00753FC2" w:rsidRPr="009166F6" w:rsidRDefault="00753FC2" w:rsidP="009166F6">
      <w:pPr>
        <w:adjustRightInd w:val="0"/>
        <w:snapToGrid w:val="0"/>
        <w:spacing w:line="580" w:lineRule="atLeast"/>
        <w:ind w:firstLineChars="200" w:firstLine="31680"/>
        <w:rPr>
          <w:rFonts w:ascii="仿宋_GB2312" w:eastAsia="仿宋_GB2312" w:hAnsi="黑体" w:cs="仿宋"/>
          <w:sz w:val="32"/>
          <w:szCs w:val="32"/>
        </w:rPr>
      </w:pPr>
      <w:r w:rsidRPr="009166F6">
        <w:rPr>
          <w:rFonts w:ascii="黑体" w:eastAsia="黑体" w:hAnsi="黑体" w:cs="仿宋" w:hint="eastAsia"/>
          <w:sz w:val="32"/>
          <w:szCs w:val="32"/>
        </w:rPr>
        <w:t>第五条</w:t>
      </w:r>
      <w:r w:rsidRPr="009166F6">
        <w:rPr>
          <w:rFonts w:ascii="仿宋_GB2312" w:eastAsia="仿宋_GB2312" w:hAnsi="仿宋" w:cs="仿宋"/>
          <w:sz w:val="32"/>
          <w:szCs w:val="32"/>
        </w:rPr>
        <w:t xml:space="preserve">  </w:t>
      </w:r>
      <w:r w:rsidRPr="009166F6">
        <w:rPr>
          <w:rFonts w:ascii="仿宋_GB2312" w:eastAsia="仿宋_GB2312" w:hAnsi="仿宋" w:cs="仿宋" w:hint="eastAsia"/>
          <w:sz w:val="32"/>
          <w:szCs w:val="32"/>
        </w:rPr>
        <w:t>机动车停车场的设置和管理应当遵循统一规划、分级管理、配套建设、方便群众、确保城市交通畅通的原则。</w:t>
      </w:r>
    </w:p>
    <w:p w:rsidR="00753FC2" w:rsidRPr="009166F6" w:rsidRDefault="00753FC2" w:rsidP="009166F6">
      <w:pPr>
        <w:adjustRightInd w:val="0"/>
        <w:snapToGrid w:val="0"/>
        <w:spacing w:line="580" w:lineRule="atLeast"/>
        <w:ind w:firstLineChars="200" w:firstLine="31680"/>
        <w:rPr>
          <w:rFonts w:ascii="仿宋_GB2312" w:eastAsia="仿宋_GB2312" w:hAnsi="黑体" w:cs="仿宋"/>
          <w:sz w:val="32"/>
          <w:szCs w:val="32"/>
        </w:rPr>
      </w:pPr>
      <w:r w:rsidRPr="009166F6">
        <w:rPr>
          <w:rFonts w:ascii="黑体" w:eastAsia="黑体" w:hAnsi="黑体" w:cs="仿宋" w:hint="eastAsia"/>
          <w:sz w:val="32"/>
          <w:szCs w:val="32"/>
        </w:rPr>
        <w:t>第六条</w:t>
      </w:r>
      <w:r w:rsidRPr="009166F6">
        <w:rPr>
          <w:rFonts w:ascii="仿宋_GB2312" w:eastAsia="仿宋_GB2312" w:hAnsi="仿宋" w:cs="仿宋"/>
          <w:sz w:val="32"/>
          <w:szCs w:val="32"/>
        </w:rPr>
        <w:t xml:space="preserve">  </w:t>
      </w:r>
      <w:r w:rsidRPr="009166F6">
        <w:rPr>
          <w:rFonts w:ascii="仿宋_GB2312" w:eastAsia="仿宋_GB2312" w:hAnsi="仿宋" w:cs="仿宋" w:hint="eastAsia"/>
          <w:sz w:val="32"/>
          <w:szCs w:val="32"/>
        </w:rPr>
        <w:t>鼓励单位和个人投资建设和开办公共停车场，鼓励建设立体式停车场和利用地下空间建设停车场。</w:t>
      </w: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r w:rsidRPr="009166F6">
        <w:rPr>
          <w:rFonts w:ascii="黑体" w:eastAsia="黑体" w:hAnsi="黑体" w:cs="仿宋" w:hint="eastAsia"/>
          <w:sz w:val="32"/>
          <w:szCs w:val="32"/>
        </w:rPr>
        <w:t>第七条</w:t>
      </w:r>
      <w:r w:rsidRPr="009166F6">
        <w:rPr>
          <w:rFonts w:ascii="仿宋_GB2312" w:eastAsia="仿宋_GB2312" w:hAnsi="仿宋" w:cs="仿宋"/>
          <w:sz w:val="32"/>
          <w:szCs w:val="32"/>
        </w:rPr>
        <w:t xml:space="preserve">  </w:t>
      </w:r>
      <w:r w:rsidRPr="009166F6">
        <w:rPr>
          <w:rFonts w:ascii="仿宋_GB2312" w:eastAsia="仿宋_GB2312" w:hAnsi="仿宋" w:cs="仿宋" w:hint="eastAsia"/>
          <w:sz w:val="32"/>
          <w:szCs w:val="32"/>
        </w:rPr>
        <w:t>市城市管理委员会应当会同有关部门组织停车引导系统等公共停车信息系统的建设。</w:t>
      </w: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r w:rsidRPr="009166F6">
        <w:rPr>
          <w:rFonts w:ascii="仿宋_GB2312" w:eastAsia="仿宋_GB2312" w:hAnsi="仿宋" w:cs="仿宋" w:hint="eastAsia"/>
          <w:sz w:val="32"/>
          <w:szCs w:val="32"/>
        </w:rPr>
        <w:t>鼓励和推广应用智能化、信息化等手段管理机动车停车场。</w:t>
      </w: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p>
    <w:p w:rsidR="00753FC2" w:rsidRPr="009166F6" w:rsidRDefault="00753FC2">
      <w:pPr>
        <w:adjustRightInd w:val="0"/>
        <w:snapToGrid w:val="0"/>
        <w:spacing w:line="580" w:lineRule="atLeast"/>
        <w:jc w:val="center"/>
        <w:rPr>
          <w:rFonts w:ascii="黑体" w:eastAsia="黑体" w:hAnsi="黑体" w:cs="仿宋"/>
          <w:sz w:val="32"/>
          <w:szCs w:val="32"/>
        </w:rPr>
      </w:pPr>
      <w:r w:rsidRPr="009166F6">
        <w:rPr>
          <w:rFonts w:ascii="黑体" w:eastAsia="黑体" w:hAnsi="黑体" w:cs="仿宋" w:hint="eastAsia"/>
          <w:sz w:val="32"/>
          <w:szCs w:val="32"/>
        </w:rPr>
        <w:t>第二章</w:t>
      </w:r>
      <w:r w:rsidRPr="009166F6">
        <w:rPr>
          <w:rFonts w:ascii="黑体" w:eastAsia="黑体" w:hAnsi="黑体" w:cs="仿宋"/>
          <w:sz w:val="32"/>
          <w:szCs w:val="32"/>
        </w:rPr>
        <w:t xml:space="preserve">  </w:t>
      </w:r>
      <w:r w:rsidRPr="009166F6">
        <w:rPr>
          <w:rFonts w:ascii="黑体" w:eastAsia="黑体" w:hAnsi="黑体" w:cs="仿宋" w:hint="eastAsia"/>
          <w:sz w:val="32"/>
          <w:szCs w:val="32"/>
        </w:rPr>
        <w:t>规划与建设</w:t>
      </w:r>
    </w:p>
    <w:p w:rsidR="00753FC2" w:rsidRPr="009166F6" w:rsidRDefault="00753FC2" w:rsidP="009166F6">
      <w:pPr>
        <w:adjustRightInd w:val="0"/>
        <w:snapToGrid w:val="0"/>
        <w:spacing w:line="580" w:lineRule="atLeast"/>
        <w:ind w:firstLineChars="200" w:firstLine="31680"/>
        <w:rPr>
          <w:rFonts w:ascii="仿宋_GB2312" w:eastAsia="仿宋_GB2312" w:hAnsi="黑体" w:cs="仿宋"/>
          <w:sz w:val="32"/>
          <w:szCs w:val="32"/>
        </w:rPr>
      </w:pPr>
    </w:p>
    <w:p w:rsidR="00753FC2" w:rsidRPr="009166F6" w:rsidRDefault="00753FC2" w:rsidP="009166F6">
      <w:pPr>
        <w:adjustRightInd w:val="0"/>
        <w:snapToGrid w:val="0"/>
        <w:spacing w:line="580" w:lineRule="atLeast"/>
        <w:ind w:firstLineChars="200" w:firstLine="31680"/>
        <w:rPr>
          <w:rFonts w:ascii="仿宋_GB2312" w:eastAsia="仿宋_GB2312" w:hAnsi="黑体" w:cs="仿宋"/>
          <w:sz w:val="32"/>
          <w:szCs w:val="32"/>
        </w:rPr>
      </w:pPr>
      <w:r w:rsidRPr="009166F6">
        <w:rPr>
          <w:rFonts w:ascii="黑体" w:eastAsia="黑体" w:hAnsi="黑体" w:cs="仿宋" w:hint="eastAsia"/>
          <w:sz w:val="32"/>
          <w:szCs w:val="32"/>
        </w:rPr>
        <w:t>第八条</w:t>
      </w:r>
      <w:r w:rsidRPr="009166F6">
        <w:rPr>
          <w:rFonts w:ascii="仿宋_GB2312" w:eastAsia="仿宋_GB2312" w:hAnsi="仿宋" w:cs="仿宋"/>
          <w:sz w:val="32"/>
          <w:szCs w:val="32"/>
        </w:rPr>
        <w:t xml:space="preserve">  </w:t>
      </w:r>
      <w:r w:rsidRPr="009166F6">
        <w:rPr>
          <w:rFonts w:ascii="仿宋_GB2312" w:eastAsia="仿宋_GB2312" w:hAnsi="仿宋" w:cs="仿宋" w:hint="eastAsia"/>
          <w:sz w:val="32"/>
          <w:szCs w:val="32"/>
        </w:rPr>
        <w:t>市城市管理委员会应当会同发展和改革、规划、建设、公安等部门，根据城市总体规划和城市建设发展需要编制机动车停车场专项规划，报市人民政府批准后实施。公共停车场的建设应当进行交通影响评价。</w:t>
      </w: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r w:rsidRPr="009166F6">
        <w:rPr>
          <w:rFonts w:ascii="黑体" w:eastAsia="黑体" w:hAnsi="黑体" w:cs="仿宋" w:hint="eastAsia"/>
          <w:sz w:val="32"/>
          <w:szCs w:val="32"/>
        </w:rPr>
        <w:t>第九条</w:t>
      </w:r>
      <w:r w:rsidRPr="009166F6">
        <w:rPr>
          <w:rFonts w:ascii="仿宋_GB2312" w:eastAsia="仿宋_GB2312" w:hAnsi="仿宋" w:cs="仿宋"/>
          <w:sz w:val="32"/>
          <w:szCs w:val="32"/>
        </w:rPr>
        <w:t xml:space="preserve">  </w:t>
      </w:r>
      <w:r w:rsidRPr="009166F6">
        <w:rPr>
          <w:rFonts w:ascii="仿宋_GB2312" w:eastAsia="仿宋_GB2312" w:hAnsi="仿宋" w:cs="仿宋" w:hint="eastAsia"/>
          <w:sz w:val="32"/>
          <w:szCs w:val="32"/>
        </w:rPr>
        <w:t>新建、改建、扩建建筑物的，应当按照机动车停车场配建标准和设计规范，配建、补建机动车停车场。配套建设的机动车停车场应当与主体工程同时设计、同时施工、同时交付使用。</w:t>
      </w:r>
    </w:p>
    <w:p w:rsidR="00753FC2" w:rsidRPr="009166F6" w:rsidRDefault="00753FC2" w:rsidP="009166F6">
      <w:pPr>
        <w:adjustRightInd w:val="0"/>
        <w:snapToGrid w:val="0"/>
        <w:spacing w:line="580" w:lineRule="atLeast"/>
        <w:ind w:firstLineChars="200" w:firstLine="31680"/>
        <w:rPr>
          <w:rFonts w:ascii="仿宋_GB2312" w:eastAsia="仿宋_GB2312" w:hAnsi="黑体" w:cs="仿宋"/>
          <w:sz w:val="32"/>
          <w:szCs w:val="32"/>
        </w:rPr>
      </w:pPr>
      <w:r w:rsidRPr="009166F6">
        <w:rPr>
          <w:rFonts w:ascii="仿宋_GB2312" w:eastAsia="仿宋_GB2312" w:hAnsi="仿宋" w:cs="仿宋" w:hint="eastAsia"/>
          <w:sz w:val="32"/>
          <w:szCs w:val="32"/>
        </w:rPr>
        <w:t>机动车停车场配建标准和设计规范</w:t>
      </w:r>
      <w:r w:rsidRPr="009166F6">
        <w:rPr>
          <w:rFonts w:ascii="仿宋_GB2312" w:eastAsia="仿宋_GB2312" w:hAnsi="仿宋" w:cs="仿宋"/>
          <w:sz w:val="32"/>
          <w:szCs w:val="32"/>
        </w:rPr>
        <w:t>,</w:t>
      </w:r>
      <w:r w:rsidRPr="009166F6">
        <w:rPr>
          <w:rFonts w:ascii="仿宋_GB2312" w:eastAsia="仿宋_GB2312" w:hAnsi="仿宋" w:cs="仿宋" w:hint="eastAsia"/>
          <w:sz w:val="32"/>
          <w:szCs w:val="32"/>
        </w:rPr>
        <w:t>由市规划行政主管部门会同市城市管理委员会制定。</w:t>
      </w:r>
    </w:p>
    <w:p w:rsidR="00753FC2" w:rsidRPr="009166F6" w:rsidRDefault="00753FC2" w:rsidP="009166F6">
      <w:pPr>
        <w:adjustRightInd w:val="0"/>
        <w:snapToGrid w:val="0"/>
        <w:spacing w:line="580" w:lineRule="atLeast"/>
        <w:ind w:firstLineChars="200" w:firstLine="31680"/>
        <w:rPr>
          <w:rFonts w:ascii="仿宋_GB2312" w:eastAsia="仿宋_GB2312" w:hAnsi="黑体" w:cs="仿宋"/>
          <w:sz w:val="32"/>
          <w:szCs w:val="32"/>
        </w:rPr>
      </w:pPr>
      <w:r w:rsidRPr="009166F6">
        <w:rPr>
          <w:rFonts w:ascii="黑体" w:eastAsia="黑体" w:hAnsi="黑体" w:cs="仿宋" w:hint="eastAsia"/>
          <w:sz w:val="32"/>
          <w:szCs w:val="32"/>
        </w:rPr>
        <w:t>第十条</w:t>
      </w:r>
      <w:r w:rsidRPr="009166F6">
        <w:rPr>
          <w:rFonts w:ascii="仿宋_GB2312" w:eastAsia="仿宋_GB2312" w:hAnsi="仿宋" w:cs="仿宋"/>
          <w:sz w:val="32"/>
          <w:szCs w:val="32"/>
        </w:rPr>
        <w:t xml:space="preserve">  </w:t>
      </w:r>
      <w:r w:rsidRPr="009166F6">
        <w:rPr>
          <w:rFonts w:ascii="仿宋_GB2312" w:eastAsia="仿宋_GB2312" w:hAnsi="仿宋" w:cs="仿宋" w:hint="eastAsia"/>
          <w:sz w:val="32"/>
          <w:szCs w:val="32"/>
        </w:rPr>
        <w:t>新建、改建、扩建建筑物未按照配建标准和设计规范配建、补建机动车停车场的，市规划行政主管部门不得核发建设工程规划许可证，市建设行政主管部门不得核发施工许可证。</w:t>
      </w:r>
    </w:p>
    <w:p w:rsidR="00753FC2" w:rsidRPr="009166F6" w:rsidRDefault="00753FC2" w:rsidP="009166F6">
      <w:pPr>
        <w:adjustRightInd w:val="0"/>
        <w:snapToGrid w:val="0"/>
        <w:spacing w:line="580" w:lineRule="atLeast"/>
        <w:ind w:firstLineChars="200" w:firstLine="31680"/>
        <w:rPr>
          <w:rFonts w:ascii="仿宋_GB2312" w:eastAsia="仿宋_GB2312" w:hAnsi="黑体" w:cs="仿宋"/>
          <w:sz w:val="32"/>
          <w:szCs w:val="32"/>
        </w:rPr>
      </w:pPr>
      <w:r w:rsidRPr="009166F6">
        <w:rPr>
          <w:rFonts w:ascii="黑体" w:eastAsia="黑体" w:hAnsi="黑体" w:cs="仿宋" w:hint="eastAsia"/>
          <w:sz w:val="32"/>
          <w:szCs w:val="32"/>
        </w:rPr>
        <w:t>第十一条</w:t>
      </w:r>
      <w:r w:rsidRPr="009166F6">
        <w:rPr>
          <w:rFonts w:ascii="仿宋_GB2312" w:eastAsia="仿宋_GB2312" w:hAnsi="仿宋" w:cs="仿宋"/>
          <w:sz w:val="32"/>
          <w:szCs w:val="32"/>
        </w:rPr>
        <w:t xml:space="preserve">  </w:t>
      </w:r>
      <w:r w:rsidRPr="009166F6">
        <w:rPr>
          <w:rFonts w:ascii="仿宋_GB2312" w:eastAsia="仿宋_GB2312" w:hAnsi="仿宋" w:cs="仿宋" w:hint="eastAsia"/>
          <w:sz w:val="32"/>
          <w:szCs w:val="32"/>
        </w:rPr>
        <w:t>开发建设单位应当按照批准的机动车停车场设计方案进行施工。</w:t>
      </w: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r w:rsidRPr="009166F6">
        <w:rPr>
          <w:rFonts w:ascii="黑体" w:eastAsia="黑体" w:hAnsi="黑体" w:cs="仿宋" w:hint="eastAsia"/>
          <w:sz w:val="32"/>
          <w:szCs w:val="32"/>
        </w:rPr>
        <w:t>第十二条</w:t>
      </w:r>
      <w:r w:rsidRPr="009166F6">
        <w:rPr>
          <w:rFonts w:ascii="仿宋_GB2312" w:eastAsia="仿宋_GB2312" w:hAnsi="仿宋" w:cs="仿宋"/>
          <w:sz w:val="32"/>
          <w:szCs w:val="32"/>
        </w:rPr>
        <w:t xml:space="preserve">  </w:t>
      </w:r>
      <w:r w:rsidRPr="009166F6">
        <w:rPr>
          <w:rFonts w:ascii="仿宋_GB2312" w:eastAsia="仿宋_GB2312" w:hAnsi="仿宋" w:cs="仿宋" w:hint="eastAsia"/>
          <w:sz w:val="32"/>
          <w:szCs w:val="32"/>
        </w:rPr>
        <w:t>建设机动车停车场应当根据需要配套建设照明、通讯、排水、通风、消防等设施，并按照机动车停车场设置标准和设计规范设置标志、标线及交通安全设施。</w:t>
      </w:r>
    </w:p>
    <w:p w:rsidR="00753FC2" w:rsidRPr="009166F6" w:rsidRDefault="00753FC2" w:rsidP="009166F6">
      <w:pPr>
        <w:adjustRightInd w:val="0"/>
        <w:snapToGrid w:val="0"/>
        <w:spacing w:line="580" w:lineRule="atLeast"/>
        <w:ind w:firstLineChars="200" w:firstLine="31680"/>
        <w:rPr>
          <w:rFonts w:ascii="仿宋_GB2312" w:eastAsia="仿宋_GB2312" w:hAnsi="黑体" w:cs="仿宋"/>
          <w:sz w:val="32"/>
          <w:szCs w:val="32"/>
        </w:rPr>
      </w:pPr>
      <w:r w:rsidRPr="009166F6">
        <w:rPr>
          <w:rFonts w:ascii="仿宋_GB2312" w:eastAsia="仿宋_GB2312" w:hAnsi="仿宋" w:cs="仿宋" w:hint="eastAsia"/>
          <w:sz w:val="32"/>
          <w:szCs w:val="32"/>
        </w:rPr>
        <w:t>建设机动车停车场，应当为残疾人停放机动车提供便利条件。</w:t>
      </w: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r w:rsidRPr="009166F6">
        <w:rPr>
          <w:rFonts w:ascii="黑体" w:eastAsia="黑体" w:hAnsi="黑体" w:cs="仿宋" w:hint="eastAsia"/>
          <w:sz w:val="32"/>
          <w:szCs w:val="32"/>
        </w:rPr>
        <w:t>第十三条</w:t>
      </w:r>
      <w:r w:rsidRPr="009166F6">
        <w:rPr>
          <w:rFonts w:ascii="仿宋_GB2312" w:eastAsia="仿宋_GB2312" w:hAnsi="仿宋" w:cs="仿宋"/>
          <w:sz w:val="32"/>
          <w:szCs w:val="32"/>
        </w:rPr>
        <w:t xml:space="preserve">  </w:t>
      </w:r>
      <w:r w:rsidRPr="009166F6">
        <w:rPr>
          <w:rFonts w:ascii="仿宋_GB2312" w:eastAsia="仿宋_GB2312" w:hAnsi="仿宋" w:cs="仿宋" w:hint="eastAsia"/>
          <w:sz w:val="32"/>
          <w:szCs w:val="32"/>
        </w:rPr>
        <w:t>按规划要求建成投入使用的机动车停车场，任何单位和个人不得擅自改变用途或者将停车泊位改作他用。</w:t>
      </w:r>
    </w:p>
    <w:p w:rsidR="00753FC2" w:rsidRPr="009166F6" w:rsidRDefault="00753FC2" w:rsidP="009166F6">
      <w:pPr>
        <w:adjustRightInd w:val="0"/>
        <w:snapToGrid w:val="0"/>
        <w:spacing w:line="580" w:lineRule="atLeast"/>
        <w:ind w:firstLineChars="200" w:firstLine="31680"/>
        <w:rPr>
          <w:rFonts w:ascii="仿宋_GB2312" w:eastAsia="仿宋_GB2312" w:hAnsi="黑体" w:cs="仿宋"/>
          <w:sz w:val="32"/>
          <w:szCs w:val="32"/>
        </w:rPr>
      </w:pPr>
      <w:r w:rsidRPr="009166F6">
        <w:rPr>
          <w:rFonts w:ascii="仿宋_GB2312" w:eastAsia="仿宋_GB2312" w:hAnsi="仿宋" w:cs="仿宋" w:hint="eastAsia"/>
          <w:sz w:val="32"/>
          <w:szCs w:val="32"/>
        </w:rPr>
        <w:t>建筑物改变功能的，已配建的机动车停车场不得挪作他用；已配建的机动车停车场达不到改变功能后的配建停车泊位标准的，应当按改变功能后的标准配建机动车停车场或者停车泊位。</w:t>
      </w: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r w:rsidRPr="009166F6">
        <w:rPr>
          <w:rFonts w:ascii="黑体" w:eastAsia="黑体" w:hAnsi="黑体" w:cs="仿宋" w:hint="eastAsia"/>
          <w:sz w:val="32"/>
          <w:szCs w:val="32"/>
        </w:rPr>
        <w:t>第十四条</w:t>
      </w:r>
      <w:r w:rsidRPr="009166F6">
        <w:rPr>
          <w:rFonts w:ascii="仿宋_GB2312" w:eastAsia="仿宋_GB2312" w:hAnsi="仿宋" w:cs="仿宋"/>
          <w:sz w:val="32"/>
          <w:szCs w:val="32"/>
        </w:rPr>
        <w:t xml:space="preserve">  </w:t>
      </w:r>
      <w:r w:rsidRPr="009166F6">
        <w:rPr>
          <w:rFonts w:ascii="仿宋_GB2312" w:eastAsia="仿宋_GB2312" w:hAnsi="仿宋" w:cs="仿宋" w:hint="eastAsia"/>
          <w:sz w:val="32"/>
          <w:szCs w:val="32"/>
        </w:rPr>
        <w:t>单位和个人利用待建土地、自用场地开办临时公共停车场的，应向市城市管理委员会提出申请，由市城市管理委员会会同市公安机关交通管理部门在</w:t>
      </w:r>
      <w:r w:rsidRPr="009166F6">
        <w:rPr>
          <w:rFonts w:ascii="仿宋_GB2312" w:eastAsia="仿宋_GB2312" w:hAnsi="仿宋" w:cs="仿宋"/>
          <w:sz w:val="32"/>
          <w:szCs w:val="32"/>
        </w:rPr>
        <w:t>10</w:t>
      </w:r>
      <w:r w:rsidRPr="009166F6">
        <w:rPr>
          <w:rFonts w:ascii="仿宋_GB2312" w:eastAsia="仿宋_GB2312" w:hAnsi="仿宋" w:cs="仿宋" w:hint="eastAsia"/>
          <w:sz w:val="32"/>
          <w:szCs w:val="32"/>
        </w:rPr>
        <w:t>个工作日内作出审批决定。</w:t>
      </w:r>
    </w:p>
    <w:p w:rsidR="00753FC2" w:rsidRPr="009166F6" w:rsidRDefault="00753FC2" w:rsidP="009166F6">
      <w:pPr>
        <w:adjustRightInd w:val="0"/>
        <w:snapToGrid w:val="0"/>
        <w:spacing w:line="580" w:lineRule="atLeast"/>
        <w:ind w:firstLineChars="200" w:firstLine="31680"/>
        <w:rPr>
          <w:rFonts w:ascii="仿宋_GB2312" w:eastAsia="仿宋_GB2312" w:hAnsi="黑体" w:cs="仿宋"/>
          <w:sz w:val="32"/>
          <w:szCs w:val="32"/>
        </w:rPr>
      </w:pPr>
      <w:r w:rsidRPr="009166F6">
        <w:rPr>
          <w:rFonts w:ascii="仿宋_GB2312" w:eastAsia="仿宋_GB2312" w:hAnsi="仿宋" w:cs="仿宋" w:hint="eastAsia"/>
          <w:sz w:val="32"/>
          <w:szCs w:val="32"/>
        </w:rPr>
        <w:t>利用待建土地开办临时公共停车场的，市城市管理委员会审批前应征求国土、规划行政主管部门的意见。</w:t>
      </w: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r w:rsidRPr="009166F6">
        <w:rPr>
          <w:rFonts w:ascii="黑体" w:eastAsia="黑体" w:hAnsi="黑体" w:cs="仿宋" w:hint="eastAsia"/>
          <w:sz w:val="32"/>
          <w:szCs w:val="32"/>
        </w:rPr>
        <w:t>第十五条</w:t>
      </w:r>
      <w:r w:rsidRPr="009166F6">
        <w:rPr>
          <w:rFonts w:ascii="仿宋_GB2312" w:eastAsia="仿宋_GB2312" w:hAnsi="仿宋" w:cs="仿宋"/>
          <w:sz w:val="32"/>
          <w:szCs w:val="32"/>
        </w:rPr>
        <w:t xml:space="preserve">  </w:t>
      </w:r>
      <w:r w:rsidRPr="009166F6">
        <w:rPr>
          <w:rFonts w:ascii="仿宋_GB2312" w:eastAsia="仿宋_GB2312" w:hAnsi="仿宋" w:cs="仿宋" w:hint="eastAsia"/>
          <w:sz w:val="32"/>
          <w:szCs w:val="32"/>
        </w:rPr>
        <w:t>临时公共停车场设置期不得超过</w:t>
      </w:r>
      <w:r w:rsidRPr="009166F6">
        <w:rPr>
          <w:rFonts w:ascii="仿宋_GB2312" w:eastAsia="仿宋_GB2312" w:hAnsi="仿宋" w:cs="仿宋"/>
          <w:sz w:val="32"/>
          <w:szCs w:val="32"/>
        </w:rPr>
        <w:t>1</w:t>
      </w:r>
      <w:r w:rsidRPr="009166F6">
        <w:rPr>
          <w:rFonts w:ascii="仿宋_GB2312" w:eastAsia="仿宋_GB2312" w:hAnsi="仿宋" w:cs="仿宋" w:hint="eastAsia"/>
          <w:sz w:val="32"/>
          <w:szCs w:val="32"/>
        </w:rPr>
        <w:t>年。设置期满后，临时公共停车场经营者可重新提出申请。</w:t>
      </w: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p>
    <w:p w:rsidR="00753FC2" w:rsidRPr="009166F6" w:rsidRDefault="00753FC2">
      <w:pPr>
        <w:adjustRightInd w:val="0"/>
        <w:snapToGrid w:val="0"/>
        <w:spacing w:line="580" w:lineRule="atLeast"/>
        <w:jc w:val="center"/>
        <w:rPr>
          <w:rFonts w:ascii="仿宋_GB2312" w:eastAsia="仿宋_GB2312" w:hAnsi="黑体" w:cs="仿宋"/>
          <w:sz w:val="32"/>
          <w:szCs w:val="32"/>
        </w:rPr>
      </w:pPr>
      <w:r w:rsidRPr="009166F6">
        <w:rPr>
          <w:rFonts w:ascii="黑体" w:eastAsia="黑体" w:hAnsi="黑体" w:cs="仿宋" w:hint="eastAsia"/>
          <w:sz w:val="32"/>
          <w:szCs w:val="32"/>
        </w:rPr>
        <w:t>第三</w:t>
      </w:r>
      <w:r w:rsidRPr="009166F6">
        <w:rPr>
          <w:rFonts w:ascii="黑体" w:eastAsia="黑体" w:hAnsi="黑体" w:cs="黑体" w:hint="eastAsia"/>
          <w:sz w:val="32"/>
          <w:szCs w:val="32"/>
        </w:rPr>
        <w:t>章</w:t>
      </w:r>
      <w:r w:rsidRPr="009166F6">
        <w:rPr>
          <w:rFonts w:ascii="仿宋_GB2312" w:eastAsia="仿宋_GB2312" w:hAnsi="黑体" w:cs="黑体"/>
          <w:sz w:val="32"/>
          <w:szCs w:val="32"/>
        </w:rPr>
        <w:t xml:space="preserve">  </w:t>
      </w:r>
      <w:r w:rsidRPr="009166F6">
        <w:rPr>
          <w:rFonts w:ascii="黑体" w:eastAsia="黑体" w:hAnsi="黑体" w:cs="仿宋" w:hint="eastAsia"/>
          <w:sz w:val="32"/>
          <w:szCs w:val="32"/>
        </w:rPr>
        <w:t>公共停车场管理</w:t>
      </w:r>
    </w:p>
    <w:p w:rsidR="00753FC2" w:rsidRPr="009166F6" w:rsidRDefault="00753FC2" w:rsidP="009166F6">
      <w:pPr>
        <w:adjustRightInd w:val="0"/>
        <w:snapToGrid w:val="0"/>
        <w:spacing w:line="580" w:lineRule="atLeast"/>
        <w:ind w:firstLineChars="200" w:firstLine="31680"/>
        <w:rPr>
          <w:rFonts w:ascii="仿宋_GB2312" w:eastAsia="仿宋_GB2312" w:hAnsi="黑体" w:cs="仿宋"/>
          <w:sz w:val="32"/>
          <w:szCs w:val="32"/>
        </w:rPr>
      </w:pP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r w:rsidRPr="009166F6">
        <w:rPr>
          <w:rFonts w:ascii="黑体" w:eastAsia="黑体" w:hAnsi="黑体" w:cs="仿宋" w:hint="eastAsia"/>
          <w:sz w:val="32"/>
          <w:szCs w:val="32"/>
        </w:rPr>
        <w:t>第十六条</w:t>
      </w:r>
      <w:r w:rsidRPr="009166F6">
        <w:rPr>
          <w:rFonts w:ascii="仿宋_GB2312" w:eastAsia="仿宋_GB2312" w:hAnsi="仿宋" w:cs="仿宋"/>
          <w:sz w:val="32"/>
          <w:szCs w:val="32"/>
        </w:rPr>
        <w:t xml:space="preserve">  </w:t>
      </w:r>
      <w:r w:rsidRPr="009166F6">
        <w:rPr>
          <w:rFonts w:ascii="仿宋_GB2312" w:eastAsia="仿宋_GB2312" w:hAnsi="仿宋" w:cs="仿宋" w:hint="eastAsia"/>
          <w:sz w:val="32"/>
          <w:szCs w:val="32"/>
        </w:rPr>
        <w:t>单位和个人投资建设的公共停车场，产权人可以自行经营管理，也可以委托专业停车场管理单位进行经营管理。</w:t>
      </w:r>
    </w:p>
    <w:p w:rsidR="00753FC2" w:rsidRPr="009166F6" w:rsidRDefault="00753FC2" w:rsidP="009166F6">
      <w:pPr>
        <w:adjustRightInd w:val="0"/>
        <w:snapToGrid w:val="0"/>
        <w:spacing w:line="580" w:lineRule="atLeast"/>
        <w:ind w:firstLineChars="200" w:firstLine="31680"/>
        <w:rPr>
          <w:rFonts w:ascii="仿宋_GB2312" w:eastAsia="仿宋_GB2312" w:hAnsi="黑体" w:cs="仿宋"/>
          <w:sz w:val="32"/>
          <w:szCs w:val="32"/>
        </w:rPr>
      </w:pPr>
      <w:r w:rsidRPr="009166F6">
        <w:rPr>
          <w:rFonts w:ascii="仿宋_GB2312" w:eastAsia="仿宋_GB2312" w:hAnsi="仿宋" w:cs="仿宋" w:hint="eastAsia"/>
          <w:sz w:val="32"/>
          <w:szCs w:val="32"/>
        </w:rPr>
        <w:t>政府投资建设的公共停车场可以采取公开招标等方式，选择专业停车场管理单位进行经营管理，出让经营权的收入全额上缴财政，实行收支两条线管理。</w:t>
      </w: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r w:rsidRPr="009166F6">
        <w:rPr>
          <w:rFonts w:ascii="黑体" w:eastAsia="黑体" w:hAnsi="黑体" w:cs="仿宋" w:hint="eastAsia"/>
          <w:sz w:val="32"/>
          <w:szCs w:val="32"/>
        </w:rPr>
        <w:t>第十七条</w:t>
      </w:r>
      <w:r w:rsidRPr="009166F6">
        <w:rPr>
          <w:rFonts w:ascii="仿宋_GB2312" w:eastAsia="仿宋_GB2312" w:hAnsi="仿宋" w:cs="仿宋"/>
          <w:sz w:val="32"/>
          <w:szCs w:val="32"/>
        </w:rPr>
        <w:t xml:space="preserve">  </w:t>
      </w:r>
      <w:r w:rsidRPr="009166F6">
        <w:rPr>
          <w:rFonts w:ascii="仿宋_GB2312" w:eastAsia="仿宋_GB2312" w:hAnsi="仿宋" w:cs="仿宋" w:hint="eastAsia"/>
          <w:sz w:val="32"/>
          <w:szCs w:val="32"/>
        </w:rPr>
        <w:t>公共停车场管理者应当遵守下列规定：</w:t>
      </w: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r w:rsidRPr="009166F6">
        <w:rPr>
          <w:rFonts w:ascii="仿宋_GB2312" w:eastAsia="仿宋_GB2312" w:hAnsi="仿宋" w:cs="仿宋" w:hint="eastAsia"/>
          <w:sz w:val="32"/>
          <w:szCs w:val="32"/>
        </w:rPr>
        <w:t>（一）在停车场出入口设置醒目的停车场标志并标明开放时间、停车泊位数量和收费标准；</w:t>
      </w: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r w:rsidRPr="009166F6">
        <w:rPr>
          <w:rFonts w:ascii="仿宋_GB2312" w:eastAsia="仿宋_GB2312" w:hAnsi="仿宋" w:cs="仿宋" w:hint="eastAsia"/>
          <w:sz w:val="32"/>
          <w:szCs w:val="32"/>
        </w:rPr>
        <w:t>（二）保证标志、标线及交通安全设施正常使用；</w:t>
      </w: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r w:rsidRPr="009166F6">
        <w:rPr>
          <w:rFonts w:ascii="仿宋_GB2312" w:eastAsia="仿宋_GB2312" w:hAnsi="仿宋" w:cs="仿宋" w:hint="eastAsia"/>
          <w:sz w:val="32"/>
          <w:szCs w:val="32"/>
        </w:rPr>
        <w:t>（三）对进出车辆进行查验、登记；</w:t>
      </w: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r w:rsidRPr="009166F6">
        <w:rPr>
          <w:rFonts w:ascii="仿宋_GB2312" w:eastAsia="仿宋_GB2312" w:hAnsi="仿宋" w:cs="仿宋" w:hint="eastAsia"/>
          <w:sz w:val="32"/>
          <w:szCs w:val="32"/>
        </w:rPr>
        <w:t>（四）维护停车场内车辆停放秩序和行驶秩序；</w:t>
      </w: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r w:rsidRPr="009166F6">
        <w:rPr>
          <w:rFonts w:ascii="仿宋_GB2312" w:eastAsia="仿宋_GB2312" w:hAnsi="仿宋" w:cs="仿宋" w:hint="eastAsia"/>
          <w:sz w:val="32"/>
          <w:szCs w:val="32"/>
        </w:rPr>
        <w:t>（五）不得在停车场内从事影响车辆行驶和停放的经营活动；</w:t>
      </w: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r w:rsidRPr="009166F6">
        <w:rPr>
          <w:rFonts w:ascii="仿宋_GB2312" w:eastAsia="仿宋_GB2312" w:hAnsi="仿宋" w:cs="仿宋" w:hint="eastAsia"/>
          <w:sz w:val="32"/>
          <w:szCs w:val="32"/>
        </w:rPr>
        <w:t>（六）配备相应的工作人员，统一着装，佩带明显标识</w:t>
      </w:r>
      <w:r w:rsidRPr="009166F6">
        <w:rPr>
          <w:rFonts w:ascii="仿宋_GB2312" w:eastAsia="仿宋_GB2312" w:hAnsi="仿宋" w:cs="仿宋"/>
          <w:sz w:val="32"/>
          <w:szCs w:val="32"/>
        </w:rPr>
        <w:t>;</w:t>
      </w: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r w:rsidRPr="009166F6">
        <w:rPr>
          <w:rFonts w:ascii="仿宋_GB2312" w:eastAsia="仿宋_GB2312" w:hAnsi="仿宋" w:cs="仿宋" w:hint="eastAsia"/>
          <w:sz w:val="32"/>
          <w:szCs w:val="32"/>
        </w:rPr>
        <w:t>（七）做好停车场防火、防盗等安全防范工作，发生火险、盗窃、抢劫及场内交通事故等情况时，应当采取紧急措施并及时向有关部门报告；</w:t>
      </w: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r w:rsidRPr="009166F6">
        <w:rPr>
          <w:rFonts w:ascii="仿宋_GB2312" w:eastAsia="仿宋_GB2312" w:hAnsi="仿宋" w:cs="仿宋" w:hint="eastAsia"/>
          <w:sz w:val="32"/>
          <w:szCs w:val="32"/>
        </w:rPr>
        <w:t>（八）按规定填报停车场使用情况等相关资料；</w:t>
      </w: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r w:rsidRPr="009166F6">
        <w:rPr>
          <w:rFonts w:ascii="仿宋_GB2312" w:eastAsia="仿宋_GB2312" w:hAnsi="仿宋" w:cs="仿宋" w:hint="eastAsia"/>
          <w:sz w:val="32"/>
          <w:szCs w:val="32"/>
        </w:rPr>
        <w:t>（九）定期清点场内车辆</w:t>
      </w:r>
      <w:r w:rsidRPr="009166F6">
        <w:rPr>
          <w:rFonts w:ascii="仿宋_GB2312" w:eastAsia="仿宋_GB2312" w:hAnsi="仿宋" w:cs="仿宋"/>
          <w:sz w:val="32"/>
          <w:szCs w:val="32"/>
        </w:rPr>
        <w:t>,</w:t>
      </w:r>
      <w:r w:rsidRPr="009166F6">
        <w:rPr>
          <w:rFonts w:ascii="仿宋_GB2312" w:eastAsia="仿宋_GB2312" w:hAnsi="仿宋" w:cs="仿宋" w:hint="eastAsia"/>
          <w:sz w:val="32"/>
          <w:szCs w:val="32"/>
        </w:rPr>
        <w:t>发现长期停放或者可疑车辆</w:t>
      </w:r>
      <w:r w:rsidRPr="009166F6">
        <w:rPr>
          <w:rFonts w:ascii="仿宋_GB2312" w:eastAsia="仿宋_GB2312" w:hAnsi="仿宋" w:cs="仿宋"/>
          <w:sz w:val="32"/>
          <w:szCs w:val="32"/>
        </w:rPr>
        <w:t>,</w:t>
      </w:r>
      <w:r w:rsidRPr="009166F6">
        <w:rPr>
          <w:rFonts w:ascii="仿宋_GB2312" w:eastAsia="仿宋_GB2312" w:hAnsi="仿宋" w:cs="仿宋" w:hint="eastAsia"/>
          <w:sz w:val="32"/>
          <w:szCs w:val="32"/>
        </w:rPr>
        <w:t>应当及时向公安机关报告</w:t>
      </w:r>
      <w:r w:rsidRPr="009166F6">
        <w:rPr>
          <w:rFonts w:ascii="仿宋_GB2312" w:eastAsia="仿宋_GB2312" w:hAnsi="仿宋" w:cs="仿宋"/>
          <w:sz w:val="32"/>
          <w:szCs w:val="32"/>
        </w:rPr>
        <w:t>;</w:t>
      </w:r>
    </w:p>
    <w:p w:rsidR="00753FC2" w:rsidRPr="009166F6" w:rsidRDefault="00753FC2" w:rsidP="009166F6">
      <w:pPr>
        <w:adjustRightInd w:val="0"/>
        <w:snapToGrid w:val="0"/>
        <w:spacing w:line="580" w:lineRule="atLeast"/>
        <w:ind w:firstLineChars="200" w:firstLine="31680"/>
        <w:rPr>
          <w:rFonts w:ascii="仿宋_GB2312" w:eastAsia="仿宋_GB2312" w:hAnsi="黑体" w:cs="仿宋"/>
          <w:sz w:val="32"/>
          <w:szCs w:val="32"/>
        </w:rPr>
      </w:pPr>
      <w:r w:rsidRPr="009166F6">
        <w:rPr>
          <w:rFonts w:ascii="仿宋_GB2312" w:eastAsia="仿宋_GB2312" w:hAnsi="仿宋" w:cs="仿宋" w:hint="eastAsia"/>
          <w:sz w:val="32"/>
          <w:szCs w:val="32"/>
        </w:rPr>
        <w:t>（十）执行停车场管理的其他规定。</w:t>
      </w: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r w:rsidRPr="009166F6">
        <w:rPr>
          <w:rFonts w:ascii="黑体" w:eastAsia="黑体" w:hAnsi="黑体" w:cs="仿宋" w:hint="eastAsia"/>
          <w:sz w:val="32"/>
          <w:szCs w:val="32"/>
        </w:rPr>
        <w:t>第十八条</w:t>
      </w:r>
      <w:r w:rsidRPr="009166F6">
        <w:rPr>
          <w:rFonts w:ascii="仿宋_GB2312" w:eastAsia="仿宋_GB2312" w:hAnsi="仿宋" w:cs="仿宋"/>
          <w:sz w:val="32"/>
          <w:szCs w:val="32"/>
        </w:rPr>
        <w:t xml:space="preserve">  </w:t>
      </w:r>
      <w:r w:rsidRPr="009166F6">
        <w:rPr>
          <w:rFonts w:ascii="仿宋_GB2312" w:eastAsia="仿宋_GB2312" w:hAnsi="仿宋" w:cs="仿宋" w:hint="eastAsia"/>
          <w:sz w:val="32"/>
          <w:szCs w:val="32"/>
        </w:rPr>
        <w:t>公共停车场应当向社会公众开放。</w:t>
      </w: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r w:rsidRPr="009166F6">
        <w:rPr>
          <w:rFonts w:ascii="仿宋_GB2312" w:eastAsia="仿宋_GB2312" w:hAnsi="仿宋" w:cs="仿宋" w:hint="eastAsia"/>
          <w:sz w:val="32"/>
          <w:szCs w:val="32"/>
        </w:rPr>
        <w:t>向社会公众提供有偿服务的公共停车场，其管理者应当依法办理工商、税务登记，并在办理完毕上述登记事项之日起</w:t>
      </w:r>
      <w:r w:rsidRPr="009166F6">
        <w:rPr>
          <w:rFonts w:ascii="仿宋_GB2312" w:eastAsia="仿宋_GB2312" w:hAnsi="仿宋" w:cs="仿宋"/>
          <w:sz w:val="32"/>
          <w:szCs w:val="32"/>
        </w:rPr>
        <w:t>15</w:t>
      </w:r>
      <w:r w:rsidRPr="009166F6">
        <w:rPr>
          <w:rFonts w:ascii="仿宋_GB2312" w:eastAsia="仿宋_GB2312" w:hAnsi="仿宋" w:cs="仿宋" w:hint="eastAsia"/>
          <w:sz w:val="32"/>
          <w:szCs w:val="32"/>
        </w:rPr>
        <w:t>日内向市城市管理委员会备案。备案时应提供下列资料：</w:t>
      </w: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r w:rsidRPr="009166F6">
        <w:rPr>
          <w:rFonts w:ascii="仿宋_GB2312" w:eastAsia="仿宋_GB2312" w:hAnsi="仿宋" w:cs="仿宋" w:hint="eastAsia"/>
          <w:sz w:val="32"/>
          <w:szCs w:val="32"/>
        </w:rPr>
        <w:t>（一）营业执照、税务登记证原件及复印件；</w:t>
      </w: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r w:rsidRPr="009166F6">
        <w:rPr>
          <w:rFonts w:ascii="仿宋_GB2312" w:eastAsia="仿宋_GB2312" w:hAnsi="仿宋" w:cs="仿宋" w:hint="eastAsia"/>
          <w:sz w:val="32"/>
          <w:szCs w:val="32"/>
        </w:rPr>
        <w:t>（二）停车场设施清单和停车场相关图则；</w:t>
      </w: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r w:rsidRPr="009166F6">
        <w:rPr>
          <w:rFonts w:ascii="仿宋_GB2312" w:eastAsia="仿宋_GB2312" w:hAnsi="仿宋" w:cs="仿宋" w:hint="eastAsia"/>
          <w:sz w:val="32"/>
          <w:szCs w:val="32"/>
        </w:rPr>
        <w:t>（三）停车场管理制度；</w:t>
      </w: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r w:rsidRPr="009166F6">
        <w:rPr>
          <w:rFonts w:ascii="仿宋_GB2312" w:eastAsia="仿宋_GB2312" w:hAnsi="仿宋" w:cs="仿宋" w:hint="eastAsia"/>
          <w:sz w:val="32"/>
          <w:szCs w:val="32"/>
        </w:rPr>
        <w:t>（四）停车场交通组织方案；</w:t>
      </w: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r w:rsidRPr="009166F6">
        <w:rPr>
          <w:rFonts w:ascii="仿宋_GB2312" w:eastAsia="仿宋_GB2312" w:hAnsi="仿宋" w:cs="仿宋" w:hint="eastAsia"/>
          <w:sz w:val="32"/>
          <w:szCs w:val="32"/>
        </w:rPr>
        <w:t>（五）法律、法规规定的其他材料。</w:t>
      </w: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r w:rsidRPr="009166F6">
        <w:rPr>
          <w:rFonts w:ascii="仿宋_GB2312" w:eastAsia="仿宋_GB2312" w:hAnsi="仿宋" w:cs="仿宋" w:hint="eastAsia"/>
          <w:sz w:val="32"/>
          <w:szCs w:val="32"/>
        </w:rPr>
        <w:t>向社会公众提供无偿服务的公共停车场，其管理者应在公共停车场投入使用之日起</w:t>
      </w:r>
      <w:r w:rsidRPr="009166F6">
        <w:rPr>
          <w:rFonts w:ascii="仿宋_GB2312" w:eastAsia="仿宋_GB2312" w:hAnsi="仿宋" w:cs="仿宋"/>
          <w:sz w:val="32"/>
          <w:szCs w:val="32"/>
        </w:rPr>
        <w:t>15</w:t>
      </w:r>
      <w:r w:rsidRPr="009166F6">
        <w:rPr>
          <w:rFonts w:ascii="仿宋_GB2312" w:eastAsia="仿宋_GB2312" w:hAnsi="仿宋" w:cs="仿宋" w:hint="eastAsia"/>
          <w:sz w:val="32"/>
          <w:szCs w:val="32"/>
        </w:rPr>
        <w:t>日内向市城市管理委员会备案。备案时应提供停车场设施清单、停车场相关图则、停车场交通组织方案以及停车场管理制度。</w:t>
      </w:r>
    </w:p>
    <w:p w:rsidR="00753FC2" w:rsidRPr="009166F6" w:rsidRDefault="00753FC2" w:rsidP="009166F6">
      <w:pPr>
        <w:adjustRightInd w:val="0"/>
        <w:snapToGrid w:val="0"/>
        <w:spacing w:line="580" w:lineRule="atLeast"/>
        <w:ind w:firstLineChars="200" w:firstLine="31680"/>
        <w:rPr>
          <w:rFonts w:ascii="仿宋_GB2312" w:eastAsia="仿宋_GB2312" w:hAnsi="黑体" w:cs="仿宋"/>
          <w:sz w:val="32"/>
          <w:szCs w:val="32"/>
        </w:rPr>
      </w:pPr>
      <w:r w:rsidRPr="009166F6">
        <w:rPr>
          <w:rFonts w:ascii="仿宋_GB2312" w:eastAsia="仿宋_GB2312" w:hAnsi="仿宋" w:cs="仿宋" w:hint="eastAsia"/>
          <w:sz w:val="32"/>
          <w:szCs w:val="32"/>
        </w:rPr>
        <w:t>上述备案事项发生变更时，应当自变更之日起</w:t>
      </w:r>
      <w:r w:rsidRPr="009166F6">
        <w:rPr>
          <w:rFonts w:ascii="仿宋_GB2312" w:eastAsia="仿宋_GB2312" w:hAnsi="仿宋" w:cs="仿宋"/>
          <w:sz w:val="32"/>
          <w:szCs w:val="32"/>
        </w:rPr>
        <w:t>10</w:t>
      </w:r>
      <w:r w:rsidRPr="009166F6">
        <w:rPr>
          <w:rFonts w:ascii="仿宋_GB2312" w:eastAsia="仿宋_GB2312" w:hAnsi="仿宋" w:cs="仿宋" w:hint="eastAsia"/>
          <w:sz w:val="32"/>
          <w:szCs w:val="32"/>
        </w:rPr>
        <w:t>日内补充备案。</w:t>
      </w: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r w:rsidRPr="009166F6">
        <w:rPr>
          <w:rFonts w:ascii="黑体" w:eastAsia="黑体" w:hAnsi="黑体" w:cs="仿宋" w:hint="eastAsia"/>
          <w:sz w:val="32"/>
          <w:szCs w:val="32"/>
        </w:rPr>
        <w:t>第十九条</w:t>
      </w:r>
      <w:r w:rsidRPr="009166F6">
        <w:rPr>
          <w:rFonts w:ascii="仿宋_GB2312" w:eastAsia="仿宋_GB2312" w:hAnsi="仿宋" w:cs="仿宋"/>
          <w:sz w:val="32"/>
          <w:szCs w:val="32"/>
        </w:rPr>
        <w:t xml:space="preserve">  </w:t>
      </w:r>
      <w:r w:rsidRPr="009166F6">
        <w:rPr>
          <w:rFonts w:ascii="仿宋_GB2312" w:eastAsia="仿宋_GB2312" w:hAnsi="仿宋" w:cs="仿宋" w:hint="eastAsia"/>
          <w:sz w:val="32"/>
          <w:szCs w:val="32"/>
        </w:rPr>
        <w:t>公共停车场停车服务费收费标准根据不同性质和类型，分别实行政府定价、政府指导价和市场调节价。</w:t>
      </w:r>
    </w:p>
    <w:p w:rsidR="00753FC2" w:rsidRPr="009166F6" w:rsidRDefault="00753FC2" w:rsidP="009166F6">
      <w:pPr>
        <w:adjustRightInd w:val="0"/>
        <w:snapToGrid w:val="0"/>
        <w:spacing w:line="580" w:lineRule="atLeast"/>
        <w:ind w:firstLineChars="200" w:firstLine="31680"/>
        <w:rPr>
          <w:rFonts w:ascii="仿宋_GB2312" w:eastAsia="仿宋_GB2312" w:hAnsi="黑体" w:cs="仿宋"/>
          <w:sz w:val="32"/>
          <w:szCs w:val="32"/>
        </w:rPr>
      </w:pPr>
      <w:r w:rsidRPr="009166F6">
        <w:rPr>
          <w:rFonts w:ascii="仿宋_GB2312" w:eastAsia="仿宋_GB2312" w:hAnsi="仿宋" w:cs="仿宋" w:hint="eastAsia"/>
          <w:sz w:val="32"/>
          <w:szCs w:val="32"/>
        </w:rPr>
        <w:t>实行政府指导价、政府定价的公共停车场，市价格行政主管部门应当会同有关部门，区别不同区域、不同时段，按照差别收费的原则制定停车服务费收费标准并向社会公示。</w:t>
      </w:r>
    </w:p>
    <w:p w:rsidR="00753FC2" w:rsidRPr="009166F6" w:rsidRDefault="00753FC2" w:rsidP="009166F6">
      <w:pPr>
        <w:adjustRightInd w:val="0"/>
        <w:snapToGrid w:val="0"/>
        <w:spacing w:line="580" w:lineRule="atLeast"/>
        <w:ind w:firstLineChars="200" w:firstLine="31680"/>
        <w:rPr>
          <w:rFonts w:ascii="仿宋_GB2312" w:eastAsia="仿宋_GB2312" w:hAnsi="黑体" w:cs="仿宋"/>
          <w:sz w:val="32"/>
          <w:szCs w:val="32"/>
        </w:rPr>
      </w:pPr>
      <w:r w:rsidRPr="009166F6">
        <w:rPr>
          <w:rFonts w:ascii="黑体" w:eastAsia="黑体" w:hAnsi="黑体" w:cs="仿宋" w:hint="eastAsia"/>
          <w:sz w:val="32"/>
          <w:szCs w:val="32"/>
        </w:rPr>
        <w:t>第二十条</w:t>
      </w:r>
      <w:r w:rsidRPr="009166F6">
        <w:rPr>
          <w:rFonts w:ascii="仿宋_GB2312" w:eastAsia="仿宋_GB2312" w:hAnsi="仿宋" w:cs="仿宋"/>
          <w:sz w:val="32"/>
          <w:szCs w:val="32"/>
        </w:rPr>
        <w:t xml:space="preserve">  </w:t>
      </w:r>
      <w:r w:rsidRPr="009166F6">
        <w:rPr>
          <w:rFonts w:ascii="仿宋_GB2312" w:eastAsia="仿宋_GB2312" w:hAnsi="仿宋" w:cs="仿宋" w:hint="eastAsia"/>
          <w:sz w:val="32"/>
          <w:szCs w:val="32"/>
        </w:rPr>
        <w:t>向社会公众提供有偿服务的公共停车场，其管理者应当在公共停车场显著位置标示收费标准和监督电话，按价格行政主管部门核定的标准收费，并使用统一的税务票据。</w:t>
      </w: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r w:rsidRPr="009166F6">
        <w:rPr>
          <w:rFonts w:ascii="黑体" w:eastAsia="黑体" w:hAnsi="黑体" w:cs="仿宋" w:hint="eastAsia"/>
          <w:sz w:val="32"/>
          <w:szCs w:val="32"/>
        </w:rPr>
        <w:t>第二十一条</w:t>
      </w:r>
      <w:r w:rsidRPr="009166F6">
        <w:rPr>
          <w:rFonts w:ascii="仿宋_GB2312" w:eastAsia="仿宋_GB2312" w:hAnsi="黑体" w:cs="仿宋"/>
          <w:sz w:val="32"/>
          <w:szCs w:val="32"/>
        </w:rPr>
        <w:t xml:space="preserve">  </w:t>
      </w:r>
      <w:r w:rsidRPr="009166F6">
        <w:rPr>
          <w:rFonts w:ascii="仿宋_GB2312" w:eastAsia="仿宋_GB2312" w:hAnsi="仿宋" w:cs="仿宋" w:hint="eastAsia"/>
          <w:sz w:val="32"/>
          <w:szCs w:val="32"/>
        </w:rPr>
        <w:t>机动车驾驶人驾车进入公共停车场，应当遵守公共停车场的管理规定，在划定的停车泊位或者准许停放的地点停放车辆。</w:t>
      </w:r>
    </w:p>
    <w:p w:rsidR="00753FC2" w:rsidRPr="009166F6" w:rsidRDefault="00753FC2" w:rsidP="009166F6">
      <w:pPr>
        <w:adjustRightInd w:val="0"/>
        <w:snapToGrid w:val="0"/>
        <w:spacing w:line="580" w:lineRule="atLeast"/>
        <w:ind w:firstLineChars="200" w:firstLine="31680"/>
        <w:rPr>
          <w:rFonts w:ascii="仿宋_GB2312" w:eastAsia="仿宋_GB2312" w:hAnsi="黑体" w:cs="仿宋"/>
          <w:sz w:val="32"/>
          <w:szCs w:val="32"/>
        </w:rPr>
      </w:pPr>
      <w:r w:rsidRPr="009166F6">
        <w:rPr>
          <w:rFonts w:ascii="仿宋_GB2312" w:eastAsia="仿宋_GB2312" w:hAnsi="仿宋" w:cs="仿宋" w:hint="eastAsia"/>
          <w:sz w:val="32"/>
          <w:szCs w:val="32"/>
        </w:rPr>
        <w:t>在提供有偿服务的公共停车场内停放车辆的，机动车驾驶人应当缴纳停车服务费。停车场工作人员不按规定使用税务票据的，机动车驾驶人可以拒付停车服务费。</w:t>
      </w: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r w:rsidRPr="009166F6">
        <w:rPr>
          <w:rFonts w:ascii="黑体" w:eastAsia="黑体" w:hAnsi="黑体" w:cs="仿宋" w:hint="eastAsia"/>
          <w:sz w:val="32"/>
          <w:szCs w:val="32"/>
        </w:rPr>
        <w:t>第二十二条</w:t>
      </w:r>
      <w:r w:rsidRPr="009166F6">
        <w:rPr>
          <w:rFonts w:ascii="仿宋_GB2312" w:eastAsia="仿宋_GB2312" w:hAnsi="仿宋" w:cs="仿宋"/>
          <w:sz w:val="32"/>
          <w:szCs w:val="32"/>
        </w:rPr>
        <w:t xml:space="preserve">  </w:t>
      </w:r>
      <w:r w:rsidRPr="009166F6">
        <w:rPr>
          <w:rFonts w:ascii="仿宋_GB2312" w:eastAsia="仿宋_GB2312" w:hAnsi="仿宋" w:cs="仿宋" w:hint="eastAsia"/>
          <w:sz w:val="32"/>
          <w:szCs w:val="32"/>
        </w:rPr>
        <w:t>公共停车场禁止停放无号牌机动车以及装载易燃、易爆、有毒、有害等危险物品或其他违禁物品的车辆。</w:t>
      </w: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p>
    <w:p w:rsidR="00753FC2" w:rsidRPr="009166F6" w:rsidRDefault="00753FC2">
      <w:pPr>
        <w:adjustRightInd w:val="0"/>
        <w:snapToGrid w:val="0"/>
        <w:spacing w:line="580" w:lineRule="atLeast"/>
        <w:jc w:val="center"/>
        <w:rPr>
          <w:rFonts w:ascii="黑体" w:eastAsia="黑体" w:hAnsi="黑体" w:cs="仿宋"/>
          <w:sz w:val="32"/>
          <w:szCs w:val="32"/>
        </w:rPr>
      </w:pPr>
      <w:r w:rsidRPr="009166F6">
        <w:rPr>
          <w:rFonts w:ascii="黑体" w:eastAsia="黑体" w:hAnsi="黑体" w:cs="仿宋" w:hint="eastAsia"/>
          <w:sz w:val="32"/>
          <w:szCs w:val="32"/>
        </w:rPr>
        <w:t>第四章</w:t>
      </w:r>
      <w:r w:rsidRPr="009166F6">
        <w:rPr>
          <w:rFonts w:ascii="黑体" w:eastAsia="黑体" w:hAnsi="黑体" w:cs="仿宋"/>
          <w:sz w:val="32"/>
          <w:szCs w:val="32"/>
        </w:rPr>
        <w:t xml:space="preserve">  </w:t>
      </w:r>
      <w:r w:rsidRPr="009166F6">
        <w:rPr>
          <w:rFonts w:ascii="黑体" w:eastAsia="黑体" w:hAnsi="黑体" w:cs="仿宋" w:hint="eastAsia"/>
          <w:sz w:val="32"/>
          <w:szCs w:val="32"/>
        </w:rPr>
        <w:t>专用停车场管理</w:t>
      </w:r>
    </w:p>
    <w:p w:rsidR="00753FC2" w:rsidRPr="009166F6" w:rsidRDefault="00753FC2" w:rsidP="009166F6">
      <w:pPr>
        <w:adjustRightInd w:val="0"/>
        <w:snapToGrid w:val="0"/>
        <w:spacing w:line="580" w:lineRule="atLeast"/>
        <w:ind w:firstLineChars="200" w:firstLine="31680"/>
        <w:rPr>
          <w:rFonts w:ascii="仿宋_GB2312" w:eastAsia="仿宋_GB2312" w:hAnsi="黑体" w:cs="仿宋"/>
          <w:sz w:val="32"/>
          <w:szCs w:val="32"/>
        </w:rPr>
      </w:pP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r w:rsidRPr="009166F6">
        <w:rPr>
          <w:rFonts w:ascii="黑体" w:eastAsia="黑体" w:hAnsi="黑体" w:cs="仿宋" w:hint="eastAsia"/>
          <w:sz w:val="32"/>
          <w:szCs w:val="32"/>
        </w:rPr>
        <w:t>第二十三条</w:t>
      </w:r>
      <w:r w:rsidRPr="009166F6">
        <w:rPr>
          <w:rFonts w:ascii="仿宋_GB2312" w:eastAsia="仿宋_GB2312" w:hAnsi="仿宋" w:cs="仿宋"/>
          <w:sz w:val="32"/>
          <w:szCs w:val="32"/>
        </w:rPr>
        <w:t xml:space="preserve">  </w:t>
      </w:r>
      <w:r w:rsidRPr="009166F6">
        <w:rPr>
          <w:rFonts w:ascii="仿宋_GB2312" w:eastAsia="仿宋_GB2312" w:hAnsi="仿宋" w:cs="仿宋" w:hint="eastAsia"/>
          <w:sz w:val="32"/>
          <w:szCs w:val="32"/>
        </w:rPr>
        <w:t>专用停车场按照下列规定管理：</w:t>
      </w: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r w:rsidRPr="009166F6">
        <w:rPr>
          <w:rFonts w:ascii="仿宋_GB2312" w:eastAsia="仿宋_GB2312" w:hAnsi="仿宋" w:cs="仿宋" w:hint="eastAsia"/>
          <w:sz w:val="32"/>
          <w:szCs w:val="32"/>
        </w:rPr>
        <w:t>（一）停车场属建设单位的，建设单位可以自行管理，也可以委托物业服务企业或者其他管理人管理；</w:t>
      </w: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r w:rsidRPr="009166F6">
        <w:rPr>
          <w:rFonts w:ascii="仿宋_GB2312" w:eastAsia="仿宋_GB2312" w:hAnsi="仿宋" w:cs="仿宋" w:hint="eastAsia"/>
          <w:sz w:val="32"/>
          <w:szCs w:val="32"/>
        </w:rPr>
        <w:t>（二）停车场属业主共有的，由业主共同决定管理方式和管理人；</w:t>
      </w:r>
    </w:p>
    <w:p w:rsidR="00753FC2" w:rsidRPr="009166F6" w:rsidRDefault="00753FC2" w:rsidP="009166F6">
      <w:pPr>
        <w:adjustRightInd w:val="0"/>
        <w:snapToGrid w:val="0"/>
        <w:spacing w:line="580" w:lineRule="atLeast"/>
        <w:ind w:firstLineChars="200" w:firstLine="31680"/>
        <w:rPr>
          <w:rFonts w:ascii="仿宋_GB2312" w:eastAsia="仿宋_GB2312" w:hAnsi="黑体" w:cs="仿宋"/>
          <w:sz w:val="32"/>
          <w:szCs w:val="32"/>
        </w:rPr>
      </w:pPr>
      <w:r w:rsidRPr="009166F6">
        <w:rPr>
          <w:rFonts w:ascii="仿宋_GB2312" w:eastAsia="仿宋_GB2312" w:hAnsi="仿宋" w:cs="仿宋" w:hint="eastAsia"/>
          <w:sz w:val="32"/>
          <w:szCs w:val="32"/>
        </w:rPr>
        <w:t>（三）停车场属业主个人所有的，业主可以自行管理，也可以委托物业服务企业或者其他管理人管理。</w:t>
      </w:r>
    </w:p>
    <w:p w:rsidR="00753FC2" w:rsidRPr="009166F6" w:rsidRDefault="00753FC2" w:rsidP="009166F6">
      <w:pPr>
        <w:adjustRightInd w:val="0"/>
        <w:snapToGrid w:val="0"/>
        <w:spacing w:line="580" w:lineRule="atLeast"/>
        <w:ind w:firstLineChars="200" w:firstLine="31680"/>
        <w:rPr>
          <w:rFonts w:ascii="仿宋_GB2312" w:eastAsia="仿宋_GB2312" w:hAnsi="黑体" w:cs="仿宋"/>
          <w:sz w:val="32"/>
          <w:szCs w:val="32"/>
        </w:rPr>
      </w:pPr>
      <w:r w:rsidRPr="009166F6">
        <w:rPr>
          <w:rFonts w:ascii="黑体" w:eastAsia="黑体" w:hAnsi="黑体" w:cs="仿宋" w:hint="eastAsia"/>
          <w:sz w:val="32"/>
          <w:szCs w:val="32"/>
        </w:rPr>
        <w:t>第二十四条</w:t>
      </w:r>
      <w:r w:rsidRPr="009166F6">
        <w:rPr>
          <w:rFonts w:ascii="仿宋_GB2312" w:eastAsia="仿宋_GB2312" w:hAnsi="仿宋" w:cs="仿宋"/>
          <w:sz w:val="32"/>
          <w:szCs w:val="32"/>
        </w:rPr>
        <w:t xml:space="preserve">  </w:t>
      </w:r>
      <w:r w:rsidRPr="009166F6">
        <w:rPr>
          <w:rFonts w:ascii="仿宋_GB2312" w:eastAsia="仿宋_GB2312" w:hAnsi="仿宋" w:cs="仿宋" w:hint="eastAsia"/>
          <w:sz w:val="32"/>
          <w:szCs w:val="32"/>
        </w:rPr>
        <w:t>居住区的停车场不能满足停车需求时，经业主大会决定，在不影响道路安全和畅通、不占用绿地以及消防通道的情况下，可以在建筑区划内业主共有的道路及其他场地设置停车泊位。</w:t>
      </w:r>
    </w:p>
    <w:p w:rsidR="00753FC2" w:rsidRPr="009166F6" w:rsidRDefault="00753FC2" w:rsidP="009166F6">
      <w:pPr>
        <w:adjustRightInd w:val="0"/>
        <w:snapToGrid w:val="0"/>
        <w:spacing w:line="580" w:lineRule="atLeast"/>
        <w:ind w:firstLineChars="200" w:firstLine="31680"/>
        <w:rPr>
          <w:rFonts w:ascii="仿宋_GB2312" w:eastAsia="仿宋_GB2312" w:hAnsi="黑体" w:cs="仿宋"/>
          <w:sz w:val="32"/>
          <w:szCs w:val="32"/>
        </w:rPr>
      </w:pPr>
      <w:r w:rsidRPr="009166F6">
        <w:rPr>
          <w:rFonts w:ascii="黑体" w:eastAsia="黑体" w:hAnsi="黑体" w:cs="仿宋" w:hint="eastAsia"/>
          <w:sz w:val="32"/>
          <w:szCs w:val="32"/>
        </w:rPr>
        <w:t>第二十五条</w:t>
      </w:r>
      <w:r w:rsidRPr="009166F6">
        <w:rPr>
          <w:rFonts w:ascii="仿宋_GB2312" w:eastAsia="仿宋_GB2312" w:hAnsi="仿宋" w:cs="仿宋"/>
          <w:sz w:val="32"/>
          <w:szCs w:val="32"/>
        </w:rPr>
        <w:t xml:space="preserve">  </w:t>
      </w:r>
      <w:r w:rsidRPr="009166F6">
        <w:rPr>
          <w:rFonts w:ascii="仿宋_GB2312" w:eastAsia="仿宋_GB2312" w:hAnsi="仿宋" w:cs="仿宋" w:hint="eastAsia"/>
          <w:sz w:val="32"/>
          <w:szCs w:val="32"/>
        </w:rPr>
        <w:t>专用停车场应当配备相应的管理人员，指挥车辆有序进出和停放，维护停车秩序，做好停车场防火、防盗等安全防范工作。</w:t>
      </w: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r w:rsidRPr="009166F6">
        <w:rPr>
          <w:rFonts w:ascii="黑体" w:eastAsia="黑体" w:hAnsi="黑体" w:cs="仿宋" w:hint="eastAsia"/>
          <w:sz w:val="32"/>
          <w:szCs w:val="32"/>
        </w:rPr>
        <w:t>第二十六条</w:t>
      </w:r>
      <w:r w:rsidRPr="009166F6">
        <w:rPr>
          <w:rFonts w:ascii="仿宋_GB2312" w:eastAsia="仿宋_GB2312" w:hAnsi="仿宋" w:cs="仿宋"/>
          <w:sz w:val="32"/>
          <w:szCs w:val="32"/>
        </w:rPr>
        <w:t xml:space="preserve">  </w:t>
      </w:r>
      <w:r w:rsidRPr="009166F6">
        <w:rPr>
          <w:rFonts w:ascii="仿宋_GB2312" w:eastAsia="仿宋_GB2312" w:hAnsi="仿宋" w:cs="仿宋" w:hint="eastAsia"/>
          <w:sz w:val="32"/>
          <w:szCs w:val="32"/>
        </w:rPr>
        <w:t>专用停车场在满足本单位、本居住区停车需要的前提下，可以向社会公众开放。专用停车场向社会公众提供有偿服务的，按照本条例关于公共停车场的规定进行管理和收费。</w:t>
      </w: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r w:rsidRPr="009166F6">
        <w:rPr>
          <w:rFonts w:ascii="仿宋_GB2312" w:eastAsia="仿宋_GB2312" w:hAnsi="仿宋" w:cs="仿宋" w:hint="eastAsia"/>
          <w:sz w:val="32"/>
          <w:szCs w:val="32"/>
        </w:rPr>
        <w:t>居住区内的专用停车场向社会公众提供有偿服务的，应当遵守物业管理法律、法规的规定；属于业主共有的停车场向社会公众提供有偿服务的，应当依法由业主共同决定。</w:t>
      </w: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p>
    <w:p w:rsidR="00753FC2" w:rsidRPr="009166F6" w:rsidRDefault="00753FC2">
      <w:pPr>
        <w:adjustRightInd w:val="0"/>
        <w:snapToGrid w:val="0"/>
        <w:spacing w:line="580" w:lineRule="atLeast"/>
        <w:jc w:val="center"/>
        <w:rPr>
          <w:rFonts w:ascii="仿宋_GB2312" w:eastAsia="仿宋_GB2312" w:hAnsi="黑体" w:cs="仿宋"/>
          <w:sz w:val="32"/>
          <w:szCs w:val="32"/>
        </w:rPr>
      </w:pPr>
      <w:r w:rsidRPr="009166F6">
        <w:rPr>
          <w:rFonts w:ascii="黑体" w:eastAsia="黑体" w:hAnsi="黑体" w:cs="仿宋" w:hint="eastAsia"/>
          <w:sz w:val="32"/>
          <w:szCs w:val="32"/>
        </w:rPr>
        <w:t>第五章</w:t>
      </w:r>
      <w:r w:rsidRPr="009166F6">
        <w:rPr>
          <w:rFonts w:ascii="仿宋_GB2312" w:eastAsia="仿宋_GB2312" w:hAnsi="黑体" w:cs="仿宋"/>
          <w:sz w:val="32"/>
          <w:szCs w:val="32"/>
        </w:rPr>
        <w:t xml:space="preserve">  </w:t>
      </w:r>
      <w:r w:rsidRPr="009166F6">
        <w:rPr>
          <w:rFonts w:ascii="黑体" w:eastAsia="黑体" w:hAnsi="黑体" w:cs="仿宋" w:hint="eastAsia"/>
          <w:sz w:val="32"/>
          <w:szCs w:val="32"/>
        </w:rPr>
        <w:t>道路</w:t>
      </w:r>
      <w:r w:rsidRPr="009166F6">
        <w:rPr>
          <w:rFonts w:ascii="黑体" w:eastAsia="黑体" w:hAnsi="黑体" w:cs="黑体" w:hint="eastAsia"/>
          <w:sz w:val="32"/>
          <w:szCs w:val="32"/>
        </w:rPr>
        <w:t>临时</w:t>
      </w:r>
      <w:r w:rsidRPr="009166F6">
        <w:rPr>
          <w:rFonts w:ascii="黑体" w:eastAsia="黑体" w:hAnsi="黑体" w:cs="仿宋" w:hint="eastAsia"/>
          <w:sz w:val="32"/>
          <w:szCs w:val="32"/>
        </w:rPr>
        <w:t>停车泊位的设置和管理</w:t>
      </w:r>
    </w:p>
    <w:p w:rsidR="00753FC2" w:rsidRPr="009166F6" w:rsidRDefault="00753FC2" w:rsidP="009166F6">
      <w:pPr>
        <w:adjustRightInd w:val="0"/>
        <w:snapToGrid w:val="0"/>
        <w:spacing w:line="580" w:lineRule="atLeast"/>
        <w:ind w:firstLineChars="200" w:firstLine="31680"/>
        <w:rPr>
          <w:rFonts w:ascii="仿宋_GB2312" w:eastAsia="仿宋_GB2312" w:hAnsi="黑体" w:cs="仿宋"/>
          <w:sz w:val="32"/>
          <w:szCs w:val="32"/>
        </w:rPr>
      </w:pP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r w:rsidRPr="009166F6">
        <w:rPr>
          <w:rFonts w:ascii="黑体" w:eastAsia="黑体" w:hAnsi="黑体" w:cs="仿宋" w:hint="eastAsia"/>
          <w:sz w:val="32"/>
          <w:szCs w:val="32"/>
        </w:rPr>
        <w:t>第二十七条</w:t>
      </w:r>
      <w:r w:rsidRPr="009166F6">
        <w:rPr>
          <w:rFonts w:ascii="仿宋_GB2312" w:eastAsia="仿宋_GB2312" w:hAnsi="仿宋" w:cs="仿宋"/>
          <w:sz w:val="32"/>
          <w:szCs w:val="32"/>
        </w:rPr>
        <w:t xml:space="preserve">  </w:t>
      </w:r>
      <w:r w:rsidRPr="009166F6">
        <w:rPr>
          <w:rFonts w:ascii="仿宋_GB2312" w:eastAsia="仿宋_GB2312" w:hAnsi="仿宋" w:cs="仿宋" w:hint="eastAsia"/>
          <w:sz w:val="32"/>
          <w:szCs w:val="32"/>
        </w:rPr>
        <w:t>占用城市道路设置临时停车泊位的，应当向市城市管理委员会提出申请，经市城市管理委员会和市公安机关交通管理部门依法批准并缴纳城市道路占用费后，方可按规定设置，设置期不得超过</w:t>
      </w:r>
      <w:r w:rsidRPr="009166F6">
        <w:rPr>
          <w:rFonts w:ascii="仿宋_GB2312" w:eastAsia="仿宋_GB2312" w:hAnsi="仿宋" w:cs="仿宋"/>
          <w:sz w:val="32"/>
          <w:szCs w:val="32"/>
        </w:rPr>
        <w:t>1</w:t>
      </w:r>
      <w:r w:rsidRPr="009166F6">
        <w:rPr>
          <w:rFonts w:ascii="仿宋_GB2312" w:eastAsia="仿宋_GB2312" w:hAnsi="仿宋" w:cs="仿宋" w:hint="eastAsia"/>
          <w:sz w:val="32"/>
          <w:szCs w:val="32"/>
        </w:rPr>
        <w:t>年。</w:t>
      </w: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r w:rsidRPr="009166F6">
        <w:rPr>
          <w:rFonts w:ascii="仿宋_GB2312" w:eastAsia="仿宋_GB2312" w:hAnsi="仿宋" w:cs="仿宋" w:hint="eastAsia"/>
          <w:sz w:val="32"/>
          <w:szCs w:val="32"/>
        </w:rPr>
        <w:t>道路临时停车泊位关闭的，其申请者应当及时清理现场，恢复道路设施原状。因城市建设需要关闭道路临时停车泊位的，应当按照使用期限的剩余时间退还申请者相应费用。</w:t>
      </w:r>
    </w:p>
    <w:p w:rsidR="00753FC2" w:rsidRPr="009166F6" w:rsidRDefault="00753FC2" w:rsidP="009166F6">
      <w:pPr>
        <w:adjustRightInd w:val="0"/>
        <w:snapToGrid w:val="0"/>
        <w:spacing w:line="580" w:lineRule="atLeast"/>
        <w:ind w:firstLineChars="200" w:firstLine="31680"/>
        <w:rPr>
          <w:rFonts w:ascii="仿宋_GB2312" w:eastAsia="仿宋_GB2312" w:hAnsi="黑体" w:cs="仿宋"/>
          <w:sz w:val="32"/>
          <w:szCs w:val="32"/>
        </w:rPr>
      </w:pPr>
      <w:r w:rsidRPr="009166F6">
        <w:rPr>
          <w:rFonts w:ascii="仿宋_GB2312" w:eastAsia="仿宋_GB2312" w:hAnsi="仿宋" w:cs="仿宋" w:hint="eastAsia"/>
          <w:sz w:val="32"/>
          <w:szCs w:val="32"/>
        </w:rPr>
        <w:t>未经批准，任何单位和个人不得擅自占用城市道路设置临时停车泊位。</w:t>
      </w: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r w:rsidRPr="009166F6">
        <w:rPr>
          <w:rFonts w:ascii="黑体" w:eastAsia="黑体" w:hAnsi="黑体" w:cs="仿宋" w:hint="eastAsia"/>
          <w:sz w:val="32"/>
          <w:szCs w:val="32"/>
        </w:rPr>
        <w:t>第二十八条</w:t>
      </w:r>
      <w:r w:rsidRPr="009166F6">
        <w:rPr>
          <w:rFonts w:ascii="仿宋_GB2312" w:eastAsia="仿宋_GB2312" w:hAnsi="仿宋" w:cs="仿宋"/>
          <w:sz w:val="32"/>
          <w:szCs w:val="32"/>
        </w:rPr>
        <w:t xml:space="preserve">  </w:t>
      </w:r>
      <w:r w:rsidRPr="009166F6">
        <w:rPr>
          <w:rFonts w:ascii="仿宋_GB2312" w:eastAsia="仿宋_GB2312" w:hAnsi="仿宋" w:cs="仿宋" w:hint="eastAsia"/>
          <w:sz w:val="32"/>
          <w:szCs w:val="32"/>
        </w:rPr>
        <w:t>道路临时停车泊位的设置应当严格实行总量控制。下列区域不得设置道路临时停车泊位：</w:t>
      </w: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r w:rsidRPr="009166F6">
        <w:rPr>
          <w:rFonts w:ascii="仿宋_GB2312" w:eastAsia="仿宋_GB2312" w:hAnsi="仿宋" w:cs="仿宋" w:hint="eastAsia"/>
          <w:sz w:val="32"/>
          <w:szCs w:val="32"/>
        </w:rPr>
        <w:t>（一）影响交通或者占用消防通道的；</w:t>
      </w: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r w:rsidRPr="009166F6">
        <w:rPr>
          <w:rFonts w:ascii="仿宋_GB2312" w:eastAsia="仿宋_GB2312" w:hAnsi="仿宋" w:cs="仿宋" w:hint="eastAsia"/>
          <w:sz w:val="32"/>
          <w:szCs w:val="32"/>
        </w:rPr>
        <w:t>（二）已建成能够提供充足停车位的停车场服务半径三百米以内的；</w:t>
      </w: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r w:rsidRPr="009166F6">
        <w:rPr>
          <w:rFonts w:ascii="仿宋_GB2312" w:eastAsia="仿宋_GB2312" w:hAnsi="仿宋" w:cs="仿宋" w:hint="eastAsia"/>
          <w:sz w:val="32"/>
          <w:szCs w:val="32"/>
        </w:rPr>
        <w:t>（三）盲人专用通道或可能损害城市绿地或树木的路段；</w:t>
      </w:r>
    </w:p>
    <w:p w:rsidR="00753FC2" w:rsidRPr="009166F6" w:rsidRDefault="00753FC2" w:rsidP="009166F6">
      <w:pPr>
        <w:adjustRightInd w:val="0"/>
        <w:snapToGrid w:val="0"/>
        <w:spacing w:line="580" w:lineRule="atLeast"/>
        <w:ind w:firstLineChars="200" w:firstLine="31680"/>
        <w:rPr>
          <w:rFonts w:ascii="仿宋_GB2312" w:eastAsia="仿宋_GB2312" w:hAnsi="黑体" w:cs="仿宋"/>
          <w:sz w:val="32"/>
          <w:szCs w:val="32"/>
        </w:rPr>
      </w:pPr>
      <w:r w:rsidRPr="009166F6">
        <w:rPr>
          <w:rFonts w:ascii="仿宋_GB2312" w:eastAsia="仿宋_GB2312" w:hAnsi="仿宋" w:cs="仿宋" w:hint="eastAsia"/>
          <w:sz w:val="32"/>
          <w:szCs w:val="32"/>
        </w:rPr>
        <w:t>（四）其他不宜设置的路段。</w:t>
      </w: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r w:rsidRPr="009166F6">
        <w:rPr>
          <w:rFonts w:ascii="黑体" w:eastAsia="黑体" w:hAnsi="黑体" w:cs="仿宋" w:hint="eastAsia"/>
          <w:sz w:val="32"/>
          <w:szCs w:val="32"/>
        </w:rPr>
        <w:t>第二十九条</w:t>
      </w:r>
      <w:r w:rsidRPr="009166F6">
        <w:rPr>
          <w:rFonts w:ascii="仿宋_GB2312" w:eastAsia="仿宋_GB2312" w:hAnsi="仿宋" w:cs="仿宋"/>
          <w:sz w:val="32"/>
          <w:szCs w:val="32"/>
        </w:rPr>
        <w:t xml:space="preserve">  </w:t>
      </w:r>
      <w:r w:rsidRPr="009166F6">
        <w:rPr>
          <w:rFonts w:ascii="仿宋_GB2312" w:eastAsia="仿宋_GB2312" w:hAnsi="仿宋" w:cs="仿宋" w:hint="eastAsia"/>
          <w:sz w:val="32"/>
          <w:szCs w:val="32"/>
        </w:rPr>
        <w:t>道路临时停车泊位管理者应当遵守下列规定：</w:t>
      </w: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r w:rsidRPr="009166F6">
        <w:rPr>
          <w:rFonts w:ascii="仿宋_GB2312" w:eastAsia="仿宋_GB2312" w:hAnsi="仿宋" w:cs="仿宋" w:hint="eastAsia"/>
          <w:sz w:val="32"/>
          <w:szCs w:val="32"/>
        </w:rPr>
        <w:t>（一）设置道路临时停车泊位标志，保持停车标志、标线清晰和完整，公示停车服务内容、收费标准、收费依据以及监督电话；</w:t>
      </w: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r w:rsidRPr="009166F6">
        <w:rPr>
          <w:rFonts w:ascii="仿宋_GB2312" w:eastAsia="仿宋_GB2312" w:hAnsi="仿宋" w:cs="仿宋" w:hint="eastAsia"/>
          <w:sz w:val="32"/>
          <w:szCs w:val="32"/>
        </w:rPr>
        <w:t>（二）工作人员佩戴统一标识，指挥车辆有序停放，维护停车秩序；</w:t>
      </w: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r w:rsidRPr="009166F6">
        <w:rPr>
          <w:rFonts w:ascii="仿宋_GB2312" w:eastAsia="仿宋_GB2312" w:hAnsi="仿宋" w:cs="仿宋" w:hint="eastAsia"/>
          <w:sz w:val="32"/>
          <w:szCs w:val="32"/>
        </w:rPr>
        <w:t>（三）收取停车服务费的，应按价格行政主管部门核定的标准收费，并使用统一的税务票据；</w:t>
      </w: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r w:rsidRPr="009166F6">
        <w:rPr>
          <w:rFonts w:ascii="仿宋_GB2312" w:eastAsia="仿宋_GB2312" w:hAnsi="仿宋" w:cs="仿宋" w:hint="eastAsia"/>
          <w:sz w:val="32"/>
          <w:szCs w:val="32"/>
        </w:rPr>
        <w:t>（四）不得将道路临时停车泊位出租给单位或个人作为专用停车泊位。</w:t>
      </w: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p>
    <w:p w:rsidR="00753FC2" w:rsidRPr="009166F6" w:rsidRDefault="00753FC2">
      <w:pPr>
        <w:adjustRightInd w:val="0"/>
        <w:snapToGrid w:val="0"/>
        <w:spacing w:line="580" w:lineRule="atLeast"/>
        <w:jc w:val="center"/>
        <w:rPr>
          <w:rFonts w:ascii="仿宋_GB2312" w:eastAsia="仿宋_GB2312" w:hAnsi="黑体" w:cs="仿宋"/>
          <w:sz w:val="32"/>
          <w:szCs w:val="32"/>
        </w:rPr>
      </w:pPr>
      <w:r w:rsidRPr="009166F6">
        <w:rPr>
          <w:rFonts w:ascii="黑体" w:eastAsia="黑体" w:hAnsi="黑体" w:cs="仿宋" w:hint="eastAsia"/>
          <w:sz w:val="32"/>
          <w:szCs w:val="32"/>
        </w:rPr>
        <w:t>第六章</w:t>
      </w:r>
      <w:r w:rsidRPr="009166F6">
        <w:rPr>
          <w:rFonts w:ascii="仿宋_GB2312" w:eastAsia="仿宋_GB2312" w:hAnsi="黑体" w:cs="仿宋"/>
          <w:sz w:val="32"/>
          <w:szCs w:val="32"/>
        </w:rPr>
        <w:t xml:space="preserve">  </w:t>
      </w:r>
      <w:r w:rsidRPr="009166F6">
        <w:rPr>
          <w:rFonts w:ascii="黑体" w:eastAsia="黑体" w:hAnsi="黑体" w:cs="仿宋" w:hint="eastAsia"/>
          <w:sz w:val="32"/>
          <w:szCs w:val="32"/>
        </w:rPr>
        <w:t>法律</w:t>
      </w:r>
      <w:r w:rsidRPr="009166F6">
        <w:rPr>
          <w:rFonts w:ascii="黑体" w:eastAsia="黑体" w:hAnsi="黑体" w:cs="黑体" w:hint="eastAsia"/>
          <w:sz w:val="32"/>
          <w:szCs w:val="32"/>
        </w:rPr>
        <w:t>责任</w:t>
      </w:r>
    </w:p>
    <w:p w:rsidR="00753FC2" w:rsidRPr="009166F6" w:rsidRDefault="00753FC2" w:rsidP="009166F6">
      <w:pPr>
        <w:adjustRightInd w:val="0"/>
        <w:snapToGrid w:val="0"/>
        <w:spacing w:line="580" w:lineRule="atLeast"/>
        <w:ind w:firstLineChars="200" w:firstLine="31680"/>
        <w:rPr>
          <w:rFonts w:ascii="仿宋_GB2312" w:eastAsia="仿宋_GB2312" w:hAnsi="黑体" w:cs="仿宋"/>
          <w:sz w:val="32"/>
          <w:szCs w:val="32"/>
        </w:rPr>
      </w:pPr>
    </w:p>
    <w:p w:rsidR="00753FC2" w:rsidRPr="009166F6" w:rsidRDefault="00753FC2" w:rsidP="009166F6">
      <w:pPr>
        <w:adjustRightInd w:val="0"/>
        <w:snapToGrid w:val="0"/>
        <w:spacing w:line="580" w:lineRule="atLeast"/>
        <w:ind w:firstLineChars="200" w:firstLine="31680"/>
        <w:rPr>
          <w:rFonts w:ascii="仿宋_GB2312" w:eastAsia="仿宋_GB2312" w:hAnsi="黑体" w:cs="仿宋"/>
          <w:sz w:val="32"/>
          <w:szCs w:val="32"/>
        </w:rPr>
      </w:pPr>
      <w:r w:rsidRPr="009166F6">
        <w:rPr>
          <w:rFonts w:ascii="黑体" w:eastAsia="黑体" w:hAnsi="黑体" w:cs="仿宋" w:hint="eastAsia"/>
          <w:sz w:val="32"/>
          <w:szCs w:val="32"/>
        </w:rPr>
        <w:t>第三十条</w:t>
      </w:r>
      <w:r w:rsidRPr="009166F6">
        <w:rPr>
          <w:rFonts w:ascii="仿宋_GB2312" w:eastAsia="仿宋_GB2312" w:hAnsi="仿宋" w:cs="仿宋"/>
          <w:sz w:val="32"/>
          <w:szCs w:val="32"/>
        </w:rPr>
        <w:t xml:space="preserve">  </w:t>
      </w:r>
      <w:r w:rsidRPr="009166F6">
        <w:rPr>
          <w:rFonts w:ascii="仿宋_GB2312" w:eastAsia="仿宋_GB2312" w:hAnsi="仿宋" w:cs="仿宋" w:hint="eastAsia"/>
          <w:sz w:val="32"/>
          <w:szCs w:val="32"/>
        </w:rPr>
        <w:t>违反本条例第十一条规定，开发建设单位未按照批准的机动车停车场设计方案施工的，由市城市管理委员会责令限期改正，并处以五万元以上十万元以下罚款。</w:t>
      </w:r>
    </w:p>
    <w:p w:rsidR="00753FC2" w:rsidRPr="009166F6" w:rsidRDefault="00753FC2" w:rsidP="009166F6">
      <w:pPr>
        <w:adjustRightInd w:val="0"/>
        <w:snapToGrid w:val="0"/>
        <w:spacing w:line="580" w:lineRule="atLeast"/>
        <w:ind w:firstLineChars="200" w:firstLine="31680"/>
        <w:rPr>
          <w:rFonts w:ascii="仿宋_GB2312" w:eastAsia="仿宋_GB2312" w:hAnsi="黑体" w:cs="仿宋"/>
          <w:sz w:val="32"/>
          <w:szCs w:val="32"/>
        </w:rPr>
      </w:pPr>
      <w:r w:rsidRPr="009166F6">
        <w:rPr>
          <w:rFonts w:ascii="黑体" w:eastAsia="黑体" w:hAnsi="黑体" w:cs="仿宋" w:hint="eastAsia"/>
          <w:sz w:val="32"/>
          <w:szCs w:val="32"/>
        </w:rPr>
        <w:t>第三十一条</w:t>
      </w:r>
      <w:r w:rsidRPr="009166F6">
        <w:rPr>
          <w:rFonts w:ascii="仿宋_GB2312" w:eastAsia="仿宋_GB2312" w:hAnsi="仿宋" w:cs="仿宋"/>
          <w:sz w:val="32"/>
          <w:szCs w:val="32"/>
        </w:rPr>
        <w:t xml:space="preserve">  </w:t>
      </w:r>
      <w:r w:rsidRPr="009166F6">
        <w:rPr>
          <w:rFonts w:ascii="仿宋_GB2312" w:eastAsia="仿宋_GB2312" w:hAnsi="仿宋" w:cs="仿宋" w:hint="eastAsia"/>
          <w:sz w:val="32"/>
          <w:szCs w:val="32"/>
        </w:rPr>
        <w:t>违反本条例第十三条规定，擅自改变停车场用途或者将停车泊位改作他用的，由市城市管理委员会责令限期改正，并处以每个停车泊位一万元以上二万元以下罚款。</w:t>
      </w:r>
    </w:p>
    <w:p w:rsidR="00753FC2" w:rsidRPr="009166F6" w:rsidRDefault="00753FC2" w:rsidP="009166F6">
      <w:pPr>
        <w:adjustRightInd w:val="0"/>
        <w:snapToGrid w:val="0"/>
        <w:spacing w:line="580" w:lineRule="atLeast"/>
        <w:ind w:firstLineChars="200" w:firstLine="31680"/>
        <w:rPr>
          <w:rFonts w:ascii="仿宋_GB2312" w:eastAsia="仿宋_GB2312" w:hAnsi="黑体" w:cs="仿宋"/>
          <w:sz w:val="32"/>
          <w:szCs w:val="32"/>
        </w:rPr>
      </w:pPr>
      <w:r w:rsidRPr="009166F6">
        <w:rPr>
          <w:rFonts w:ascii="黑体" w:eastAsia="黑体" w:hAnsi="黑体" w:cs="仿宋" w:hint="eastAsia"/>
          <w:sz w:val="32"/>
          <w:szCs w:val="32"/>
        </w:rPr>
        <w:t>第三十二条</w:t>
      </w:r>
      <w:r w:rsidRPr="009166F6">
        <w:rPr>
          <w:rFonts w:ascii="仿宋_GB2312" w:eastAsia="仿宋_GB2312" w:hAnsi="仿宋" w:cs="仿宋"/>
          <w:sz w:val="32"/>
          <w:szCs w:val="32"/>
        </w:rPr>
        <w:t xml:space="preserve">  </w:t>
      </w:r>
      <w:r w:rsidRPr="009166F6">
        <w:rPr>
          <w:rFonts w:ascii="仿宋_GB2312" w:eastAsia="仿宋_GB2312" w:hAnsi="仿宋" w:cs="仿宋" w:hint="eastAsia"/>
          <w:sz w:val="32"/>
          <w:szCs w:val="32"/>
        </w:rPr>
        <w:t>违反本条例第十四条规定，未经批准擅自利用待建土地、自用场地开办临时公共停车场的，由市城市管理委员会责令限期改正，并处以三万元以上五万元以下罚款，没收其违法所得。</w:t>
      </w:r>
    </w:p>
    <w:p w:rsidR="00753FC2" w:rsidRPr="009166F6" w:rsidRDefault="00753FC2" w:rsidP="009166F6">
      <w:pPr>
        <w:adjustRightInd w:val="0"/>
        <w:snapToGrid w:val="0"/>
        <w:spacing w:line="580" w:lineRule="atLeast"/>
        <w:ind w:firstLineChars="200" w:firstLine="31680"/>
        <w:rPr>
          <w:rFonts w:ascii="仿宋_GB2312" w:eastAsia="仿宋_GB2312" w:hAnsi="黑体" w:cs="仿宋"/>
          <w:sz w:val="32"/>
          <w:szCs w:val="32"/>
        </w:rPr>
      </w:pPr>
      <w:r w:rsidRPr="009166F6">
        <w:rPr>
          <w:rFonts w:ascii="黑体" w:eastAsia="黑体" w:hAnsi="黑体" w:cs="仿宋" w:hint="eastAsia"/>
          <w:sz w:val="32"/>
          <w:szCs w:val="32"/>
        </w:rPr>
        <w:t>第三十三条</w:t>
      </w:r>
      <w:r w:rsidRPr="009166F6">
        <w:rPr>
          <w:rFonts w:ascii="仿宋_GB2312" w:eastAsia="仿宋_GB2312" w:hAnsi="仿宋" w:cs="仿宋"/>
          <w:sz w:val="32"/>
          <w:szCs w:val="32"/>
        </w:rPr>
        <w:t xml:space="preserve">  </w:t>
      </w:r>
      <w:r w:rsidRPr="009166F6">
        <w:rPr>
          <w:rFonts w:ascii="仿宋_GB2312" w:eastAsia="仿宋_GB2312" w:hAnsi="仿宋" w:cs="仿宋" w:hint="eastAsia"/>
          <w:sz w:val="32"/>
          <w:szCs w:val="32"/>
        </w:rPr>
        <w:t>公共停车场管理者违反本条例第十七条第</w:t>
      </w:r>
      <w:r w:rsidRPr="009166F6">
        <w:rPr>
          <w:rFonts w:ascii="仿宋_GB2312" w:eastAsia="仿宋_GB2312" w:hAnsi="仿宋" w:cs="仿宋"/>
          <w:sz w:val="32"/>
          <w:szCs w:val="32"/>
        </w:rPr>
        <w:t>(</w:t>
      </w:r>
      <w:r w:rsidRPr="009166F6">
        <w:rPr>
          <w:rFonts w:ascii="仿宋_GB2312" w:eastAsia="仿宋_GB2312" w:hAnsi="仿宋" w:cs="仿宋" w:hint="eastAsia"/>
          <w:sz w:val="32"/>
          <w:szCs w:val="32"/>
        </w:rPr>
        <w:t>一</w:t>
      </w:r>
      <w:r w:rsidRPr="009166F6">
        <w:rPr>
          <w:rFonts w:ascii="仿宋_GB2312" w:eastAsia="仿宋_GB2312" w:hAnsi="仿宋" w:cs="仿宋"/>
          <w:sz w:val="32"/>
          <w:szCs w:val="32"/>
        </w:rPr>
        <w:t>)</w:t>
      </w:r>
      <w:r w:rsidRPr="009166F6">
        <w:rPr>
          <w:rFonts w:ascii="仿宋_GB2312" w:eastAsia="仿宋_GB2312" w:hAnsi="仿宋" w:cs="仿宋" w:hint="eastAsia"/>
          <w:sz w:val="32"/>
          <w:szCs w:val="32"/>
        </w:rPr>
        <w:t>、（二）、（五）项规定之一的，道路临时停车泊位管理者违反本条例第二十九条第（一）、（四）项规定之一的，由市城市管理委员责令限期改正</w:t>
      </w:r>
      <w:r w:rsidRPr="009166F6">
        <w:rPr>
          <w:rFonts w:ascii="仿宋_GB2312" w:eastAsia="仿宋_GB2312" w:hAnsi="仿宋" w:cs="仿宋"/>
          <w:sz w:val="32"/>
          <w:szCs w:val="32"/>
        </w:rPr>
        <w:t xml:space="preserve">; </w:t>
      </w:r>
      <w:r w:rsidRPr="009166F6">
        <w:rPr>
          <w:rFonts w:ascii="仿宋_GB2312" w:eastAsia="仿宋_GB2312" w:hAnsi="仿宋" w:cs="仿宋" w:hint="eastAsia"/>
          <w:sz w:val="32"/>
          <w:szCs w:val="32"/>
        </w:rPr>
        <w:t>逾期不改正的，处以</w:t>
      </w:r>
      <w:r w:rsidRPr="009166F6">
        <w:rPr>
          <w:rFonts w:ascii="仿宋_GB2312" w:eastAsia="仿宋_GB2312" w:hAnsi="仿宋" w:cs="仿宋"/>
          <w:sz w:val="32"/>
          <w:szCs w:val="32"/>
        </w:rPr>
        <w:t>500</w:t>
      </w:r>
      <w:r w:rsidRPr="009166F6">
        <w:rPr>
          <w:rFonts w:ascii="仿宋_GB2312" w:eastAsia="仿宋_GB2312" w:hAnsi="仿宋" w:cs="仿宋" w:hint="eastAsia"/>
          <w:sz w:val="32"/>
          <w:szCs w:val="32"/>
        </w:rPr>
        <w:t>元以上</w:t>
      </w:r>
      <w:r w:rsidRPr="009166F6">
        <w:rPr>
          <w:rFonts w:ascii="仿宋_GB2312" w:eastAsia="仿宋_GB2312" w:hAnsi="仿宋" w:cs="仿宋"/>
          <w:sz w:val="32"/>
          <w:szCs w:val="32"/>
        </w:rPr>
        <w:t>1000</w:t>
      </w:r>
      <w:r w:rsidRPr="009166F6">
        <w:rPr>
          <w:rFonts w:ascii="仿宋_GB2312" w:eastAsia="仿宋_GB2312" w:hAnsi="仿宋" w:cs="仿宋" w:hint="eastAsia"/>
          <w:sz w:val="32"/>
          <w:szCs w:val="32"/>
        </w:rPr>
        <w:t>元以下的罚款。</w:t>
      </w:r>
    </w:p>
    <w:p w:rsidR="00753FC2" w:rsidRPr="009166F6" w:rsidRDefault="00753FC2" w:rsidP="009166F6">
      <w:pPr>
        <w:adjustRightInd w:val="0"/>
        <w:snapToGrid w:val="0"/>
        <w:spacing w:line="580" w:lineRule="atLeast"/>
        <w:ind w:firstLineChars="200" w:firstLine="31680"/>
        <w:rPr>
          <w:rFonts w:ascii="仿宋_GB2312" w:eastAsia="仿宋_GB2312" w:hAnsi="黑体" w:cs="仿宋"/>
          <w:sz w:val="32"/>
          <w:szCs w:val="32"/>
        </w:rPr>
      </w:pPr>
      <w:r w:rsidRPr="009166F6">
        <w:rPr>
          <w:rFonts w:ascii="黑体" w:eastAsia="黑体" w:hAnsi="黑体" w:cs="仿宋" w:hint="eastAsia"/>
          <w:sz w:val="32"/>
          <w:szCs w:val="32"/>
        </w:rPr>
        <w:t>第三十四条</w:t>
      </w:r>
      <w:r w:rsidRPr="009166F6">
        <w:rPr>
          <w:rFonts w:ascii="仿宋_GB2312" w:eastAsia="仿宋_GB2312" w:hAnsi="仿宋" w:cs="仿宋"/>
          <w:sz w:val="32"/>
          <w:szCs w:val="32"/>
        </w:rPr>
        <w:t xml:space="preserve">  </w:t>
      </w:r>
      <w:r w:rsidRPr="009166F6">
        <w:rPr>
          <w:rFonts w:ascii="仿宋_GB2312" w:eastAsia="仿宋_GB2312" w:hAnsi="仿宋" w:cs="仿宋" w:hint="eastAsia"/>
          <w:sz w:val="32"/>
          <w:szCs w:val="32"/>
        </w:rPr>
        <w:t>违反本条例第十八条规定，未按照规定办理停车场备案登记手续的，由市城市管理委员会责令限期改正</w:t>
      </w:r>
      <w:r w:rsidRPr="009166F6">
        <w:rPr>
          <w:rFonts w:ascii="仿宋_GB2312" w:eastAsia="仿宋_GB2312" w:hAnsi="仿宋" w:cs="仿宋"/>
          <w:sz w:val="32"/>
          <w:szCs w:val="32"/>
        </w:rPr>
        <w:t xml:space="preserve">; </w:t>
      </w:r>
      <w:r w:rsidRPr="009166F6">
        <w:rPr>
          <w:rFonts w:ascii="仿宋_GB2312" w:eastAsia="仿宋_GB2312" w:hAnsi="仿宋" w:cs="仿宋" w:hint="eastAsia"/>
          <w:sz w:val="32"/>
          <w:szCs w:val="32"/>
        </w:rPr>
        <w:t>逾期不改正的，处以</w:t>
      </w:r>
      <w:r w:rsidRPr="009166F6">
        <w:rPr>
          <w:rFonts w:ascii="仿宋_GB2312" w:eastAsia="仿宋_GB2312" w:hAnsi="仿宋" w:cs="仿宋"/>
          <w:sz w:val="32"/>
          <w:szCs w:val="32"/>
        </w:rPr>
        <w:t>3000</w:t>
      </w:r>
      <w:r w:rsidRPr="009166F6">
        <w:rPr>
          <w:rFonts w:ascii="仿宋_GB2312" w:eastAsia="仿宋_GB2312" w:hAnsi="仿宋" w:cs="仿宋" w:hint="eastAsia"/>
          <w:sz w:val="32"/>
          <w:szCs w:val="32"/>
        </w:rPr>
        <w:t>元以上</w:t>
      </w:r>
      <w:r w:rsidRPr="009166F6">
        <w:rPr>
          <w:rFonts w:ascii="仿宋_GB2312" w:eastAsia="仿宋_GB2312" w:hAnsi="仿宋" w:cs="仿宋"/>
          <w:sz w:val="32"/>
          <w:szCs w:val="32"/>
        </w:rPr>
        <w:t>5000</w:t>
      </w:r>
      <w:r w:rsidRPr="009166F6">
        <w:rPr>
          <w:rFonts w:ascii="仿宋_GB2312" w:eastAsia="仿宋_GB2312" w:hAnsi="仿宋" w:cs="仿宋" w:hint="eastAsia"/>
          <w:sz w:val="32"/>
          <w:szCs w:val="32"/>
        </w:rPr>
        <w:t>元以下罚款。</w:t>
      </w:r>
    </w:p>
    <w:p w:rsidR="00753FC2" w:rsidRPr="009166F6" w:rsidRDefault="00753FC2" w:rsidP="009166F6">
      <w:pPr>
        <w:adjustRightInd w:val="0"/>
        <w:snapToGrid w:val="0"/>
        <w:spacing w:line="580" w:lineRule="atLeast"/>
        <w:ind w:firstLineChars="200" w:firstLine="31680"/>
        <w:rPr>
          <w:rFonts w:ascii="仿宋_GB2312" w:eastAsia="仿宋_GB2312" w:hAnsi="黑体" w:cs="仿宋"/>
          <w:sz w:val="32"/>
          <w:szCs w:val="32"/>
        </w:rPr>
      </w:pPr>
      <w:r w:rsidRPr="009166F6">
        <w:rPr>
          <w:rFonts w:ascii="黑体" w:eastAsia="黑体" w:hAnsi="黑体" w:cs="仿宋" w:hint="eastAsia"/>
          <w:sz w:val="32"/>
          <w:szCs w:val="32"/>
        </w:rPr>
        <w:t>第三十五条</w:t>
      </w:r>
      <w:r w:rsidRPr="009166F6">
        <w:rPr>
          <w:rFonts w:ascii="仿宋_GB2312" w:eastAsia="仿宋_GB2312" w:hAnsi="仿宋" w:cs="仿宋"/>
          <w:sz w:val="32"/>
          <w:szCs w:val="32"/>
        </w:rPr>
        <w:t xml:space="preserve">  </w:t>
      </w:r>
      <w:r w:rsidRPr="009166F6">
        <w:rPr>
          <w:rFonts w:ascii="仿宋_GB2312" w:eastAsia="仿宋_GB2312" w:hAnsi="仿宋" w:cs="仿宋" w:hint="eastAsia"/>
          <w:sz w:val="32"/>
          <w:szCs w:val="32"/>
        </w:rPr>
        <w:t>违反本条例第二十七条规定，擅自占用城市道路设置临时停车泊位的，由市城市管理委员会责令改正，并处以</w:t>
      </w:r>
      <w:r w:rsidRPr="009166F6">
        <w:rPr>
          <w:rFonts w:ascii="仿宋_GB2312" w:eastAsia="仿宋_GB2312" w:hAnsi="仿宋" w:cs="仿宋"/>
          <w:sz w:val="32"/>
          <w:szCs w:val="32"/>
        </w:rPr>
        <w:t>3000</w:t>
      </w:r>
      <w:r w:rsidRPr="009166F6">
        <w:rPr>
          <w:rFonts w:ascii="仿宋_GB2312" w:eastAsia="仿宋_GB2312" w:hAnsi="仿宋" w:cs="仿宋" w:hint="eastAsia"/>
          <w:sz w:val="32"/>
          <w:szCs w:val="32"/>
        </w:rPr>
        <w:t>元以上一万元以下罚款，没收其违法所得。</w:t>
      </w:r>
    </w:p>
    <w:p w:rsidR="00753FC2" w:rsidRPr="009166F6" w:rsidRDefault="00753FC2" w:rsidP="009166F6">
      <w:pPr>
        <w:adjustRightInd w:val="0"/>
        <w:snapToGrid w:val="0"/>
        <w:spacing w:line="580" w:lineRule="atLeast"/>
        <w:ind w:firstLineChars="200" w:firstLine="31680"/>
        <w:rPr>
          <w:rFonts w:ascii="仿宋_GB2312" w:eastAsia="仿宋_GB2312" w:hAnsi="黑体" w:cs="仿宋"/>
          <w:sz w:val="32"/>
          <w:szCs w:val="32"/>
        </w:rPr>
      </w:pPr>
      <w:r w:rsidRPr="009166F6">
        <w:rPr>
          <w:rFonts w:ascii="黑体" w:eastAsia="黑体" w:hAnsi="黑体" w:cs="仿宋" w:hint="eastAsia"/>
          <w:sz w:val="32"/>
          <w:szCs w:val="32"/>
        </w:rPr>
        <w:t>第三十六条</w:t>
      </w:r>
      <w:r w:rsidRPr="009166F6">
        <w:rPr>
          <w:rFonts w:ascii="仿宋_GB2312" w:eastAsia="仿宋_GB2312" w:hAnsi="仿宋" w:cs="仿宋"/>
          <w:sz w:val="32"/>
          <w:szCs w:val="32"/>
        </w:rPr>
        <w:t xml:space="preserve">  </w:t>
      </w:r>
      <w:r w:rsidRPr="009166F6">
        <w:rPr>
          <w:rFonts w:ascii="仿宋_GB2312" w:eastAsia="仿宋_GB2312" w:hAnsi="仿宋" w:cs="仿宋" w:hint="eastAsia"/>
          <w:sz w:val="32"/>
          <w:szCs w:val="32"/>
        </w:rPr>
        <w:t>违反本条例应当受到行政处罚的其他行为，由有关行政机关依法予以处罚。</w:t>
      </w:r>
    </w:p>
    <w:p w:rsidR="00753FC2" w:rsidRPr="009166F6" w:rsidRDefault="00753FC2" w:rsidP="009166F6">
      <w:pPr>
        <w:adjustRightInd w:val="0"/>
        <w:snapToGrid w:val="0"/>
        <w:spacing w:line="580" w:lineRule="atLeast"/>
        <w:ind w:firstLineChars="200" w:firstLine="31680"/>
        <w:rPr>
          <w:rFonts w:ascii="仿宋_GB2312" w:eastAsia="仿宋_GB2312" w:hAnsi="黑体" w:cs="仿宋"/>
          <w:sz w:val="32"/>
          <w:szCs w:val="32"/>
        </w:rPr>
      </w:pPr>
      <w:r w:rsidRPr="009166F6">
        <w:rPr>
          <w:rFonts w:ascii="黑体" w:eastAsia="黑体" w:hAnsi="黑体" w:cs="仿宋" w:hint="eastAsia"/>
          <w:sz w:val="32"/>
          <w:szCs w:val="32"/>
        </w:rPr>
        <w:t>第三十七条</w:t>
      </w:r>
      <w:r w:rsidRPr="009166F6">
        <w:rPr>
          <w:rFonts w:ascii="仿宋_GB2312" w:eastAsia="仿宋_GB2312" w:hAnsi="仿宋" w:cs="仿宋"/>
          <w:sz w:val="32"/>
          <w:szCs w:val="32"/>
        </w:rPr>
        <w:t xml:space="preserve">  </w:t>
      </w:r>
      <w:r w:rsidRPr="009166F6">
        <w:rPr>
          <w:rFonts w:ascii="仿宋_GB2312" w:eastAsia="仿宋_GB2312" w:hAnsi="仿宋" w:cs="仿宋" w:hint="eastAsia"/>
          <w:sz w:val="32"/>
          <w:szCs w:val="32"/>
        </w:rPr>
        <w:t>行政机关工作人员违反本条例规定，玩忽职守、滥用职权、徇私舞弊的，由其所在单位或者上级机关给予行政处分；构成犯罪的，依法追究刑事责任。</w:t>
      </w: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r w:rsidRPr="009166F6">
        <w:rPr>
          <w:rFonts w:ascii="黑体" w:eastAsia="黑体" w:hAnsi="黑体" w:cs="仿宋" w:hint="eastAsia"/>
          <w:sz w:val="32"/>
          <w:szCs w:val="32"/>
        </w:rPr>
        <w:t>第三十八条</w:t>
      </w:r>
      <w:r w:rsidRPr="009166F6">
        <w:rPr>
          <w:rFonts w:ascii="仿宋_GB2312" w:eastAsia="仿宋_GB2312" w:hAnsi="仿宋" w:cs="仿宋"/>
          <w:sz w:val="32"/>
          <w:szCs w:val="32"/>
        </w:rPr>
        <w:t xml:space="preserve">  </w:t>
      </w:r>
      <w:r w:rsidRPr="009166F6">
        <w:rPr>
          <w:rFonts w:ascii="仿宋_GB2312" w:eastAsia="仿宋_GB2312" w:hAnsi="仿宋" w:cs="仿宋" w:hint="eastAsia"/>
          <w:sz w:val="32"/>
          <w:szCs w:val="32"/>
        </w:rPr>
        <w:t>当事人对行政处罚决定不服的，可依法申请行政复议或提起行政诉讼。</w:t>
      </w:r>
    </w:p>
    <w:p w:rsidR="00753FC2" w:rsidRPr="009166F6" w:rsidRDefault="00753FC2" w:rsidP="009166F6">
      <w:pPr>
        <w:adjustRightInd w:val="0"/>
        <w:snapToGrid w:val="0"/>
        <w:spacing w:line="580" w:lineRule="atLeast"/>
        <w:ind w:firstLineChars="200" w:firstLine="31680"/>
        <w:rPr>
          <w:rFonts w:ascii="仿宋_GB2312" w:eastAsia="仿宋_GB2312" w:hAnsi="仿宋" w:cs="仿宋"/>
          <w:sz w:val="32"/>
          <w:szCs w:val="32"/>
        </w:rPr>
      </w:pPr>
    </w:p>
    <w:p w:rsidR="00753FC2" w:rsidRPr="009166F6" w:rsidRDefault="00753FC2">
      <w:pPr>
        <w:adjustRightInd w:val="0"/>
        <w:snapToGrid w:val="0"/>
        <w:spacing w:line="580" w:lineRule="atLeast"/>
        <w:jc w:val="center"/>
        <w:rPr>
          <w:rFonts w:ascii="仿宋_GB2312" w:eastAsia="仿宋_GB2312" w:hAnsi="黑体" w:cs="仿宋"/>
          <w:sz w:val="32"/>
          <w:szCs w:val="32"/>
        </w:rPr>
      </w:pPr>
      <w:r w:rsidRPr="009166F6">
        <w:rPr>
          <w:rFonts w:ascii="黑体" w:eastAsia="黑体" w:hAnsi="黑体" w:cs="仿宋" w:hint="eastAsia"/>
          <w:sz w:val="32"/>
          <w:szCs w:val="32"/>
        </w:rPr>
        <w:t>第七章</w:t>
      </w:r>
      <w:r w:rsidRPr="009166F6">
        <w:rPr>
          <w:rFonts w:ascii="仿宋_GB2312" w:eastAsia="仿宋_GB2312" w:hAnsi="黑体" w:cs="仿宋"/>
          <w:sz w:val="32"/>
          <w:szCs w:val="32"/>
        </w:rPr>
        <w:t xml:space="preserve">  </w:t>
      </w:r>
      <w:r w:rsidRPr="009166F6">
        <w:rPr>
          <w:rFonts w:ascii="黑体" w:eastAsia="黑体" w:hAnsi="黑体" w:cs="仿宋" w:hint="eastAsia"/>
          <w:sz w:val="32"/>
          <w:szCs w:val="32"/>
        </w:rPr>
        <w:t>附则</w:t>
      </w:r>
    </w:p>
    <w:p w:rsidR="00753FC2" w:rsidRPr="009166F6" w:rsidRDefault="00753FC2" w:rsidP="009166F6">
      <w:pPr>
        <w:adjustRightInd w:val="0"/>
        <w:snapToGrid w:val="0"/>
        <w:spacing w:line="580" w:lineRule="atLeast"/>
        <w:ind w:firstLineChars="200" w:firstLine="31680"/>
        <w:rPr>
          <w:rFonts w:ascii="仿宋_GB2312" w:eastAsia="仿宋_GB2312" w:hAnsi="黑体" w:cs="仿宋"/>
          <w:sz w:val="32"/>
          <w:szCs w:val="32"/>
        </w:rPr>
      </w:pPr>
    </w:p>
    <w:p w:rsidR="00753FC2" w:rsidRPr="009166F6" w:rsidRDefault="00753FC2" w:rsidP="00B10492">
      <w:pPr>
        <w:adjustRightInd w:val="0"/>
        <w:snapToGrid w:val="0"/>
        <w:spacing w:line="580" w:lineRule="atLeast"/>
        <w:ind w:firstLineChars="200" w:firstLine="31680"/>
        <w:rPr>
          <w:rFonts w:ascii="仿宋_GB2312" w:eastAsia="仿宋_GB2312" w:hAnsi="仿宋" w:cs="仿宋"/>
          <w:sz w:val="32"/>
          <w:szCs w:val="32"/>
        </w:rPr>
      </w:pPr>
      <w:bookmarkStart w:id="0" w:name="_GoBack"/>
      <w:bookmarkEnd w:id="0"/>
      <w:r w:rsidRPr="009166F6">
        <w:rPr>
          <w:rFonts w:ascii="黑体" w:eastAsia="黑体" w:hAnsi="黑体" w:cs="仿宋" w:hint="eastAsia"/>
          <w:sz w:val="32"/>
          <w:szCs w:val="32"/>
        </w:rPr>
        <w:t>第三十九条</w:t>
      </w:r>
      <w:r w:rsidRPr="009166F6">
        <w:rPr>
          <w:rFonts w:ascii="仿宋_GB2312" w:eastAsia="仿宋_GB2312" w:hAnsi="仿宋" w:cs="仿宋"/>
          <w:sz w:val="32"/>
          <w:szCs w:val="32"/>
        </w:rPr>
        <w:t xml:space="preserve">  </w:t>
      </w:r>
      <w:r w:rsidRPr="009166F6">
        <w:rPr>
          <w:rFonts w:ascii="仿宋_GB2312" w:eastAsia="仿宋_GB2312" w:hAnsi="仿宋" w:cs="仿宋" w:hint="eastAsia"/>
          <w:sz w:val="32"/>
          <w:szCs w:val="32"/>
        </w:rPr>
        <w:t>本条例自</w:t>
      </w:r>
      <w:r w:rsidRPr="009166F6">
        <w:rPr>
          <w:rFonts w:ascii="仿宋_GB2312" w:eastAsia="仿宋_GB2312" w:hAnsi="仿宋" w:cs="仿宋"/>
          <w:sz w:val="32"/>
          <w:szCs w:val="32"/>
        </w:rPr>
        <w:t>2012</w:t>
      </w:r>
      <w:r w:rsidRPr="009166F6">
        <w:rPr>
          <w:rFonts w:ascii="仿宋_GB2312" w:eastAsia="仿宋_GB2312" w:hAnsi="仿宋" w:cs="仿宋" w:hint="eastAsia"/>
          <w:sz w:val="32"/>
          <w:szCs w:val="32"/>
        </w:rPr>
        <w:t>年</w:t>
      </w:r>
      <w:r w:rsidRPr="009166F6">
        <w:rPr>
          <w:rFonts w:ascii="仿宋_GB2312" w:eastAsia="仿宋_GB2312" w:hAnsi="仿宋" w:cs="仿宋"/>
          <w:sz w:val="32"/>
          <w:szCs w:val="32"/>
        </w:rPr>
        <w:t>2</w:t>
      </w:r>
      <w:r w:rsidRPr="009166F6">
        <w:rPr>
          <w:rFonts w:ascii="仿宋_GB2312" w:eastAsia="仿宋_GB2312" w:hAnsi="仿宋" w:cs="仿宋" w:hint="eastAsia"/>
          <w:sz w:val="32"/>
          <w:szCs w:val="32"/>
        </w:rPr>
        <w:t>月</w:t>
      </w:r>
      <w:r w:rsidRPr="009166F6">
        <w:rPr>
          <w:rFonts w:ascii="仿宋_GB2312" w:eastAsia="仿宋_GB2312" w:hAnsi="仿宋" w:cs="仿宋"/>
          <w:sz w:val="32"/>
          <w:szCs w:val="32"/>
        </w:rPr>
        <w:t>1</w:t>
      </w:r>
      <w:r w:rsidRPr="009166F6">
        <w:rPr>
          <w:rFonts w:ascii="仿宋_GB2312" w:eastAsia="仿宋_GB2312" w:hAnsi="仿宋" w:cs="仿宋" w:hint="eastAsia"/>
          <w:sz w:val="32"/>
          <w:szCs w:val="32"/>
        </w:rPr>
        <w:t>日起施行。</w:t>
      </w:r>
    </w:p>
    <w:sectPr w:rsidR="00753FC2" w:rsidRPr="009166F6" w:rsidSect="002821BD">
      <w:footerReference w:type="even" r:id="rId6"/>
      <w:footerReference w:type="default" r:id="rId7"/>
      <w:pgSz w:w="11906" w:h="16838"/>
      <w:pgMar w:top="2154" w:right="1531" w:bottom="1814" w:left="1531" w:header="851" w:footer="1361"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FC2" w:rsidRDefault="00753FC2" w:rsidP="002821BD">
      <w:r>
        <w:separator/>
      </w:r>
    </w:p>
  </w:endnote>
  <w:endnote w:type="continuationSeparator" w:id="0">
    <w:p w:rsidR="00753FC2" w:rsidRDefault="00753FC2" w:rsidP="002821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
    <w:altName w:val="宋体"/>
    <w:panose1 w:val="00000000000000000000"/>
    <w:charset w:val="86"/>
    <w:family w:val="auto"/>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FC2" w:rsidRDefault="00753FC2">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753FC2" w:rsidRDefault="00753FC2" w:rsidP="009166F6">
                <w:pPr>
                  <w:adjustRightInd w:val="0"/>
                  <w:snapToGrid w:val="0"/>
                  <w:spacing w:line="240" w:lineRule="atLeast"/>
                  <w:ind w:leftChars="200" w:left="3168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FC2" w:rsidRDefault="00753FC2">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104pt;margin-top:0;width:2in;height:2in;z-index:251657216;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753FC2" w:rsidRDefault="00753FC2" w:rsidP="009166F6">
                <w:pPr>
                  <w:adjustRightInd w:val="0"/>
                  <w:snapToGrid w:val="0"/>
                  <w:spacing w:line="240" w:lineRule="atLeast"/>
                  <w:ind w:rightChars="200" w:right="31680"/>
                  <w:rPr>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FC2" w:rsidRDefault="00753FC2" w:rsidP="002821BD">
      <w:r>
        <w:separator/>
      </w:r>
    </w:p>
  </w:footnote>
  <w:footnote w:type="continuationSeparator" w:id="0">
    <w:p w:rsidR="00753FC2" w:rsidRDefault="00753FC2" w:rsidP="002821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20"/>
  <w:evenAndOddHeaders/>
  <w:drawingGridHorizontalSpacing w:val="210"/>
  <w:drawingGridVerticalSpacing w:val="156"/>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13E2DBE"/>
    <w:rsid w:val="002821BD"/>
    <w:rsid w:val="003B0900"/>
    <w:rsid w:val="00753FC2"/>
    <w:rsid w:val="009166F6"/>
    <w:rsid w:val="00B10492"/>
    <w:rsid w:val="05097AD0"/>
    <w:rsid w:val="10B63C0C"/>
    <w:rsid w:val="166E52DE"/>
    <w:rsid w:val="280A3758"/>
    <w:rsid w:val="31DD71E5"/>
    <w:rsid w:val="44611165"/>
    <w:rsid w:val="513E2DBE"/>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1BD"/>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821BD"/>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29215C"/>
    <w:rPr>
      <w:sz w:val="18"/>
      <w:szCs w:val="18"/>
    </w:rPr>
  </w:style>
  <w:style w:type="paragraph" w:styleId="Header">
    <w:name w:val="header"/>
    <w:basedOn w:val="Normal"/>
    <w:link w:val="HeaderChar"/>
    <w:uiPriority w:val="99"/>
    <w:rsid w:val="002821B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29215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法规文本</Template>
  <TotalTime>9</TotalTime>
  <Pages>10</Pages>
  <Words>654</Words>
  <Characters>3734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2017-02-17T07:27:00Z</dcterms:created>
  <dcterms:modified xsi:type="dcterms:W3CDTF">2008-02-10T04:00:00Z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