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关于在中国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(</w:t>
      </w:r>
      <w:r>
        <w:rPr>
          <w:rFonts w:hint="eastAsia" w:ascii="宋体" w:hAnsi="宋体" w:eastAsia="宋体" w:cs="宋体"/>
          <w:sz w:val="44"/>
          <w:szCs w:val="44"/>
        </w:rPr>
        <w:t>福建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)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自由贸易试验区福州片区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暂时调整实施本市有关地方性法规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规定的决定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2015年4月30日福州市第十四届人民代表大会常务委员会第二十八次会议通过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2015年5月28日福建省第十二届人民代表大会常务委员会第十五次会议批准</w:t>
      </w:r>
      <w:r>
        <w:rPr>
          <w:rFonts w:hint="eastAsia"/>
          <w:lang w:eastAsia="zh-CN"/>
        </w:rPr>
        <w:t>）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eastAsia" w:ascii="宋体" w:hAnsi="宋体" w:eastAsia="宋体" w:cs="宋体"/>
          <w:sz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为进一步深化改革，扩大开放，加快政府职能转变，全面推进中国（福建）自由贸易试验区福州片区建设，福州市第十四届人民代表大会常务委员会第二十八次会议决定：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3"/>
          <w:sz w:val="32"/>
        </w:rPr>
      </w:pPr>
      <w:r>
        <w:rPr>
          <w:rFonts w:hint="eastAsia" w:ascii="仿宋_GB2312" w:hAnsi="仿宋_GB2312" w:eastAsia="仿宋_GB2312"/>
          <w:sz w:val="32"/>
        </w:rPr>
        <w:t>一、</w:t>
      </w:r>
      <w:r>
        <w:rPr>
          <w:rFonts w:hint="eastAsia" w:ascii="仿宋_GB2312" w:hAnsi="仿宋_GB2312" w:eastAsia="仿宋_GB2312"/>
          <w:spacing w:val="-3"/>
          <w:sz w:val="32"/>
        </w:rPr>
        <w:t>根据《全国人大常委会关于授权国务院在中国（广东）、中国（天津）、中国（福建）自由贸易试验区以及中国（上海）自由贸易试验区扩展区域暂时调整有关法律规定的行政审批的决定》的规定，在中国（福建）自由贸易试验区福州片区内，暂时停止实施《福州市经济技术开发区条例》、《福州保税区条例》和《福州市保障台湾同胞投资权益若干规定》有关行政审批的规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二、法律、行政法规和本省地方性法规在中国（福建）自由贸易试验区调整实施的有关内容涉及福州片区的，本市有关地方性法规作相应调整实施。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三、本市其他地方性法规中的有关规定，与《中国（福建）自由贸易试验区总体方案》和《中国（福建）自由贸易试验区福州片区实施方案》不一致的，调整实施。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四、上述第一条、第二条本市有关地方性法规与法律、行政法规和本省地方性法规同步调整实施。第三条本市有关地方性法规的调整实施的期限在三年内试行，对实践证明可行的，修改完善有关地方性法规；对实践证明不宜调整的，恢复施行有关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本决定自公布之日起施行。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BB7528F"/>
    <w:rsid w:val="11621F6A"/>
    <w:rsid w:val="14704D28"/>
    <w:rsid w:val="14DF1382"/>
    <w:rsid w:val="1EA33493"/>
    <w:rsid w:val="23364216"/>
    <w:rsid w:val="23DB78BE"/>
    <w:rsid w:val="271E2FC5"/>
    <w:rsid w:val="273E4908"/>
    <w:rsid w:val="2B163808"/>
    <w:rsid w:val="35FF24AD"/>
    <w:rsid w:val="3B376E18"/>
    <w:rsid w:val="3BE85E9A"/>
    <w:rsid w:val="465A1F42"/>
    <w:rsid w:val="4AD92A82"/>
    <w:rsid w:val="533D7A46"/>
    <w:rsid w:val="53790912"/>
    <w:rsid w:val="5975318E"/>
    <w:rsid w:val="5AAC50DC"/>
    <w:rsid w:val="650951E6"/>
    <w:rsid w:val="667D2408"/>
    <w:rsid w:val="6808010B"/>
    <w:rsid w:val="70FC57B5"/>
    <w:rsid w:val="75412F36"/>
    <w:rsid w:val="79F17581"/>
    <w:rsid w:val="7AB2498F"/>
    <w:rsid w:val="7CBC6A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eastAsia="宋体"/>
      <w:kern w:val="44"/>
      <w:sz w:val="44"/>
    </w:rPr>
  </w:style>
  <w:style w:type="character" w:customStyle="1" w:styleId="10">
    <w:name w:val="txtlmbt1"/>
    <w:basedOn w:val="7"/>
    <w:qFormat/>
    <w:uiPriority w:val="0"/>
    <w:rPr>
      <w:b/>
      <w:spacing w:val="90"/>
      <w:sz w:val="27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LenovoS41</cp:lastModifiedBy>
  <cp:lastPrinted>2017-02-06T07:33:00Z</cp:lastPrinted>
  <dcterms:modified xsi:type="dcterms:W3CDTF">2017-02-16T12:34:16Z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