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eastAsia="宋体" w:cs="宋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eastAsia="宋体" w:cs="宋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eastAsia="宋体"/>
          <w:b w:val="0"/>
          <w:bCs w:val="0"/>
          <w:sz w:val="44"/>
          <w:szCs w:val="44"/>
        </w:rPr>
      </w:pPr>
      <w:r>
        <w:rPr>
          <w:rFonts w:hint="eastAsia" w:eastAsia="宋体" w:cs="宋体"/>
          <w:b w:val="0"/>
          <w:bCs w:val="0"/>
          <w:sz w:val="44"/>
          <w:szCs w:val="44"/>
        </w:rPr>
        <w:t>石家庄市公共场所禁止吸烟的规定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440" w:leftChars="200" w:right="440" w:rightChars="200" w:firstLine="0" w:firstLineChars="0"/>
        <w:jc w:val="both"/>
        <w:textAlignment w:val="auto"/>
        <w:outlineLvl w:val="9"/>
        <w:rPr>
          <w:rFonts w:ascii="仿宋" w:hAnsi="仿宋" w:eastAsia="仿宋"/>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1996</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26</w:t>
      </w:r>
      <w:r>
        <w:rPr>
          <w:rFonts w:hint="eastAsia" w:ascii="楷体_GB2312" w:hAnsi="楷体_GB2312" w:eastAsia="楷体_GB2312" w:cs="楷体_GB2312"/>
          <w:sz w:val="32"/>
          <w:szCs w:val="32"/>
        </w:rPr>
        <w:t>日石家庄市第九届人民代表大会常务委员会第二十二次会议通过</w:t>
      </w:r>
      <w:r>
        <w:rPr>
          <w:rFonts w:hint="eastAsia" w:ascii="楷体_GB2312" w:hAnsi="楷体_GB2312" w:eastAsia="楷体_GB2312" w:cs="楷体_GB2312"/>
          <w:sz w:val="32"/>
          <w:szCs w:val="32"/>
          <w:lang w:val="en-US" w:eastAsia="zh-CN"/>
        </w:rPr>
        <w:t xml:space="preserve">  </w:t>
      </w:r>
      <w:bookmarkStart w:id="0" w:name="_GoBack"/>
      <w:bookmarkEnd w:id="0"/>
      <w:r>
        <w:rPr>
          <w:rFonts w:hint="eastAsia" w:ascii="楷体_GB2312" w:hAnsi="楷体_GB2312" w:eastAsia="楷体_GB2312" w:cs="楷体_GB2312"/>
          <w:sz w:val="32"/>
          <w:szCs w:val="32"/>
          <w:lang w:val="en-US" w:eastAsia="zh-CN"/>
        </w:rPr>
        <w:t>1997</w:t>
      </w:r>
      <w:r>
        <w:rPr>
          <w:rFonts w:hint="eastAsia" w:ascii="楷体_GB2312" w:hAnsi="楷体_GB2312" w:eastAsia="楷体_GB2312" w:cs="楷体_GB2312"/>
          <w:sz w:val="32"/>
          <w:szCs w:val="32"/>
        </w:rPr>
        <w:t>年１月</w:t>
      </w:r>
      <w:r>
        <w:rPr>
          <w:rFonts w:hint="eastAsia" w:ascii="楷体_GB2312" w:hAnsi="楷体_GB2312" w:eastAsia="楷体_GB2312" w:cs="楷体_GB2312"/>
          <w:sz w:val="32"/>
          <w:szCs w:val="32"/>
          <w:lang w:val="en-US" w:eastAsia="zh-CN"/>
        </w:rPr>
        <w:t>22</w:t>
      </w:r>
      <w:r>
        <w:rPr>
          <w:rFonts w:hint="eastAsia" w:ascii="楷体_GB2312" w:hAnsi="楷体_GB2312" w:eastAsia="楷体_GB2312" w:cs="楷体_GB2312"/>
          <w:sz w:val="32"/>
          <w:szCs w:val="32"/>
        </w:rPr>
        <w:t>日河北省第八届人民代表大会常务委员会第二十五次会议批准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2010年8月26日石家庄市第十二届人民代表大会常务委员会第二十一次会议通过修改部分法规的决定</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2010年9月29日河北省第十一届人民代表大会常务委员会第十九次会议批准）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第一条</w:t>
      </w:r>
      <w:r>
        <w:rPr>
          <w:rFonts w:ascii="仿宋" w:hAnsi="仿宋" w:eastAsia="仿宋" w:cs="仿宋"/>
          <w:sz w:val="32"/>
          <w:szCs w:val="32"/>
        </w:rPr>
        <w:t xml:space="preserve">  </w:t>
      </w:r>
      <w:r>
        <w:rPr>
          <w:rFonts w:hint="eastAsia" w:ascii="仿宋" w:hAnsi="仿宋" w:eastAsia="仿宋" w:cs="仿宋"/>
          <w:sz w:val="32"/>
          <w:szCs w:val="32"/>
        </w:rPr>
        <w:t>为弘扬社会公德，减少吸烟造成的危害，保障公民身体健康，提高生存环境的质量，根据有关法律法规的规定，结合本市实际，制定本规定。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第二条</w:t>
      </w:r>
      <w:r>
        <w:rPr>
          <w:rFonts w:ascii="仿宋" w:hAnsi="仿宋" w:eastAsia="仿宋" w:cs="仿宋"/>
          <w:sz w:val="32"/>
          <w:szCs w:val="32"/>
        </w:rPr>
        <w:t xml:space="preserve">  </w:t>
      </w:r>
      <w:r>
        <w:rPr>
          <w:rFonts w:hint="eastAsia" w:ascii="仿宋" w:hAnsi="仿宋" w:eastAsia="仿宋" w:cs="仿宋"/>
          <w:sz w:val="32"/>
          <w:szCs w:val="32"/>
        </w:rPr>
        <w:t>本市公共场所禁止吸烟工作，实行“限定场所、单位负责、加强引导、严格管理”的原则。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鼓励创建无吸烟单位。</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第三条 </w:t>
      </w:r>
      <w:r>
        <w:rPr>
          <w:rFonts w:ascii="仿宋" w:hAnsi="仿宋" w:eastAsia="仿宋" w:cs="仿宋"/>
          <w:sz w:val="32"/>
          <w:szCs w:val="32"/>
        </w:rPr>
        <w:t xml:space="preserve"> </w:t>
      </w:r>
      <w:r>
        <w:rPr>
          <w:rFonts w:hint="eastAsia" w:ascii="仿宋" w:hAnsi="仿宋" w:eastAsia="仿宋" w:cs="仿宋"/>
          <w:sz w:val="32"/>
          <w:szCs w:val="32"/>
        </w:rPr>
        <w:t>市、县（市）区爱国卫生运动委员会办公室负责本行政区域内的禁止吸烟的监督管理。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第四条</w:t>
      </w:r>
      <w:r>
        <w:rPr>
          <w:rFonts w:ascii="仿宋" w:hAnsi="仿宋" w:eastAsia="仿宋" w:cs="仿宋"/>
          <w:sz w:val="32"/>
          <w:szCs w:val="32"/>
        </w:rPr>
        <w:t xml:space="preserve">  </w:t>
      </w:r>
      <w:r>
        <w:rPr>
          <w:rFonts w:hint="eastAsia" w:ascii="仿宋" w:hAnsi="仿宋" w:eastAsia="仿宋" w:cs="仿宋"/>
          <w:sz w:val="32"/>
          <w:szCs w:val="32"/>
        </w:rPr>
        <w:t>全社会都应当支持公共场所禁止吸烟工作。教育、文化、卫生、新闻等单位应当开展公共场所禁止吸烟的宣传教育活动。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第五条 </w:t>
      </w:r>
      <w:r>
        <w:rPr>
          <w:rFonts w:ascii="仿宋" w:hAnsi="仿宋" w:eastAsia="仿宋" w:cs="仿宋"/>
          <w:sz w:val="32"/>
          <w:szCs w:val="32"/>
        </w:rPr>
        <w:t xml:space="preserve"> </w:t>
      </w:r>
      <w:r>
        <w:rPr>
          <w:rFonts w:hint="eastAsia" w:ascii="仿宋" w:hAnsi="仿宋" w:eastAsia="仿宋" w:cs="仿宋"/>
          <w:sz w:val="32"/>
          <w:szCs w:val="32"/>
        </w:rPr>
        <w:t>城市市区和县城内的下列场所禁止吸烟：</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（一）医疗、保健机构的挂号室、候诊室、诊疗室、病房、走廊；</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（二）托儿所、幼儿园；</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（三）各类学校的室内教学场所；</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（四）会堂、会议室（厅）；</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（五）影剧院、音乐厅、录像厅（室）、歌舞厅、宾馆的大厅、电子游艺厅，体育馆、博物馆、展览馆、美术馆、图书馆、档案馆、科技馆、文化宫、少年宫等的公共活动区域；</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（六）公共交通运输工具内及车站、机场的候车（机）室、售票厅（室）；</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（七）商业、金融业、邮电业的营业场所；</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（八）市人民政府确定的其它禁止吸烟的公共场所。</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前款第（四）、（五）、（七）项及第（六）项中的候车（机）室、售票厅（室）应当设定有明显标志的吸烟室（区）。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第六条</w:t>
      </w:r>
      <w:r>
        <w:rPr>
          <w:rFonts w:ascii="仿宋" w:hAnsi="仿宋" w:eastAsia="仿宋" w:cs="仿宋"/>
          <w:sz w:val="32"/>
          <w:szCs w:val="32"/>
        </w:rPr>
        <w:t xml:space="preserve">  </w:t>
      </w:r>
      <w:r>
        <w:rPr>
          <w:rFonts w:hint="eastAsia" w:ascii="仿宋" w:hAnsi="仿宋" w:eastAsia="仿宋" w:cs="仿宋"/>
          <w:sz w:val="32"/>
          <w:szCs w:val="32"/>
        </w:rPr>
        <w:t>禁止吸烟场所的所在单位，应当履行下列职责：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（一）建立健全本单位禁止吸烟的管理制度，开展禁止吸烟的宣传教育活动；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（二）在禁止吸烟的公共场所设置由市爱国卫生运动委员会统一制作的禁止吸烟标志；</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（三）设立检查监督员，负责制止和处理本单位禁止吸烟场所的吸烟行为。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第七条</w:t>
      </w:r>
      <w:r>
        <w:rPr>
          <w:rFonts w:ascii="仿宋" w:hAnsi="仿宋" w:eastAsia="仿宋" w:cs="仿宋"/>
          <w:sz w:val="32"/>
          <w:szCs w:val="32"/>
        </w:rPr>
        <w:t xml:space="preserve">  </w:t>
      </w:r>
      <w:r>
        <w:rPr>
          <w:rFonts w:hint="eastAsia" w:ascii="仿宋" w:hAnsi="仿宋" w:eastAsia="仿宋" w:cs="仿宋"/>
          <w:sz w:val="32"/>
          <w:szCs w:val="32"/>
        </w:rPr>
        <w:t>进入禁止吸烟的公共场所的公民享有下列权利：</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（一）要求吸烟者停止吸烟；</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（二）要求公共场所的所在单位履行禁烟的职责；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（三）向各级爱国卫生运动委员会办公室举报违反本规定的行为。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第八条</w:t>
      </w:r>
      <w:r>
        <w:rPr>
          <w:rFonts w:ascii="仿宋" w:hAnsi="仿宋" w:eastAsia="仿宋" w:cs="仿宋"/>
          <w:sz w:val="32"/>
          <w:szCs w:val="32"/>
        </w:rPr>
        <w:t xml:space="preserve">  </w:t>
      </w:r>
      <w:r>
        <w:rPr>
          <w:rFonts w:hint="eastAsia" w:ascii="仿宋" w:hAnsi="仿宋" w:eastAsia="仿宋" w:cs="仿宋"/>
          <w:sz w:val="32"/>
          <w:szCs w:val="32"/>
        </w:rPr>
        <w:t>违反第五条规定而吸烟的，应当予以制止，并处以</w:t>
      </w:r>
      <w:r>
        <w:rPr>
          <w:rFonts w:hint="eastAsia" w:ascii="仿宋" w:hAnsi="仿宋" w:eastAsia="仿宋" w:cs="仿宋"/>
          <w:sz w:val="32"/>
          <w:szCs w:val="32"/>
          <w:lang w:val="en-US" w:eastAsia="zh-CN"/>
        </w:rPr>
        <w:t>10</w:t>
      </w:r>
      <w:r>
        <w:rPr>
          <w:rFonts w:hint="eastAsia" w:ascii="仿宋" w:hAnsi="仿宋" w:eastAsia="仿宋" w:cs="仿宋"/>
          <w:sz w:val="32"/>
          <w:szCs w:val="32"/>
        </w:rPr>
        <w:t>元罚款；违反第六条第（一）项规定的，给予批评教育；违反第六条第（二）、（三）项规定的，责令限期改正，逾期不改的，处以</w:t>
      </w:r>
      <w:r>
        <w:rPr>
          <w:rFonts w:hint="eastAsia" w:ascii="仿宋" w:hAnsi="仿宋" w:eastAsia="仿宋" w:cs="仿宋"/>
          <w:sz w:val="32"/>
          <w:szCs w:val="32"/>
          <w:lang w:val="en-US" w:eastAsia="zh-CN"/>
        </w:rPr>
        <w:t>500</w:t>
      </w:r>
      <w:r>
        <w:rPr>
          <w:rFonts w:hint="eastAsia" w:ascii="仿宋" w:hAnsi="仿宋" w:eastAsia="仿宋" w:cs="仿宋"/>
          <w:sz w:val="32"/>
          <w:szCs w:val="32"/>
        </w:rPr>
        <w:t>元以上</w:t>
      </w:r>
      <w:r>
        <w:rPr>
          <w:rFonts w:hint="eastAsia" w:ascii="仿宋" w:hAnsi="仿宋" w:eastAsia="仿宋" w:cs="仿宋"/>
          <w:sz w:val="32"/>
          <w:szCs w:val="32"/>
          <w:lang w:val="en-US" w:eastAsia="zh-CN"/>
        </w:rPr>
        <w:t>3000</w:t>
      </w:r>
      <w:r>
        <w:rPr>
          <w:rFonts w:hint="eastAsia" w:ascii="仿宋" w:hAnsi="仿宋" w:eastAsia="仿宋" w:cs="仿宋"/>
          <w:sz w:val="32"/>
          <w:szCs w:val="32"/>
        </w:rPr>
        <w:t>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第九条</w:t>
      </w:r>
      <w:r>
        <w:rPr>
          <w:rFonts w:ascii="仿宋" w:hAnsi="仿宋" w:eastAsia="仿宋" w:cs="仿宋"/>
          <w:sz w:val="32"/>
          <w:szCs w:val="32"/>
        </w:rPr>
        <w:t xml:space="preserve">  </w:t>
      </w:r>
      <w:r>
        <w:rPr>
          <w:rFonts w:hint="eastAsia" w:ascii="仿宋" w:hAnsi="仿宋" w:eastAsia="仿宋" w:cs="仿宋"/>
          <w:sz w:val="32"/>
          <w:szCs w:val="32"/>
        </w:rPr>
        <w:t>市、县（市）区爱国卫生运动委员会对在公共场所禁止吸烟工作中做出显著成绩的单位和个人，应当给予表彰和奖励。</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第十条</w:t>
      </w:r>
      <w:r>
        <w:rPr>
          <w:rFonts w:ascii="仿宋" w:hAnsi="仿宋" w:eastAsia="仿宋" w:cs="仿宋"/>
          <w:sz w:val="32"/>
          <w:szCs w:val="32"/>
        </w:rPr>
        <w:t xml:space="preserve">  </w:t>
      </w:r>
      <w:r>
        <w:rPr>
          <w:rFonts w:hint="eastAsia" w:ascii="仿宋" w:hAnsi="仿宋" w:eastAsia="仿宋" w:cs="仿宋"/>
          <w:sz w:val="32"/>
          <w:szCs w:val="32"/>
        </w:rPr>
        <w:t>对拒绝、阻碍行政执法人员依法执行本规定的，由公安机关依照《中华人民共和国治安管理处罚条例》的规定予以处罚；构成犯罪的，依法追究刑事责任。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第十一条 </w:t>
      </w:r>
      <w:r>
        <w:rPr>
          <w:rFonts w:ascii="仿宋" w:hAnsi="仿宋" w:eastAsia="仿宋" w:cs="仿宋"/>
          <w:sz w:val="32"/>
          <w:szCs w:val="32"/>
        </w:rPr>
        <w:t xml:space="preserve"> </w:t>
      </w:r>
      <w:r>
        <w:rPr>
          <w:rFonts w:hint="eastAsia" w:ascii="仿宋" w:hAnsi="仿宋" w:eastAsia="仿宋" w:cs="仿宋"/>
          <w:sz w:val="32"/>
          <w:szCs w:val="32"/>
        </w:rPr>
        <w:t>当事人对行政处罚决定不服的，可以依法申请复议或向人民法院起诉。逾期不申请复议，也不向人民法院起诉，又不履行行政处罚决定的，作出行政处罚决定的机关可以申请人民法院强制执行。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第十二条 </w:t>
      </w:r>
      <w:r>
        <w:rPr>
          <w:rFonts w:ascii="仿宋" w:hAnsi="仿宋" w:eastAsia="仿宋" w:cs="仿宋"/>
          <w:sz w:val="32"/>
          <w:szCs w:val="32"/>
        </w:rPr>
        <w:t xml:space="preserve"> </w:t>
      </w:r>
      <w:r>
        <w:rPr>
          <w:rFonts w:hint="eastAsia" w:ascii="仿宋" w:hAnsi="仿宋" w:eastAsia="仿宋" w:cs="仿宋"/>
          <w:sz w:val="32"/>
          <w:szCs w:val="32"/>
        </w:rPr>
        <w:t>执法人员在执法过程中应当主动出示执法身份证件，秉公执法，文明执法。对不履行职责的，由其所在单位或上级主管部门给予批评教育或行政处分；对玩忽职守、滥用职权、徇私舞弊构成犯罪的，依法追究刑事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第十三条</w:t>
      </w:r>
      <w:r>
        <w:rPr>
          <w:rFonts w:ascii="仿宋" w:hAnsi="仿宋" w:eastAsia="仿宋" w:cs="仿宋"/>
          <w:sz w:val="32"/>
          <w:szCs w:val="32"/>
        </w:rPr>
        <w:t xml:space="preserve">  </w:t>
      </w:r>
      <w:r>
        <w:rPr>
          <w:rFonts w:hint="eastAsia" w:ascii="仿宋" w:hAnsi="仿宋" w:eastAsia="仿宋" w:cs="仿宋"/>
          <w:sz w:val="32"/>
          <w:szCs w:val="32"/>
        </w:rPr>
        <w:t>各县（市）、矿区可参照本规定执行。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第十四条</w:t>
      </w:r>
      <w:r>
        <w:rPr>
          <w:rFonts w:ascii="仿宋" w:hAnsi="仿宋" w:eastAsia="仿宋" w:cs="仿宋"/>
          <w:sz w:val="32"/>
          <w:szCs w:val="32"/>
        </w:rPr>
        <w:t xml:space="preserve">  </w:t>
      </w:r>
      <w:r>
        <w:rPr>
          <w:rFonts w:hint="eastAsia" w:ascii="仿宋" w:hAnsi="仿宋" w:eastAsia="仿宋" w:cs="仿宋"/>
          <w:sz w:val="32"/>
          <w:szCs w:val="32"/>
        </w:rPr>
        <w:t>本规定自</w:t>
      </w:r>
      <w:r>
        <w:rPr>
          <w:rFonts w:ascii="仿宋" w:hAnsi="仿宋" w:eastAsia="仿宋" w:cs="仿宋"/>
          <w:sz w:val="32"/>
          <w:szCs w:val="32"/>
        </w:rPr>
        <w:t>1997</w:t>
      </w:r>
      <w:r>
        <w:rPr>
          <w:rFonts w:hint="eastAsia" w:ascii="仿宋" w:hAnsi="仿宋" w:eastAsia="仿宋" w:cs="仿宋"/>
          <w:sz w:val="32"/>
          <w:szCs w:val="32"/>
        </w:rPr>
        <w:t>年</w:t>
      </w:r>
      <w:r>
        <w:rPr>
          <w:rFonts w:ascii="仿宋" w:hAnsi="仿宋" w:eastAsia="仿宋" w:cs="仿宋"/>
          <w:sz w:val="32"/>
          <w:szCs w:val="32"/>
        </w:rPr>
        <w:t>5</w:t>
      </w:r>
      <w:r>
        <w:rPr>
          <w:rFonts w:hint="eastAsia" w:ascii="仿宋" w:hAnsi="仿宋" w:eastAsia="仿宋" w:cs="仿宋"/>
          <w:sz w:val="32"/>
          <w:szCs w:val="32"/>
        </w:rPr>
        <w:t>月</w:t>
      </w:r>
      <w:r>
        <w:rPr>
          <w:rFonts w:ascii="仿宋" w:hAnsi="仿宋" w:eastAsia="仿宋" w:cs="仿宋"/>
          <w:sz w:val="32"/>
          <w:szCs w:val="32"/>
        </w:rPr>
        <w:t>1</w:t>
      </w:r>
      <w:r>
        <w:rPr>
          <w:rFonts w:hint="eastAsia" w:ascii="仿宋" w:hAnsi="仿宋" w:eastAsia="仿宋" w:cs="仿宋"/>
          <w:sz w:val="32"/>
          <w:szCs w:val="32"/>
        </w:rPr>
        <w:t>日起施行。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等线_GBK">
    <w:altName w:val="宋体"/>
    <w:panose1 w:val="03000509000000000000"/>
    <w:charset w:val="86"/>
    <w:family w:val="auto"/>
    <w:pitch w:val="default"/>
    <w:sig w:usb0="00000000" w:usb1="00000000" w:usb2="00000000" w:usb3="00000000" w:csb0="00040000" w:csb1="00000000"/>
  </w:font>
  <w:font w:name="方正兰亭特黑长_GBK">
    <w:altName w:val="黑体"/>
    <w:panose1 w:val="02000000000000000000"/>
    <w:charset w:val="86"/>
    <w:family w:val="auto"/>
    <w:pitch w:val="default"/>
    <w:sig w:usb0="00000000" w:usb1="00000000" w:usb2="00000000" w:usb3="00000000" w:csb0="00040000" w:csb1="00000000"/>
  </w:font>
  <w:font w:name="方正兰亭细黑_GBK">
    <w:altName w:val="黑体"/>
    <w:panose1 w:val="02000000000000000000"/>
    <w:charset w:val="86"/>
    <w:family w:val="auto"/>
    <w:pitch w:val="default"/>
    <w:sig w:usb0="00000000" w:usb1="00000000" w:usb2="00000000" w:usb3="00000000" w:csb0="00040000" w:csb1="00000000"/>
  </w:font>
  <w:font w:name="方正兰亭黑扁_GBK">
    <w:altName w:val="黑体"/>
    <w:panose1 w:val="02010600010101010101"/>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粗黑宋繁体">
    <w:altName w:val="宋体"/>
    <w:panose1 w:val="02000000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3C0041" w:csb1="A0080000"/>
  </w:font>
  <w:font w:name="方正美黑繁体">
    <w:altName w:val="黑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楷体繁体">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活意繁体">
    <w:altName w:val="宋体"/>
    <w:panose1 w:val="03000509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韵动中黑_GBK">
    <w:altName w:val="黑体"/>
    <w:panose1 w:val="02000000000000000000"/>
    <w:charset w:val="86"/>
    <w:family w:val="auto"/>
    <w:pitch w:val="default"/>
    <w:sig w:usb0="00000000" w:usb1="00000000" w:usb2="00000000" w:usb3="00000000" w:csb0="00040000" w:csb1="00000000"/>
  </w:font>
  <w:font w:name="方正韵动特黑_GBK">
    <w:altName w:val="黑体"/>
    <w:panose1 w:val="02000000000000000000"/>
    <w:charset w:val="86"/>
    <w:family w:val="auto"/>
    <w:pitch w:val="default"/>
    <w:sig w:usb0="00000000" w:usb1="00000000" w:usb2="00000000" w:usb3="00000000" w:csb0="00040000" w:csb1="00000000"/>
  </w:font>
  <w:font w:name="汉仪丫丫体简">
    <w:altName w:val="宋体"/>
    <w:panose1 w:val="02010604000101010101"/>
    <w:charset w:val="86"/>
    <w:family w:val="auto"/>
    <w:pitch w:val="default"/>
    <w:sig w:usb0="00000000" w:usb1="00000000" w:usb2="00000002" w:usb3="00000000" w:csb0="00040000" w:csb1="00000000"/>
  </w:font>
  <w:font w:name="汉仪小隶书繁">
    <w:altName w:val="隶书"/>
    <w:panose1 w:val="02010609000101010101"/>
    <w:charset w:val="86"/>
    <w:family w:val="auto"/>
    <w:pitch w:val="default"/>
    <w:sig w:usb0="00000000" w:usb1="00000000" w:usb2="00000002" w:usb3="00000000" w:csb0="00040000" w:csb1="00000000"/>
  </w:font>
  <w:font w:name="汉仪小隶书简">
    <w:altName w:val="隶书"/>
    <w:panose1 w:val="02010609000101010101"/>
    <w:charset w:val="86"/>
    <w:family w:val="auto"/>
    <w:pitch w:val="default"/>
    <w:sig w:usb0="00000000" w:usb1="00000000" w:usb2="00000002" w:usb3="00000000" w:csb0="00040000" w:csb1="00000000"/>
  </w:font>
  <w:font w:name="汉仪彩蝶体简">
    <w:altName w:val="宋体"/>
    <w:panose1 w:val="02010604000101010101"/>
    <w:charset w:val="86"/>
    <w:family w:val="auto"/>
    <w:pitch w:val="default"/>
    <w:sig w:usb0="00000000" w:usb1="00000000" w:usb2="00000002" w:usb3="00000000" w:csb0="00040000" w:csb1="00000000"/>
  </w:font>
  <w:font w:name="汉仪方叠体繁">
    <w:altName w:val="宋体"/>
    <w:panose1 w:val="02010609000101010101"/>
    <w:charset w:val="86"/>
    <w:family w:val="auto"/>
    <w:pitch w:val="default"/>
    <w:sig w:usb0="00000000" w:usb1="00000000" w:usb2="00000002"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汉仪秀英体繁">
    <w:altName w:val="宋体"/>
    <w:panose1 w:val="02010609000101010101"/>
    <w:charset w:val="86"/>
    <w:family w:val="auto"/>
    <w:pitch w:val="default"/>
    <w:sig w:usb0="00000000" w:usb1="00000000" w:usb2="00000002"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汉仪细中圆简">
    <w:altName w:val="宋体"/>
    <w:panose1 w:val="02010609000101010101"/>
    <w:charset w:val="86"/>
    <w:family w:val="auto"/>
    <w:pitch w:val="default"/>
    <w:sig w:usb0="00000000" w:usb1="00000000" w:usb2="00000002" w:usb3="00000000" w:csb0="00040000" w:csb1="00000000"/>
  </w:font>
  <w:font w:name="汉仪细等线繁">
    <w:altName w:val="宋体"/>
    <w:panose1 w:val="02010609000101010101"/>
    <w:charset w:val="86"/>
    <w:family w:val="auto"/>
    <w:pitch w:val="default"/>
    <w:sig w:usb0="00000000" w:usb1="00000000" w:usb2="00000002" w:usb3="00000000" w:csb0="00040000" w:csb1="00000000"/>
  </w:font>
  <w:font w:name="汉仪醒示体简">
    <w:altName w:val="宋体"/>
    <w:panose1 w:val="02010609000101010101"/>
    <w:charset w:val="86"/>
    <w:family w:val="auto"/>
    <w:pitch w:val="default"/>
    <w:sig w:usb0="00000000" w:usb1="00000000" w:usb2="00000002"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7">
    <w:altName w:val="宋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Adobe 仿宋 Std R">
    <w:altName w:val="仿宋"/>
    <w:panose1 w:val="02020400000000000000"/>
    <w:charset w:val="86"/>
    <w:family w:val="auto"/>
    <w:pitch w:val="default"/>
    <w:sig w:usb0="00000000" w:usb1="00000000" w:usb2="00000016" w:usb3="00000000" w:csb0="00060007" w:csb1="00000000"/>
  </w:font>
  <w:font w:name="汉仪黛玉体简">
    <w:altName w:val="宋体"/>
    <w:panose1 w:val="02010604000101010101"/>
    <w:charset w:val="86"/>
    <w:family w:val="auto"/>
    <w:pitch w:val="default"/>
    <w:sig w:usb0="00000000" w:usb1="00000000" w:usb2="00000002" w:usb3="00000000" w:csb0="00040000" w:csb1="00000000"/>
  </w:font>
  <w:font w:name="汉仪魏碑简">
    <w:altName w:val="宋体"/>
    <w:panose1 w:val="02010609000101010101"/>
    <w:charset w:val="86"/>
    <w:family w:val="auto"/>
    <w:pitch w:val="default"/>
    <w:sig w:usb0="00000000" w:usb1="00000000" w:usb2="00000002" w:usb3="00000000" w:csb0="00040000" w:csb1="00000000"/>
  </w:font>
  <w:font w:name="汉仪魏碑繁">
    <w:altName w:val="宋体"/>
    <w:panose1 w:val="02010609000101010101"/>
    <w:charset w:val="86"/>
    <w:family w:val="auto"/>
    <w:pitch w:val="default"/>
    <w:sig w:usb0="00000000" w:usb1="00000000" w:usb2="00000002" w:usb3="00000000" w:csb0="00040000" w:csb1="00000000"/>
  </w:font>
  <w:font w:name="汉仪黑咪体简">
    <w:altName w:val="黑体"/>
    <w:panose1 w:val="02010609000101010101"/>
    <w:charset w:val="86"/>
    <w:family w:val="auto"/>
    <w:pitch w:val="default"/>
    <w:sig w:usb0="00000000" w:usb1="00000000" w:usb2="00000002" w:usb3="00000000" w:csb0="00040000" w:csb1="00000000"/>
  </w:font>
  <w:font w:name="汉仪黑咪体繁">
    <w:altName w:val="黑体"/>
    <w:panose1 w:val="02010609000101010101"/>
    <w:charset w:val="86"/>
    <w:family w:val="auto"/>
    <w:pitch w:val="default"/>
    <w:sig w:usb0="00000000" w:usb1="00000000" w:usb2="00000002" w:usb3="00000000" w:csb0="00040000" w:csb1="00000000"/>
  </w:font>
  <w:font w:name="汉仪褚楷繁">
    <w:altName w:val="宋体"/>
    <w:panose1 w:val="02010604000101010101"/>
    <w:charset w:val="86"/>
    <w:family w:val="auto"/>
    <w:pitch w:val="default"/>
    <w:sig w:usb0="00000000" w:usb1="00000000" w:usb2="00000002" w:usb3="00000000" w:csb0="00040000" w:csb1="00000000"/>
  </w:font>
  <w:font w:name="汉仪赵楷繁">
    <w:altName w:val="宋体"/>
    <w:panose1 w:val="02010604000101010101"/>
    <w:charset w:val="86"/>
    <w:family w:val="auto"/>
    <w:pitch w:val="default"/>
    <w:sig w:usb0="00000000" w:usb1="00000000" w:usb2="00000002" w:usb3="00000000" w:csb0="00040000" w:csb1="00000000"/>
  </w:font>
  <w:font w:name="汉仪超粗宋繁">
    <w:altName w:val="宋体"/>
    <w:panose1 w:val="02010609000101010101"/>
    <w:charset w:val="86"/>
    <w:family w:val="auto"/>
    <w:pitch w:val="default"/>
    <w:sig w:usb0="00000000" w:usb1="00000000" w:usb2="00000002" w:usb3="00000000" w:csb0="00040000" w:csb1="00000000"/>
  </w:font>
  <w:font w:name="汉仪超粗黑繁">
    <w:altName w:val="黑体"/>
    <w:panose1 w:val="02010609000101010101"/>
    <w:charset w:val="86"/>
    <w:family w:val="auto"/>
    <w:pitch w:val="default"/>
    <w:sig w:usb0="00000000" w:usb1="00000000" w:usb2="00000002" w:usb3="00000000" w:csb0="00040000" w:csb1="00000000"/>
  </w:font>
  <w:font w:name="汉仪趣味体简">
    <w:altName w:val="宋体"/>
    <w:panose1 w:val="02010604000101010101"/>
    <w:charset w:val="86"/>
    <w:family w:val="auto"/>
    <w:pitch w:val="default"/>
    <w:sig w:usb0="00000000" w:usb1="00000000" w:usb2="00000002" w:usb3="00000000" w:csb0="00040000" w:csb1="00000000"/>
  </w:font>
  <w:font w:name="汉仪长美黑繁">
    <w:altName w:val="黑体"/>
    <w:panose1 w:val="02010609000101010101"/>
    <w:charset w:val="86"/>
    <w:family w:val="auto"/>
    <w:pitch w:val="default"/>
    <w:sig w:usb0="00000000" w:usb1="00000000" w:usb2="00000002" w:usb3="00000000" w:csb0="00040000" w:csb1="00000000"/>
  </w:font>
  <w:font w:name="汉仪长艺体繁">
    <w:altName w:val="宋体"/>
    <w:panose1 w:val="02010609000101010101"/>
    <w:charset w:val="86"/>
    <w:family w:val="auto"/>
    <w:pitch w:val="default"/>
    <w:sig w:usb0="00000000" w:usb1="00000000" w:usb2="00000002"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X">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1">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3X">
    <w:altName w:val="宋体"/>
    <w:panose1 w:val="03000509000000000000"/>
    <w:charset w:val="86"/>
    <w:family w:val="auto"/>
    <w:pitch w:val="default"/>
    <w:sig w:usb0="00000000" w:usb1="00000000" w:usb2="00000000" w:usb3="00000000" w:csb0="00040000" w:csb1="00000000"/>
  </w:font>
  <w:font w:name="EU-H4">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5">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1">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YT2">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Adobe 黑体 Std R">
    <w:altName w:val="黑体"/>
    <w:panose1 w:val="020B0400000000000000"/>
    <w:charset w:val="86"/>
    <w:family w:val="auto"/>
    <w:pitch w:val="default"/>
    <w:sig w:usb0="00000000" w:usb1="00000000" w:usb2="00000016" w:usb3="00000000" w:csb0="00060007" w:csb1="00000000"/>
  </w:font>
  <w:font w:name="汉仪黑棋体简">
    <w:altName w:val="黑体"/>
    <w:panose1 w:val="02010604000101010101"/>
    <w:charset w:val="86"/>
    <w:family w:val="auto"/>
    <w:pitch w:val="default"/>
    <w:sig w:usb0="00000000" w:usb1="00000000" w:usb2="00000002" w:usb3="00000000" w:csb0="00040000" w:csb1="00000000"/>
  </w:font>
  <w:font w:name="汉仪菱心体简">
    <w:altName w:val="宋体"/>
    <w:panose1 w:val="02010609000101010101"/>
    <w:charset w:val="86"/>
    <w:family w:val="auto"/>
    <w:pitch w:val="default"/>
    <w:sig w:usb0="00000000" w:usb1="00000000" w:usb2="00000002"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汉仪细中圆繁">
    <w:altName w:val="宋体"/>
    <w:panose1 w:val="02010609000101010101"/>
    <w:charset w:val="86"/>
    <w:family w:val="auto"/>
    <w:pitch w:val="default"/>
    <w:sig w:usb0="00000000" w:usb1="00000000" w:usb2="00000002" w:usb3="00000000" w:csb0="00040000" w:csb1="00000000"/>
  </w:font>
  <w:font w:name="汉仪火柴体简">
    <w:altName w:val="宋体"/>
    <w:panose1 w:val="02010609000101010101"/>
    <w:charset w:val="86"/>
    <w:family w:val="auto"/>
    <w:pitch w:val="default"/>
    <w:sig w:usb0="00000000" w:usb1="00000000" w:usb2="00000002" w:usb3="00000000" w:csb0="00040000" w:csb1="00000000"/>
  </w:font>
  <w:font w:name="汉仪大隶书简">
    <w:altName w:val="隶书"/>
    <w:panose1 w:val="02010609000101010101"/>
    <w:charset w:val="86"/>
    <w:family w:val="auto"/>
    <w:pitch w:val="default"/>
    <w:sig w:usb0="00000000" w:usb1="00000000" w:usb2="00000002" w:usb3="00000000" w:csb0="00040000" w:csb1="00000000"/>
  </w:font>
  <w:font w:name="汉仪嘟嘟体简">
    <w:altName w:val="宋体"/>
    <w:panose1 w:val="02010604000101010101"/>
    <w:charset w:val="86"/>
    <w:family w:val="auto"/>
    <w:pitch w:val="default"/>
    <w:sig w:usb0="00000000" w:usb1="00000000" w:usb2="00000002" w:usb3="00000000" w:csb0="00040000" w:csb1="00000000"/>
  </w:font>
  <w:font w:name="汉仪双线体繁">
    <w:altName w:val="宋体"/>
    <w:panose1 w:val="02010609000101010101"/>
    <w:charset w:val="86"/>
    <w:family w:val="auto"/>
    <w:pitch w:val="default"/>
    <w:sig w:usb0="00000000" w:usb1="00000000" w:usb2="00000002" w:usb3="00000000" w:csb0="00040000" w:csb1="00000000"/>
  </w:font>
  <w:font w:name="汉仪书宋二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汉仪中圆繁">
    <w:altName w:val="宋体"/>
    <w:panose1 w:val="02010609000101010101"/>
    <w:charset w:val="86"/>
    <w:family w:val="auto"/>
    <w:pitch w:val="default"/>
    <w:sig w:usb0="00000000" w:usb1="000000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特雅宋_GBK">
    <w:altName w:val="宋体"/>
    <w:panose1 w:val="02000000000000000000"/>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00" w:usb3="00000000" w:csb0="00040000" w:csb1="00000000"/>
  </w:font>
  <w:font w:name="方正粗雅宋长_GBK">
    <w:altName w:val="宋体"/>
    <w:panose1 w:val="02000000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汉仪衡方碑繁">
    <w:altName w:val="宋体"/>
    <w:panose1 w:val="02010604000101010101"/>
    <w:charset w:val="86"/>
    <w:family w:val="auto"/>
    <w:pitch w:val="default"/>
    <w:sig w:usb0="00000000" w:usb1="00000000" w:usb2="00000002" w:usb3="00000000" w:csb0="00040000" w:csb1="00000000"/>
  </w:font>
  <w:font w:name="Arial">
    <w:panose1 w:val="020B0604020202020204"/>
    <w:charset w:val="00"/>
    <w:family w:val="auto"/>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r>
      <w:rPr>
        <w:rFonts w:hint="eastAsia"/>
        <w:sz w:val="18"/>
        <w:lang w:eastAsia="zh-CN"/>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843090"/>
    <w:rsid w:val="00C26B3B"/>
    <w:rsid w:val="046735A2"/>
    <w:rsid w:val="05027C7B"/>
    <w:rsid w:val="064E7946"/>
    <w:rsid w:val="07F76BDF"/>
    <w:rsid w:val="086D70EA"/>
    <w:rsid w:val="0AE44067"/>
    <w:rsid w:val="0CDC57DE"/>
    <w:rsid w:val="0D1E6D8F"/>
    <w:rsid w:val="0D2178BA"/>
    <w:rsid w:val="114B31DF"/>
    <w:rsid w:val="1213791C"/>
    <w:rsid w:val="12A94EED"/>
    <w:rsid w:val="14A02DAD"/>
    <w:rsid w:val="16267A8A"/>
    <w:rsid w:val="19245B64"/>
    <w:rsid w:val="1B192D4B"/>
    <w:rsid w:val="1CF155E1"/>
    <w:rsid w:val="1E0A572F"/>
    <w:rsid w:val="1E6E551B"/>
    <w:rsid w:val="212A30F3"/>
    <w:rsid w:val="21880412"/>
    <w:rsid w:val="22126840"/>
    <w:rsid w:val="224A7C41"/>
    <w:rsid w:val="25821FEA"/>
    <w:rsid w:val="258647FB"/>
    <w:rsid w:val="28B271CC"/>
    <w:rsid w:val="290F4D77"/>
    <w:rsid w:val="29B26361"/>
    <w:rsid w:val="2B740067"/>
    <w:rsid w:val="2CDA3FD1"/>
    <w:rsid w:val="2D4F5779"/>
    <w:rsid w:val="2E3D3153"/>
    <w:rsid w:val="300F42F0"/>
    <w:rsid w:val="31D66C9B"/>
    <w:rsid w:val="326D229B"/>
    <w:rsid w:val="337D6438"/>
    <w:rsid w:val="344E685E"/>
    <w:rsid w:val="35566676"/>
    <w:rsid w:val="361677CC"/>
    <w:rsid w:val="37EC0DB7"/>
    <w:rsid w:val="39C745F2"/>
    <w:rsid w:val="3A4A2B5C"/>
    <w:rsid w:val="3B783A74"/>
    <w:rsid w:val="3BE5398E"/>
    <w:rsid w:val="40747904"/>
    <w:rsid w:val="41BF1CCF"/>
    <w:rsid w:val="43AD0F69"/>
    <w:rsid w:val="45EA3456"/>
    <w:rsid w:val="4704693B"/>
    <w:rsid w:val="48CE1AF6"/>
    <w:rsid w:val="4DB42CCA"/>
    <w:rsid w:val="4E511068"/>
    <w:rsid w:val="4EA353A1"/>
    <w:rsid w:val="4FF173D0"/>
    <w:rsid w:val="501A18E7"/>
    <w:rsid w:val="50AB3E72"/>
    <w:rsid w:val="526D66EC"/>
    <w:rsid w:val="552B233B"/>
    <w:rsid w:val="57BA5A41"/>
    <w:rsid w:val="586C2513"/>
    <w:rsid w:val="5A5D668A"/>
    <w:rsid w:val="5C966F8E"/>
    <w:rsid w:val="5CDD46A8"/>
    <w:rsid w:val="5D376632"/>
    <w:rsid w:val="5DA41C4C"/>
    <w:rsid w:val="5ED81DE8"/>
    <w:rsid w:val="5FE4282A"/>
    <w:rsid w:val="60BA4089"/>
    <w:rsid w:val="625B4190"/>
    <w:rsid w:val="63406024"/>
    <w:rsid w:val="63D71723"/>
    <w:rsid w:val="640741D5"/>
    <w:rsid w:val="64726AB7"/>
    <w:rsid w:val="66D831E3"/>
    <w:rsid w:val="67ED7D82"/>
    <w:rsid w:val="689D6E12"/>
    <w:rsid w:val="6924414F"/>
    <w:rsid w:val="6A983E71"/>
    <w:rsid w:val="6ADB702F"/>
    <w:rsid w:val="6B8C53C4"/>
    <w:rsid w:val="6BD1519A"/>
    <w:rsid w:val="6C071855"/>
    <w:rsid w:val="6C8B0A05"/>
    <w:rsid w:val="70B54C42"/>
    <w:rsid w:val="72AA6CCD"/>
    <w:rsid w:val="74806BB5"/>
    <w:rsid w:val="74C224C6"/>
    <w:rsid w:val="76A93C1C"/>
    <w:rsid w:val="77AD179F"/>
    <w:rsid w:val="785B7DD3"/>
    <w:rsid w:val="78932B1F"/>
    <w:rsid w:val="79A857A7"/>
    <w:rsid w:val="7B3D3EE0"/>
    <w:rsid w:val="7BEC25FC"/>
    <w:rsid w:val="7CC67135"/>
    <w:rsid w:val="7E01040A"/>
    <w:rsid w:val="7E865B7D"/>
    <w:rsid w:val="7F57120A"/>
    <w:rsid w:val="7FEC766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 w:type="paragraph" w:customStyle="1" w:styleId="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2017-02-28T14:22:59Z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