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23B8" w:rsidRPr="002B3C43" w:rsidRDefault="00D723B8">
      <w:pPr>
        <w:adjustRightInd w:val="0"/>
        <w:snapToGrid w:val="0"/>
        <w:spacing w:line="580" w:lineRule="atLeast"/>
        <w:jc w:val="center"/>
        <w:rPr>
          <w:rFonts w:ascii="宋体" w:hAnsi="宋体"/>
          <w:sz w:val="32"/>
          <w:szCs w:val="32"/>
        </w:rPr>
      </w:pPr>
    </w:p>
    <w:p w:rsidR="00D723B8" w:rsidRPr="002B3C43" w:rsidRDefault="00D723B8">
      <w:pPr>
        <w:adjustRightInd w:val="0"/>
        <w:snapToGrid w:val="0"/>
        <w:spacing w:line="580" w:lineRule="atLeast"/>
        <w:jc w:val="center"/>
        <w:rPr>
          <w:rFonts w:ascii="宋体" w:hAnsi="宋体"/>
          <w:sz w:val="32"/>
          <w:szCs w:val="32"/>
        </w:rPr>
      </w:pPr>
    </w:p>
    <w:p w:rsidR="00D723B8" w:rsidRPr="002B3C43" w:rsidRDefault="0080420F" w:rsidP="00A4039F">
      <w:pPr>
        <w:tabs>
          <w:tab w:val="left" w:pos="1720"/>
        </w:tabs>
        <w:adjustRightInd w:val="0"/>
        <w:snapToGrid w:val="0"/>
        <w:spacing w:line="560" w:lineRule="exact"/>
        <w:jc w:val="center"/>
        <w:rPr>
          <w:rFonts w:ascii="宋体" w:hAnsi="宋体"/>
          <w:sz w:val="44"/>
          <w:szCs w:val="44"/>
        </w:rPr>
      </w:pPr>
      <w:r w:rsidRPr="002B3C43">
        <w:rPr>
          <w:rFonts w:ascii="宋体" w:hAnsi="宋体" w:hint="eastAsia"/>
          <w:sz w:val="44"/>
          <w:szCs w:val="44"/>
        </w:rPr>
        <w:t>新疆维吾尔自治区</w:t>
      </w:r>
      <w:bookmarkStart w:id="0" w:name="_GoBack"/>
      <w:r w:rsidRPr="002B3C43">
        <w:rPr>
          <w:rFonts w:ascii="宋体" w:hAnsi="宋体" w:hint="eastAsia"/>
          <w:sz w:val="44"/>
          <w:szCs w:val="44"/>
        </w:rPr>
        <w:t>实施《中华人民共和国</w:t>
      </w:r>
    </w:p>
    <w:p w:rsidR="00D723B8" w:rsidRPr="002B3C43" w:rsidRDefault="0080420F" w:rsidP="00A4039F">
      <w:pPr>
        <w:tabs>
          <w:tab w:val="left" w:pos="1720"/>
        </w:tabs>
        <w:adjustRightInd w:val="0"/>
        <w:snapToGrid w:val="0"/>
        <w:spacing w:line="560" w:lineRule="exact"/>
        <w:jc w:val="center"/>
        <w:rPr>
          <w:rFonts w:ascii="宋体" w:hAnsi="宋体"/>
          <w:sz w:val="44"/>
          <w:szCs w:val="44"/>
        </w:rPr>
      </w:pPr>
      <w:r w:rsidRPr="002B3C43">
        <w:rPr>
          <w:rFonts w:ascii="宋体" w:hAnsi="宋体" w:hint="eastAsia"/>
          <w:sz w:val="44"/>
          <w:szCs w:val="44"/>
        </w:rPr>
        <w:t>水土保持法》办法</w:t>
      </w:r>
    </w:p>
    <w:bookmarkEnd w:id="0"/>
    <w:p w:rsidR="00D723B8" w:rsidRPr="002B3C43" w:rsidRDefault="00D723B8" w:rsidP="00A4039F">
      <w:pPr>
        <w:adjustRightInd w:val="0"/>
        <w:snapToGrid w:val="0"/>
        <w:spacing w:line="560" w:lineRule="exact"/>
        <w:ind w:rightChars="300" w:right="630"/>
        <w:rPr>
          <w:rFonts w:ascii="宋体" w:hAnsi="宋体" w:cs="楷体"/>
          <w:sz w:val="32"/>
          <w:szCs w:val="32"/>
        </w:rPr>
      </w:pPr>
    </w:p>
    <w:p w:rsidR="00D723B8" w:rsidRPr="002B3C43" w:rsidRDefault="0080420F" w:rsidP="00A4039F">
      <w:pPr>
        <w:adjustRightInd w:val="0"/>
        <w:snapToGrid w:val="0"/>
        <w:spacing w:line="560" w:lineRule="exact"/>
        <w:ind w:leftChars="300" w:left="790" w:rightChars="300" w:right="630" w:hangingChars="50" w:hanging="160"/>
        <w:rPr>
          <w:rFonts w:ascii="楷体_GB2312" w:eastAsia="楷体_GB2312" w:hAnsi="楷体" w:cs="楷体" w:hint="eastAsia"/>
          <w:sz w:val="32"/>
          <w:szCs w:val="32"/>
        </w:rPr>
      </w:pPr>
      <w:r w:rsidRPr="002B3C43">
        <w:rPr>
          <w:rFonts w:ascii="楷体_GB2312" w:eastAsia="楷体_GB2312" w:hAnsi="楷体" w:cs="楷体" w:hint="eastAsia"/>
          <w:sz w:val="32"/>
          <w:szCs w:val="32"/>
        </w:rPr>
        <w:t>（</w:t>
      </w:r>
      <w:r w:rsidRPr="002B3C43">
        <w:rPr>
          <w:rFonts w:ascii="楷体_GB2312" w:eastAsia="楷体_GB2312" w:hAnsi="楷体" w:cs="楷体" w:hint="eastAsia"/>
          <w:sz w:val="32"/>
          <w:szCs w:val="32"/>
        </w:rPr>
        <w:t>1994</w:t>
      </w:r>
      <w:r w:rsidRPr="002B3C43">
        <w:rPr>
          <w:rFonts w:ascii="楷体_GB2312" w:eastAsia="楷体_GB2312" w:hAnsi="楷体" w:cs="楷体" w:hint="eastAsia"/>
          <w:sz w:val="32"/>
          <w:szCs w:val="32"/>
        </w:rPr>
        <w:t>年</w:t>
      </w:r>
      <w:r w:rsidRPr="002B3C43">
        <w:rPr>
          <w:rFonts w:ascii="楷体_GB2312" w:eastAsia="楷体_GB2312" w:hAnsi="楷体" w:cs="楷体" w:hint="eastAsia"/>
          <w:sz w:val="32"/>
          <w:szCs w:val="32"/>
        </w:rPr>
        <w:t>9</w:t>
      </w:r>
      <w:r w:rsidRPr="002B3C43">
        <w:rPr>
          <w:rFonts w:ascii="楷体_GB2312" w:eastAsia="楷体_GB2312" w:hAnsi="楷体" w:cs="楷体" w:hint="eastAsia"/>
          <w:sz w:val="32"/>
          <w:szCs w:val="32"/>
        </w:rPr>
        <w:t>月</w:t>
      </w:r>
      <w:r w:rsidRPr="002B3C43">
        <w:rPr>
          <w:rFonts w:ascii="楷体_GB2312" w:eastAsia="楷体_GB2312" w:hAnsi="楷体" w:cs="楷体" w:hint="eastAsia"/>
          <w:sz w:val="32"/>
          <w:szCs w:val="32"/>
        </w:rPr>
        <w:t>24</w:t>
      </w:r>
      <w:r w:rsidRPr="002B3C43">
        <w:rPr>
          <w:rFonts w:ascii="楷体_GB2312" w:eastAsia="楷体_GB2312" w:hAnsi="楷体" w:cs="楷体" w:hint="eastAsia"/>
          <w:sz w:val="32"/>
          <w:szCs w:val="32"/>
        </w:rPr>
        <w:t>日新疆维吾尔自治区第八届人民代表大会常务委员会第十次会议通过</w:t>
      </w:r>
      <w:r w:rsidRPr="002B3C43">
        <w:rPr>
          <w:rFonts w:ascii="楷体_GB2312" w:eastAsia="楷体_GB2312" w:hAnsi="楷体" w:cs="楷体" w:hint="eastAsia"/>
          <w:sz w:val="32"/>
          <w:szCs w:val="32"/>
        </w:rPr>
        <w:t xml:space="preserve">    2013</w:t>
      </w:r>
      <w:r w:rsidRPr="002B3C43">
        <w:rPr>
          <w:rFonts w:ascii="楷体_GB2312" w:eastAsia="楷体_GB2312" w:hAnsi="楷体" w:cs="楷体" w:hint="eastAsia"/>
          <w:sz w:val="32"/>
          <w:szCs w:val="32"/>
        </w:rPr>
        <w:t>年</w:t>
      </w:r>
      <w:r w:rsidRPr="002B3C43">
        <w:rPr>
          <w:rFonts w:ascii="楷体_GB2312" w:eastAsia="楷体_GB2312" w:hAnsi="楷体" w:cs="楷体" w:hint="eastAsia"/>
          <w:sz w:val="32"/>
          <w:szCs w:val="32"/>
        </w:rPr>
        <w:t>7</w:t>
      </w:r>
      <w:r w:rsidRPr="002B3C43">
        <w:rPr>
          <w:rFonts w:ascii="楷体_GB2312" w:eastAsia="楷体_GB2312" w:hAnsi="楷体" w:cs="楷体" w:hint="eastAsia"/>
          <w:sz w:val="32"/>
          <w:szCs w:val="32"/>
        </w:rPr>
        <w:t>月</w:t>
      </w:r>
      <w:r w:rsidRPr="002B3C43">
        <w:rPr>
          <w:rFonts w:ascii="楷体_GB2312" w:eastAsia="楷体_GB2312" w:hAnsi="楷体" w:cs="楷体" w:hint="eastAsia"/>
          <w:sz w:val="32"/>
          <w:szCs w:val="32"/>
        </w:rPr>
        <w:t>31</w:t>
      </w:r>
      <w:r w:rsidRPr="002B3C43">
        <w:rPr>
          <w:rFonts w:ascii="楷体_GB2312" w:eastAsia="楷体_GB2312" w:hAnsi="楷体" w:cs="楷体" w:hint="eastAsia"/>
          <w:sz w:val="32"/>
          <w:szCs w:val="32"/>
        </w:rPr>
        <w:t>日新疆维吾尔自治区第十二届人民代表大会常务委员会第三次会议修订</w:t>
      </w:r>
      <w:r w:rsidRPr="002B3C43">
        <w:rPr>
          <w:rFonts w:ascii="楷体_GB2312" w:eastAsia="楷体_GB2312" w:hAnsi="楷体" w:cs="楷体" w:hint="eastAsia"/>
          <w:sz w:val="32"/>
          <w:szCs w:val="32"/>
        </w:rPr>
        <w:t>）</w:t>
      </w:r>
    </w:p>
    <w:p w:rsidR="00D723B8" w:rsidRDefault="00D723B8" w:rsidP="00A4039F">
      <w:pPr>
        <w:tabs>
          <w:tab w:val="left" w:pos="1720"/>
        </w:tabs>
        <w:adjustRightInd w:val="0"/>
        <w:snapToGrid w:val="0"/>
        <w:spacing w:line="560" w:lineRule="exact"/>
        <w:rPr>
          <w:rFonts w:ascii="楷体_GB2312" w:eastAsia="黑体" w:hAnsi="宋体"/>
          <w:sz w:val="32"/>
          <w:szCs w:val="32"/>
        </w:rPr>
      </w:pPr>
    </w:p>
    <w:p w:rsidR="00D723B8" w:rsidRPr="002B3C43" w:rsidRDefault="0080420F" w:rsidP="00A4039F">
      <w:pPr>
        <w:spacing w:line="560" w:lineRule="exact"/>
        <w:ind w:firstLineChars="200" w:firstLine="643"/>
        <w:rPr>
          <w:rFonts w:ascii="仿宋_GB2312" w:eastAsia="仿宋_GB2312" w:hAnsiTheme="minorEastAsia" w:cstheme="minorEastAsia" w:hint="eastAsia"/>
          <w:sz w:val="32"/>
          <w:szCs w:val="32"/>
        </w:rPr>
      </w:pPr>
      <w:r w:rsidRPr="002B3C43">
        <w:rPr>
          <w:rFonts w:ascii="黑体" w:eastAsia="黑体" w:hAnsi="黑体" w:cs="黑体" w:hint="eastAsia"/>
          <w:b/>
          <w:sz w:val="32"/>
          <w:szCs w:val="32"/>
        </w:rPr>
        <w:t>第一条</w:t>
      </w:r>
      <w:r>
        <w:rPr>
          <w:rFonts w:asciiTheme="minorEastAsia" w:eastAsiaTheme="minorEastAsia" w:hAnsiTheme="minorEastAsia" w:cstheme="minorEastAsia" w:hint="eastAsia"/>
          <w:sz w:val="32"/>
          <w:szCs w:val="32"/>
        </w:rPr>
        <w:t xml:space="preserve"> </w:t>
      </w:r>
      <w:r w:rsidRPr="002B3C43">
        <w:rPr>
          <w:rFonts w:ascii="仿宋_GB2312" w:eastAsia="仿宋_GB2312" w:hAnsiTheme="minorEastAsia" w:cstheme="minorEastAsia" w:hint="eastAsia"/>
          <w:sz w:val="32"/>
          <w:szCs w:val="32"/>
        </w:rPr>
        <w:t xml:space="preserve"> </w:t>
      </w:r>
      <w:r w:rsidRPr="002B3C43">
        <w:rPr>
          <w:rFonts w:ascii="仿宋_GB2312" w:eastAsia="仿宋_GB2312" w:hAnsiTheme="minorEastAsia" w:cstheme="minorEastAsia" w:hint="eastAsia"/>
          <w:sz w:val="32"/>
          <w:szCs w:val="32"/>
        </w:rPr>
        <w:t>为预防和治理水土流失，保护和合理利用水土资源，减轻水、旱、风沙等灾害，促进生态文明建设，保障经济社会可持续发展，根据《中华人民共和国水土保持法》和有关法律、法规，结合自治区实际，制定本办法。</w:t>
      </w:r>
    </w:p>
    <w:p w:rsidR="00D723B8" w:rsidRPr="002B3C43" w:rsidRDefault="0080420F" w:rsidP="00A4039F">
      <w:pPr>
        <w:spacing w:line="560" w:lineRule="exact"/>
        <w:ind w:firstLineChars="200" w:firstLine="643"/>
        <w:rPr>
          <w:rFonts w:ascii="仿宋_GB2312" w:eastAsia="仿宋_GB2312" w:hAnsiTheme="minorEastAsia" w:cstheme="minorEastAsia"/>
          <w:sz w:val="32"/>
          <w:szCs w:val="32"/>
        </w:rPr>
      </w:pPr>
      <w:r w:rsidRPr="002B3C43">
        <w:rPr>
          <w:rFonts w:ascii="黑体" w:eastAsia="黑体" w:hAnsi="黑体" w:cs="黑体" w:hint="eastAsia"/>
          <w:b/>
          <w:sz w:val="32"/>
          <w:szCs w:val="32"/>
        </w:rPr>
        <w:t>第二条</w:t>
      </w:r>
      <w:r w:rsidRPr="002B3C43">
        <w:rPr>
          <w:rFonts w:ascii="黑体" w:eastAsia="黑体" w:hAnsi="黑体" w:cs="黑体" w:hint="eastAsia"/>
          <w:b/>
          <w:sz w:val="32"/>
          <w:szCs w:val="32"/>
        </w:rPr>
        <w:t xml:space="preserve"> </w:t>
      </w:r>
      <w:r w:rsidRPr="002B3C43">
        <w:rPr>
          <w:rFonts w:ascii="仿宋_GB2312" w:eastAsia="仿宋_GB2312" w:hAnsiTheme="minorEastAsia" w:cstheme="minorEastAsia" w:hint="eastAsia"/>
          <w:sz w:val="32"/>
          <w:szCs w:val="32"/>
        </w:rPr>
        <w:t xml:space="preserve"> </w:t>
      </w:r>
      <w:r w:rsidRPr="002B3C43">
        <w:rPr>
          <w:rFonts w:ascii="仿宋_GB2312" w:eastAsia="仿宋_GB2312" w:hAnsiTheme="minorEastAsia" w:cstheme="minorEastAsia" w:hint="eastAsia"/>
          <w:sz w:val="32"/>
          <w:szCs w:val="32"/>
        </w:rPr>
        <w:t>在自治区行政区域内从事水土保持活动，应当遵守本办法。</w:t>
      </w:r>
    </w:p>
    <w:p w:rsidR="00D723B8" w:rsidRPr="002B3C43" w:rsidRDefault="0080420F" w:rsidP="00A4039F">
      <w:pPr>
        <w:tabs>
          <w:tab w:val="left" w:pos="1605"/>
        </w:tabs>
        <w:spacing w:line="560" w:lineRule="exact"/>
        <w:ind w:firstLineChars="200" w:firstLine="643"/>
        <w:rPr>
          <w:rFonts w:ascii="仿宋_GB2312" w:eastAsia="仿宋_GB2312" w:hAnsiTheme="minorEastAsia" w:cstheme="minorEastAsia"/>
          <w:sz w:val="32"/>
          <w:szCs w:val="32"/>
        </w:rPr>
      </w:pPr>
      <w:r w:rsidRPr="002B3C43">
        <w:rPr>
          <w:rFonts w:ascii="黑体" w:eastAsia="黑体" w:hAnsi="黑体" w:cs="黑体" w:hint="eastAsia"/>
          <w:b/>
          <w:sz w:val="32"/>
          <w:szCs w:val="32"/>
        </w:rPr>
        <w:t>第三条</w:t>
      </w:r>
      <w:r w:rsidRPr="002B3C43">
        <w:rPr>
          <w:rFonts w:ascii="黑体" w:eastAsia="黑体" w:hAnsi="黑体" w:cs="黑体" w:hint="eastAsia"/>
          <w:b/>
          <w:sz w:val="32"/>
          <w:szCs w:val="32"/>
        </w:rPr>
        <w:t xml:space="preserve"> </w:t>
      </w:r>
      <w:r w:rsidRPr="002B3C43">
        <w:rPr>
          <w:rFonts w:ascii="仿宋_GB2312" w:eastAsia="仿宋_GB2312" w:hAnsiTheme="minorEastAsia" w:cstheme="minorEastAsia" w:hint="eastAsia"/>
          <w:sz w:val="32"/>
          <w:szCs w:val="32"/>
        </w:rPr>
        <w:t xml:space="preserve"> </w:t>
      </w:r>
      <w:r w:rsidRPr="002B3C43">
        <w:rPr>
          <w:rFonts w:ascii="仿宋_GB2312" w:eastAsia="仿宋_GB2312" w:hAnsiTheme="minorEastAsia" w:cstheme="minorEastAsia" w:hint="eastAsia"/>
          <w:sz w:val="32"/>
          <w:szCs w:val="32"/>
        </w:rPr>
        <w:t>水土保持工作实行预防为主、保护优先、全面规划、综合治理、因地制宜、突出重点、科学管理、注重效益的方针。坚持谁开发利用，谁保护补偿；谁造成水土流失，谁治理恢复的原则。</w:t>
      </w:r>
    </w:p>
    <w:p w:rsidR="00D723B8" w:rsidRPr="002B3C43" w:rsidRDefault="0080420F" w:rsidP="00A4039F">
      <w:pPr>
        <w:tabs>
          <w:tab w:val="left" w:pos="1605"/>
        </w:tabs>
        <w:spacing w:line="560" w:lineRule="exact"/>
        <w:ind w:firstLineChars="200" w:firstLine="643"/>
        <w:rPr>
          <w:rFonts w:ascii="仿宋_GB2312" w:eastAsia="仿宋_GB2312" w:hAnsiTheme="minorEastAsia" w:cstheme="minorEastAsia"/>
          <w:sz w:val="32"/>
          <w:szCs w:val="32"/>
        </w:rPr>
      </w:pPr>
      <w:r w:rsidRPr="002B3C43">
        <w:rPr>
          <w:rFonts w:ascii="黑体" w:eastAsia="黑体" w:hAnsi="黑体" w:cs="黑体" w:hint="eastAsia"/>
          <w:b/>
          <w:sz w:val="32"/>
          <w:szCs w:val="32"/>
        </w:rPr>
        <w:t>第四条</w:t>
      </w:r>
      <w:r w:rsidRPr="002B3C43">
        <w:rPr>
          <w:rFonts w:ascii="仿宋_GB2312" w:eastAsia="仿宋_GB2312" w:hAnsiTheme="minorEastAsia" w:cstheme="minorEastAsia" w:hint="eastAsia"/>
          <w:sz w:val="32"/>
          <w:szCs w:val="32"/>
        </w:rPr>
        <w:t xml:space="preserve">  </w:t>
      </w:r>
      <w:r w:rsidRPr="002B3C43">
        <w:rPr>
          <w:rFonts w:ascii="仿宋_GB2312" w:eastAsia="仿宋_GB2312" w:hAnsiTheme="minorEastAsia" w:cstheme="minorEastAsia" w:hint="eastAsia"/>
          <w:sz w:val="32"/>
          <w:szCs w:val="32"/>
        </w:rPr>
        <w:t>县级以上人民政府应当加强对水土保持工作的统一领导，将水土保持工作纳入国民经济和社会发展规划；在水土</w:t>
      </w:r>
      <w:r w:rsidRPr="002B3C43">
        <w:rPr>
          <w:rFonts w:ascii="仿宋_GB2312" w:eastAsia="仿宋_GB2312" w:hAnsiTheme="minorEastAsia" w:cstheme="minorEastAsia" w:hint="eastAsia"/>
          <w:sz w:val="32"/>
          <w:szCs w:val="32"/>
        </w:rPr>
        <w:lastRenderedPageBreak/>
        <w:t>流失重点预防区和重点治理区，各级人民政府应当建立水土保持目标责任制和考核奖惩制度。</w:t>
      </w:r>
    </w:p>
    <w:p w:rsidR="00D723B8" w:rsidRPr="002B3C43" w:rsidRDefault="0080420F" w:rsidP="00A4039F">
      <w:pPr>
        <w:spacing w:line="560" w:lineRule="exact"/>
        <w:ind w:firstLineChars="196" w:firstLine="630"/>
        <w:rPr>
          <w:rFonts w:ascii="仿宋_GB2312" w:eastAsia="仿宋_GB2312" w:hAnsiTheme="minorEastAsia" w:cstheme="minorEastAsia"/>
          <w:sz w:val="32"/>
          <w:szCs w:val="32"/>
        </w:rPr>
      </w:pPr>
      <w:r w:rsidRPr="002B3C43">
        <w:rPr>
          <w:rFonts w:ascii="黑体" w:eastAsia="黑体" w:hAnsi="黑体" w:cs="黑体" w:hint="eastAsia"/>
          <w:b/>
          <w:sz w:val="32"/>
          <w:szCs w:val="32"/>
        </w:rPr>
        <w:t>第五条</w:t>
      </w:r>
      <w:r w:rsidRPr="002B3C43">
        <w:rPr>
          <w:rFonts w:ascii="黑体" w:eastAsia="黑体" w:hAnsi="黑体" w:cs="黑体" w:hint="eastAsia"/>
          <w:b/>
          <w:sz w:val="32"/>
          <w:szCs w:val="32"/>
        </w:rPr>
        <w:t xml:space="preserve"> </w:t>
      </w:r>
      <w:r w:rsidRPr="002B3C43">
        <w:rPr>
          <w:rFonts w:ascii="仿宋_GB2312" w:eastAsia="仿宋_GB2312" w:hAnsiTheme="minorEastAsia" w:cstheme="minorEastAsia" w:hint="eastAsia"/>
          <w:sz w:val="32"/>
          <w:szCs w:val="32"/>
        </w:rPr>
        <w:t xml:space="preserve"> </w:t>
      </w:r>
      <w:r w:rsidRPr="002B3C43">
        <w:rPr>
          <w:rFonts w:ascii="仿宋_GB2312" w:eastAsia="仿宋_GB2312" w:hAnsiTheme="minorEastAsia" w:cstheme="minorEastAsia" w:hint="eastAsia"/>
          <w:sz w:val="32"/>
          <w:szCs w:val="32"/>
        </w:rPr>
        <w:t>自治区人民政府水行政主管部门负责全区的水土保持工作。</w:t>
      </w:r>
    </w:p>
    <w:p w:rsidR="00D723B8" w:rsidRPr="002B3C43" w:rsidRDefault="0080420F" w:rsidP="00A4039F">
      <w:pPr>
        <w:tabs>
          <w:tab w:val="left" w:pos="1605"/>
        </w:tabs>
        <w:spacing w:line="560" w:lineRule="exact"/>
        <w:ind w:firstLineChars="200" w:firstLine="640"/>
        <w:rPr>
          <w:rFonts w:ascii="仿宋_GB2312" w:eastAsia="仿宋_GB2312" w:hAnsiTheme="minorEastAsia" w:cstheme="minorEastAsia"/>
          <w:sz w:val="32"/>
          <w:szCs w:val="32"/>
        </w:rPr>
      </w:pPr>
      <w:r w:rsidRPr="002B3C43">
        <w:rPr>
          <w:rFonts w:ascii="仿宋_GB2312" w:eastAsia="仿宋_GB2312" w:hAnsiTheme="minorEastAsia" w:cstheme="minorEastAsia" w:hint="eastAsia"/>
          <w:sz w:val="32"/>
          <w:szCs w:val="32"/>
        </w:rPr>
        <w:t>自治区人民政府水行政主管部门设立的流域管理机构，在其管辖范围内依法承担水土保持监督管理职责。</w:t>
      </w:r>
    </w:p>
    <w:p w:rsidR="00D723B8" w:rsidRPr="002B3C43" w:rsidRDefault="0080420F" w:rsidP="00A4039F">
      <w:pPr>
        <w:tabs>
          <w:tab w:val="left" w:pos="1605"/>
        </w:tabs>
        <w:spacing w:line="560" w:lineRule="exact"/>
        <w:ind w:firstLineChars="200" w:firstLine="640"/>
        <w:rPr>
          <w:rFonts w:ascii="仿宋_GB2312" w:eastAsia="仿宋_GB2312" w:hAnsiTheme="minorEastAsia" w:cstheme="minorEastAsia"/>
          <w:sz w:val="32"/>
          <w:szCs w:val="32"/>
        </w:rPr>
      </w:pPr>
      <w:r w:rsidRPr="002B3C43">
        <w:rPr>
          <w:rFonts w:ascii="仿宋_GB2312" w:eastAsia="仿宋_GB2312" w:hAnsiTheme="minorEastAsia" w:cstheme="minorEastAsia" w:hint="eastAsia"/>
          <w:sz w:val="32"/>
          <w:szCs w:val="32"/>
        </w:rPr>
        <w:t>州、市（地）、县（市）人民政府水行政主管部门负责本行政区域的水土保持工作。</w:t>
      </w:r>
    </w:p>
    <w:p w:rsidR="00D723B8" w:rsidRPr="002B3C43" w:rsidRDefault="0080420F" w:rsidP="00A4039F">
      <w:pPr>
        <w:tabs>
          <w:tab w:val="left" w:pos="1720"/>
        </w:tabs>
        <w:spacing w:line="560" w:lineRule="exact"/>
        <w:ind w:firstLineChars="200" w:firstLine="640"/>
        <w:rPr>
          <w:rFonts w:ascii="仿宋_GB2312" w:eastAsia="仿宋_GB2312" w:hAnsiTheme="minorEastAsia" w:cstheme="minorEastAsia"/>
          <w:sz w:val="32"/>
          <w:szCs w:val="32"/>
        </w:rPr>
      </w:pPr>
      <w:r w:rsidRPr="002B3C43">
        <w:rPr>
          <w:rFonts w:ascii="仿宋_GB2312" w:eastAsia="仿宋_GB2312" w:hAnsiTheme="minorEastAsia" w:cstheme="minorEastAsia" w:hint="eastAsia"/>
          <w:sz w:val="32"/>
          <w:szCs w:val="32"/>
        </w:rPr>
        <w:t>县级以上人民政府发展和改革、经济和信息化、财政、国土资源、住房和城乡建设、农业、林业、畜牧、环境保护等有关部门按照各自职责，做好有关水土流失预防和治理工作。</w:t>
      </w:r>
    </w:p>
    <w:p w:rsidR="00D723B8" w:rsidRPr="002B3C43" w:rsidRDefault="0080420F" w:rsidP="00A4039F">
      <w:pPr>
        <w:tabs>
          <w:tab w:val="left" w:pos="1720"/>
        </w:tabs>
        <w:spacing w:line="560" w:lineRule="exact"/>
        <w:ind w:firstLineChars="200" w:firstLine="640"/>
        <w:rPr>
          <w:rFonts w:ascii="仿宋_GB2312" w:eastAsia="仿宋_GB2312" w:hAnsiTheme="minorEastAsia" w:cstheme="minorEastAsia"/>
          <w:sz w:val="32"/>
          <w:szCs w:val="32"/>
        </w:rPr>
      </w:pPr>
      <w:r w:rsidRPr="002B3C43">
        <w:rPr>
          <w:rFonts w:ascii="仿宋_GB2312" w:eastAsia="仿宋_GB2312" w:hAnsiTheme="minorEastAsia" w:cstheme="minorEastAsia" w:hint="eastAsia"/>
          <w:sz w:val="32"/>
          <w:szCs w:val="32"/>
        </w:rPr>
        <w:t>乡（镇）人民政府应当加强本行政区域的水土保持工作。</w:t>
      </w:r>
    </w:p>
    <w:p w:rsidR="00D723B8" w:rsidRPr="002B3C43" w:rsidRDefault="0080420F" w:rsidP="00A4039F">
      <w:pPr>
        <w:spacing w:line="560" w:lineRule="exact"/>
        <w:ind w:firstLineChars="200" w:firstLine="643"/>
        <w:rPr>
          <w:rFonts w:ascii="仿宋_GB2312" w:eastAsia="仿宋_GB2312" w:hAnsiTheme="minorEastAsia" w:cstheme="minorEastAsia"/>
          <w:sz w:val="32"/>
          <w:szCs w:val="32"/>
        </w:rPr>
      </w:pPr>
      <w:r w:rsidRPr="002B3C43">
        <w:rPr>
          <w:rFonts w:ascii="黑体" w:eastAsia="黑体" w:hAnsi="黑体" w:cs="黑体" w:hint="eastAsia"/>
          <w:b/>
          <w:sz w:val="32"/>
          <w:szCs w:val="32"/>
        </w:rPr>
        <w:t>第六条</w:t>
      </w:r>
      <w:r w:rsidRPr="002B3C43">
        <w:rPr>
          <w:rFonts w:ascii="黑体" w:eastAsia="黑体" w:hAnsi="黑体" w:cs="黑体" w:hint="eastAsia"/>
          <w:b/>
          <w:sz w:val="32"/>
          <w:szCs w:val="32"/>
        </w:rPr>
        <w:t xml:space="preserve"> </w:t>
      </w:r>
      <w:r w:rsidRPr="002B3C43">
        <w:rPr>
          <w:rFonts w:ascii="仿宋_GB2312" w:eastAsia="仿宋_GB2312" w:hAnsiTheme="minorEastAsia" w:cstheme="minorEastAsia" w:hint="eastAsia"/>
          <w:sz w:val="32"/>
          <w:szCs w:val="32"/>
        </w:rPr>
        <w:t xml:space="preserve"> </w:t>
      </w:r>
      <w:r w:rsidRPr="002B3C43">
        <w:rPr>
          <w:rFonts w:ascii="仿宋_GB2312" w:eastAsia="仿宋_GB2312" w:hAnsiTheme="minorEastAsia" w:cstheme="minorEastAsia" w:hint="eastAsia"/>
          <w:sz w:val="32"/>
          <w:szCs w:val="32"/>
        </w:rPr>
        <w:t>各级人民政府及其有关部门、新闻媒体应当开展水土保持宣传和教育工作，普及水土保持科学知识，增强公众水土保持意识。</w:t>
      </w:r>
    </w:p>
    <w:p w:rsidR="00D723B8" w:rsidRPr="002B3C43" w:rsidRDefault="0080420F" w:rsidP="00A4039F">
      <w:pPr>
        <w:tabs>
          <w:tab w:val="left" w:pos="1720"/>
        </w:tabs>
        <w:spacing w:line="560" w:lineRule="exact"/>
        <w:ind w:firstLineChars="200" w:firstLine="640"/>
        <w:rPr>
          <w:rFonts w:ascii="仿宋_GB2312" w:eastAsia="仿宋_GB2312" w:hAnsiTheme="minorEastAsia" w:cstheme="minorEastAsia"/>
          <w:sz w:val="32"/>
          <w:szCs w:val="32"/>
        </w:rPr>
      </w:pPr>
      <w:r w:rsidRPr="002B3C43">
        <w:rPr>
          <w:rFonts w:ascii="仿宋_GB2312" w:eastAsia="仿宋_GB2312" w:hAnsiTheme="minorEastAsia" w:cstheme="minorEastAsia" w:hint="eastAsia"/>
          <w:sz w:val="32"/>
          <w:szCs w:val="32"/>
        </w:rPr>
        <w:t>生产建设单位应当加强水土保持宣传教育和培训工作。</w:t>
      </w:r>
    </w:p>
    <w:p w:rsidR="00D723B8" w:rsidRPr="002B3C43" w:rsidRDefault="0080420F" w:rsidP="00A4039F">
      <w:pPr>
        <w:tabs>
          <w:tab w:val="left" w:pos="1720"/>
        </w:tabs>
        <w:spacing w:line="560" w:lineRule="exact"/>
        <w:ind w:firstLineChars="200" w:firstLine="640"/>
        <w:rPr>
          <w:rFonts w:ascii="仿宋_GB2312" w:eastAsia="仿宋_GB2312" w:hAnsiTheme="minorEastAsia" w:cstheme="minorEastAsia"/>
          <w:sz w:val="32"/>
          <w:szCs w:val="32"/>
        </w:rPr>
      </w:pPr>
      <w:r w:rsidRPr="002B3C43">
        <w:rPr>
          <w:rFonts w:ascii="仿宋_GB2312" w:eastAsia="仿宋_GB2312" w:hAnsiTheme="minorEastAsia" w:cstheme="minorEastAsia" w:hint="eastAsia"/>
          <w:sz w:val="32"/>
          <w:szCs w:val="32"/>
        </w:rPr>
        <w:t>鼓励和支持高等院校、科研机构、有关单位和个人开展水土保持科学技术研究，推广先进适用的水土保持技术，提供水土保持技术服务，培养水土保持科学技术人才。</w:t>
      </w:r>
    </w:p>
    <w:p w:rsidR="00D723B8" w:rsidRPr="002B3C43" w:rsidRDefault="0080420F" w:rsidP="00A4039F">
      <w:pPr>
        <w:widowControl/>
        <w:spacing w:line="560" w:lineRule="exact"/>
        <w:ind w:firstLineChars="200" w:firstLine="643"/>
        <w:rPr>
          <w:rFonts w:ascii="仿宋_GB2312" w:eastAsia="仿宋_GB2312" w:hAnsiTheme="minorEastAsia" w:cstheme="minorEastAsia"/>
          <w:sz w:val="32"/>
          <w:szCs w:val="32"/>
        </w:rPr>
      </w:pPr>
      <w:r w:rsidRPr="002B3C43">
        <w:rPr>
          <w:rFonts w:ascii="黑体" w:eastAsia="黑体" w:hAnsi="黑体" w:cs="黑体" w:hint="eastAsia"/>
          <w:b/>
          <w:sz w:val="32"/>
          <w:szCs w:val="32"/>
        </w:rPr>
        <w:t>第七条</w:t>
      </w:r>
      <w:r w:rsidRPr="002B3C43">
        <w:rPr>
          <w:rFonts w:ascii="黑体" w:eastAsia="黑体" w:hAnsi="黑体" w:cs="黑体" w:hint="eastAsia"/>
          <w:b/>
          <w:sz w:val="32"/>
          <w:szCs w:val="32"/>
        </w:rPr>
        <w:t xml:space="preserve"> </w:t>
      </w:r>
      <w:r w:rsidRPr="002B3C43">
        <w:rPr>
          <w:rFonts w:ascii="仿宋_GB2312" w:eastAsia="仿宋_GB2312" w:hAnsiTheme="minorEastAsia" w:cstheme="minorEastAsia" w:hint="eastAsia"/>
          <w:sz w:val="32"/>
          <w:szCs w:val="32"/>
        </w:rPr>
        <w:t xml:space="preserve"> </w:t>
      </w:r>
      <w:r w:rsidRPr="002B3C43">
        <w:rPr>
          <w:rFonts w:ascii="仿宋_GB2312" w:eastAsia="仿宋_GB2312" w:hAnsiTheme="minorEastAsia" w:cstheme="minorEastAsia" w:hint="eastAsia"/>
          <w:sz w:val="32"/>
          <w:szCs w:val="32"/>
        </w:rPr>
        <w:t>任何单位和个人都有保护水土资源、预防和治理水土流失的义务，并有权对破坏水土资源、造成水土流失的行为进行举报。</w:t>
      </w:r>
    </w:p>
    <w:p w:rsidR="00D723B8" w:rsidRPr="002B3C43" w:rsidRDefault="0080420F" w:rsidP="00A4039F">
      <w:pPr>
        <w:widowControl/>
        <w:spacing w:line="560" w:lineRule="exact"/>
        <w:ind w:firstLineChars="200" w:firstLine="640"/>
        <w:rPr>
          <w:rFonts w:ascii="仿宋_GB2312" w:eastAsia="仿宋_GB2312" w:hAnsiTheme="minorEastAsia" w:cstheme="minorEastAsia"/>
          <w:sz w:val="32"/>
          <w:szCs w:val="32"/>
        </w:rPr>
      </w:pPr>
      <w:r w:rsidRPr="002B3C43">
        <w:rPr>
          <w:rFonts w:ascii="仿宋_GB2312" w:eastAsia="仿宋_GB2312" w:hAnsiTheme="minorEastAsia" w:cstheme="minorEastAsia" w:hint="eastAsia"/>
          <w:sz w:val="32"/>
          <w:szCs w:val="32"/>
        </w:rPr>
        <w:lastRenderedPageBreak/>
        <w:t>鼓励和支持社会力量参与水土保持工作。对在水土保持工作中成绩显著的单位和个人，由县级以上人民政府给予表彰和奖励。</w:t>
      </w:r>
    </w:p>
    <w:p w:rsidR="00D723B8" w:rsidRPr="002B3C43" w:rsidRDefault="0080420F" w:rsidP="00A4039F">
      <w:pPr>
        <w:spacing w:line="560" w:lineRule="exact"/>
        <w:ind w:firstLineChars="196" w:firstLine="630"/>
        <w:rPr>
          <w:rFonts w:ascii="仿宋_GB2312" w:eastAsia="仿宋_GB2312" w:hAnsiTheme="minorEastAsia" w:cstheme="minorEastAsia"/>
          <w:sz w:val="32"/>
          <w:szCs w:val="32"/>
        </w:rPr>
      </w:pPr>
      <w:r w:rsidRPr="002B3C43">
        <w:rPr>
          <w:rFonts w:ascii="黑体" w:eastAsia="黑体" w:hAnsi="黑体" w:cs="黑体" w:hint="eastAsia"/>
          <w:b/>
          <w:sz w:val="32"/>
          <w:szCs w:val="32"/>
        </w:rPr>
        <w:t>第八条</w:t>
      </w:r>
      <w:r w:rsidRPr="002B3C43">
        <w:rPr>
          <w:rFonts w:ascii="黑体" w:eastAsia="黑体" w:hAnsi="黑体" w:cs="黑体" w:hint="eastAsia"/>
          <w:b/>
          <w:sz w:val="32"/>
          <w:szCs w:val="32"/>
        </w:rPr>
        <w:t xml:space="preserve"> </w:t>
      </w:r>
      <w:r w:rsidRPr="002B3C43">
        <w:rPr>
          <w:rFonts w:ascii="仿宋_GB2312" w:eastAsia="仿宋_GB2312" w:hAnsiTheme="minorEastAsia" w:cstheme="minorEastAsia" w:hint="eastAsia"/>
          <w:sz w:val="32"/>
          <w:szCs w:val="32"/>
        </w:rPr>
        <w:t xml:space="preserve"> </w:t>
      </w:r>
      <w:r w:rsidRPr="002B3C43">
        <w:rPr>
          <w:rFonts w:ascii="仿宋_GB2312" w:eastAsia="仿宋_GB2312" w:hAnsiTheme="minorEastAsia" w:cstheme="minorEastAsia" w:hint="eastAsia"/>
          <w:sz w:val="32"/>
          <w:szCs w:val="32"/>
        </w:rPr>
        <w:t>自治区人民政府水行政主管部门应当每五年对全区水土流失的分布、类型、面积、危害、变化趋势以及防治等情况进行调查，并向社会公告调查结果。</w:t>
      </w:r>
    </w:p>
    <w:p w:rsidR="00D723B8" w:rsidRPr="002B3C43" w:rsidRDefault="0080420F" w:rsidP="00A4039F">
      <w:pPr>
        <w:spacing w:line="560" w:lineRule="exact"/>
        <w:ind w:firstLineChars="196" w:firstLine="627"/>
        <w:rPr>
          <w:rFonts w:ascii="仿宋_GB2312" w:eastAsia="仿宋_GB2312" w:hAnsiTheme="minorEastAsia" w:cstheme="minorEastAsia"/>
          <w:sz w:val="32"/>
          <w:szCs w:val="32"/>
        </w:rPr>
      </w:pPr>
      <w:r w:rsidRPr="002B3C43">
        <w:rPr>
          <w:rFonts w:ascii="仿宋_GB2312" w:eastAsia="仿宋_GB2312" w:hAnsiTheme="minorEastAsia" w:cstheme="minorEastAsia" w:hint="eastAsia"/>
          <w:sz w:val="32"/>
          <w:szCs w:val="32"/>
        </w:rPr>
        <w:t>水土流失调查结果公告应当包括下列主要内容：</w:t>
      </w:r>
    </w:p>
    <w:p w:rsidR="00D723B8" w:rsidRPr="002B3C43" w:rsidRDefault="0080420F" w:rsidP="00A4039F">
      <w:pPr>
        <w:spacing w:line="560" w:lineRule="exact"/>
        <w:ind w:firstLineChars="196" w:firstLine="627"/>
        <w:rPr>
          <w:rFonts w:ascii="仿宋_GB2312" w:eastAsia="仿宋_GB2312" w:hAnsiTheme="minorEastAsia" w:cstheme="minorEastAsia"/>
          <w:sz w:val="32"/>
          <w:szCs w:val="32"/>
        </w:rPr>
      </w:pPr>
      <w:r w:rsidRPr="002B3C43">
        <w:rPr>
          <w:rFonts w:ascii="仿宋_GB2312" w:eastAsia="仿宋_GB2312" w:hAnsiTheme="minorEastAsia" w:cstheme="minorEastAsia" w:hint="eastAsia"/>
          <w:sz w:val="32"/>
          <w:szCs w:val="32"/>
        </w:rPr>
        <w:t>（一）水土流失面积、侵蚀类型、分布状况和程度；</w:t>
      </w:r>
    </w:p>
    <w:p w:rsidR="00D723B8" w:rsidRPr="002B3C43" w:rsidRDefault="0080420F" w:rsidP="00A4039F">
      <w:pPr>
        <w:spacing w:line="560" w:lineRule="exact"/>
        <w:ind w:firstLineChars="196" w:firstLine="627"/>
        <w:rPr>
          <w:rFonts w:ascii="仿宋_GB2312" w:eastAsia="仿宋_GB2312" w:hAnsiTheme="minorEastAsia" w:cstheme="minorEastAsia"/>
          <w:sz w:val="32"/>
          <w:szCs w:val="32"/>
        </w:rPr>
      </w:pPr>
      <w:r w:rsidRPr="002B3C43">
        <w:rPr>
          <w:rFonts w:ascii="仿宋_GB2312" w:eastAsia="仿宋_GB2312" w:hAnsiTheme="minorEastAsia" w:cstheme="minorEastAsia" w:hint="eastAsia"/>
          <w:sz w:val="32"/>
          <w:szCs w:val="32"/>
        </w:rPr>
        <w:t>（二）水土流失成因、危害及趋势；</w:t>
      </w:r>
    </w:p>
    <w:p w:rsidR="00D723B8" w:rsidRPr="002B3C43" w:rsidRDefault="0080420F" w:rsidP="00A4039F">
      <w:pPr>
        <w:spacing w:line="560" w:lineRule="exact"/>
        <w:ind w:firstLineChars="196" w:firstLine="627"/>
        <w:rPr>
          <w:rFonts w:ascii="仿宋_GB2312" w:eastAsia="仿宋_GB2312" w:hAnsiTheme="minorEastAsia" w:cstheme="minorEastAsia"/>
          <w:sz w:val="32"/>
          <w:szCs w:val="32"/>
        </w:rPr>
      </w:pPr>
      <w:r w:rsidRPr="002B3C43">
        <w:rPr>
          <w:rFonts w:ascii="仿宋_GB2312" w:eastAsia="仿宋_GB2312" w:hAnsiTheme="minorEastAsia" w:cstheme="minorEastAsia" w:hint="eastAsia"/>
          <w:sz w:val="32"/>
          <w:szCs w:val="32"/>
        </w:rPr>
        <w:t>（三）水土流失防治情况。</w:t>
      </w:r>
    </w:p>
    <w:p w:rsidR="00D723B8" w:rsidRPr="002B3C43" w:rsidRDefault="0080420F" w:rsidP="00A4039F">
      <w:pPr>
        <w:spacing w:line="560" w:lineRule="exact"/>
        <w:ind w:firstLineChars="200" w:firstLine="643"/>
        <w:rPr>
          <w:rFonts w:ascii="仿宋_GB2312" w:eastAsia="仿宋_GB2312" w:hAnsiTheme="minorEastAsia" w:cstheme="minorEastAsia"/>
          <w:sz w:val="32"/>
          <w:szCs w:val="32"/>
        </w:rPr>
      </w:pPr>
      <w:r w:rsidRPr="002B3C43">
        <w:rPr>
          <w:rFonts w:ascii="黑体" w:eastAsia="黑体" w:hAnsi="黑体" w:cs="黑体" w:hint="eastAsia"/>
          <w:b/>
          <w:sz w:val="32"/>
          <w:szCs w:val="32"/>
        </w:rPr>
        <w:t>第九条</w:t>
      </w:r>
      <w:r w:rsidRPr="002B3C43">
        <w:rPr>
          <w:rFonts w:ascii="仿宋_GB2312" w:eastAsia="仿宋_GB2312" w:hAnsiTheme="minorEastAsia" w:cstheme="minorEastAsia" w:hint="eastAsia"/>
          <w:sz w:val="32"/>
          <w:szCs w:val="32"/>
        </w:rPr>
        <w:t xml:space="preserve">  </w:t>
      </w:r>
      <w:r w:rsidRPr="002B3C43">
        <w:rPr>
          <w:rFonts w:ascii="仿宋_GB2312" w:eastAsia="仿宋_GB2312" w:hAnsiTheme="minorEastAsia" w:cstheme="minorEastAsia" w:hint="eastAsia"/>
          <w:sz w:val="32"/>
          <w:szCs w:val="32"/>
        </w:rPr>
        <w:t>县级以上人民政府水行政主管部门应当会同同级人民政府有关部门，依据自治区水土流失调查结果，提出划定本行政区域水土流失重点预防区和重点治理区的方案，经本级人民政府批准后予以公告。</w:t>
      </w:r>
    </w:p>
    <w:p w:rsidR="00D723B8" w:rsidRPr="002B3C43" w:rsidRDefault="0080420F" w:rsidP="00A4039F">
      <w:pPr>
        <w:spacing w:line="560" w:lineRule="exact"/>
        <w:ind w:firstLineChars="196" w:firstLine="630"/>
        <w:rPr>
          <w:rFonts w:ascii="仿宋_GB2312" w:eastAsia="仿宋_GB2312" w:hAnsiTheme="minorEastAsia" w:cstheme="minorEastAsia"/>
          <w:sz w:val="32"/>
          <w:szCs w:val="32"/>
        </w:rPr>
      </w:pPr>
      <w:r w:rsidRPr="002B3C43">
        <w:rPr>
          <w:rFonts w:ascii="黑体" w:eastAsia="黑体" w:hAnsi="黑体" w:cs="黑体" w:hint="eastAsia"/>
          <w:b/>
          <w:sz w:val="32"/>
          <w:szCs w:val="32"/>
        </w:rPr>
        <w:t>第十条</w:t>
      </w:r>
      <w:r w:rsidRPr="002B3C43">
        <w:rPr>
          <w:rFonts w:ascii="黑体" w:eastAsia="黑体" w:hAnsi="黑体" w:cs="黑体" w:hint="eastAsia"/>
          <w:b/>
          <w:sz w:val="32"/>
          <w:szCs w:val="32"/>
        </w:rPr>
        <w:t xml:space="preserve"> </w:t>
      </w:r>
      <w:r w:rsidRPr="002B3C43">
        <w:rPr>
          <w:rFonts w:ascii="仿宋_GB2312" w:eastAsia="仿宋_GB2312" w:hAnsiTheme="minorEastAsia" w:cstheme="minorEastAsia" w:hint="eastAsia"/>
          <w:sz w:val="32"/>
          <w:szCs w:val="32"/>
        </w:rPr>
        <w:t xml:space="preserve"> </w:t>
      </w:r>
      <w:r w:rsidRPr="002B3C43">
        <w:rPr>
          <w:rFonts w:ascii="仿宋_GB2312" w:eastAsia="仿宋_GB2312" w:hAnsiTheme="minorEastAsia" w:cstheme="minorEastAsia" w:hint="eastAsia"/>
          <w:sz w:val="32"/>
          <w:szCs w:val="32"/>
        </w:rPr>
        <w:t>下列区域应当划定为重点预防</w:t>
      </w:r>
      <w:r w:rsidRPr="002B3C43">
        <w:rPr>
          <w:rFonts w:ascii="仿宋_GB2312" w:eastAsia="仿宋_GB2312" w:hAnsiTheme="minorEastAsia" w:cstheme="minorEastAsia" w:hint="eastAsia"/>
          <w:sz w:val="32"/>
          <w:szCs w:val="32"/>
        </w:rPr>
        <w:t>区：</w:t>
      </w:r>
    </w:p>
    <w:p w:rsidR="00D723B8" w:rsidRPr="002B3C43" w:rsidRDefault="0080420F" w:rsidP="00A4039F">
      <w:pPr>
        <w:spacing w:line="560" w:lineRule="exact"/>
        <w:ind w:firstLineChars="196" w:firstLine="627"/>
        <w:rPr>
          <w:rFonts w:ascii="仿宋_GB2312" w:eastAsia="仿宋_GB2312" w:hAnsiTheme="minorEastAsia" w:cstheme="minorEastAsia"/>
          <w:sz w:val="32"/>
          <w:szCs w:val="32"/>
        </w:rPr>
      </w:pPr>
      <w:r w:rsidRPr="002B3C43">
        <w:rPr>
          <w:rFonts w:ascii="仿宋_GB2312" w:eastAsia="仿宋_GB2312" w:hAnsiTheme="minorEastAsia" w:cstheme="minorEastAsia" w:hint="eastAsia"/>
          <w:sz w:val="32"/>
          <w:szCs w:val="32"/>
        </w:rPr>
        <w:t>（一）山区天然林、天然草原；</w:t>
      </w:r>
    </w:p>
    <w:p w:rsidR="00D723B8" w:rsidRPr="002B3C43" w:rsidRDefault="0080420F" w:rsidP="00A4039F">
      <w:pPr>
        <w:spacing w:line="560" w:lineRule="exact"/>
        <w:ind w:firstLineChars="196" w:firstLine="627"/>
        <w:rPr>
          <w:rFonts w:ascii="仿宋_GB2312" w:eastAsia="仿宋_GB2312" w:hAnsiTheme="minorEastAsia" w:cstheme="minorEastAsia"/>
          <w:sz w:val="32"/>
          <w:szCs w:val="32"/>
        </w:rPr>
      </w:pPr>
      <w:r w:rsidRPr="002B3C43">
        <w:rPr>
          <w:rFonts w:ascii="仿宋_GB2312" w:eastAsia="仿宋_GB2312" w:hAnsiTheme="minorEastAsia" w:cstheme="minorEastAsia" w:hint="eastAsia"/>
          <w:sz w:val="32"/>
          <w:szCs w:val="32"/>
        </w:rPr>
        <w:t>（二）河流的产流区、汇流区、河谷滩地天然林草、重要湿地；</w:t>
      </w:r>
    </w:p>
    <w:p w:rsidR="00D723B8" w:rsidRPr="002B3C43" w:rsidRDefault="0080420F" w:rsidP="00A4039F">
      <w:pPr>
        <w:spacing w:line="560" w:lineRule="exact"/>
        <w:ind w:firstLineChars="196" w:firstLine="627"/>
        <w:rPr>
          <w:rFonts w:ascii="仿宋_GB2312" w:eastAsia="仿宋_GB2312" w:hAnsiTheme="minorEastAsia" w:cstheme="minorEastAsia"/>
          <w:sz w:val="32"/>
          <w:szCs w:val="32"/>
        </w:rPr>
      </w:pPr>
      <w:r w:rsidRPr="002B3C43">
        <w:rPr>
          <w:rFonts w:ascii="仿宋_GB2312" w:eastAsia="仿宋_GB2312" w:hAnsiTheme="minorEastAsia" w:cstheme="minorEastAsia" w:hint="eastAsia"/>
          <w:sz w:val="32"/>
          <w:szCs w:val="32"/>
        </w:rPr>
        <w:t>（三）绿洲边缘荒漠林、荒漠草原；</w:t>
      </w:r>
    </w:p>
    <w:p w:rsidR="00D723B8" w:rsidRPr="002B3C43" w:rsidRDefault="0080420F" w:rsidP="00A4039F">
      <w:pPr>
        <w:spacing w:line="560" w:lineRule="exact"/>
        <w:ind w:firstLineChars="196" w:firstLine="627"/>
        <w:rPr>
          <w:rFonts w:ascii="仿宋_GB2312" w:eastAsia="仿宋_GB2312" w:hAnsiTheme="minorEastAsia" w:cstheme="minorEastAsia"/>
          <w:sz w:val="32"/>
          <w:szCs w:val="32"/>
        </w:rPr>
      </w:pPr>
      <w:r w:rsidRPr="002B3C43">
        <w:rPr>
          <w:rFonts w:ascii="仿宋_GB2312" w:eastAsia="仿宋_GB2312" w:hAnsiTheme="minorEastAsia" w:cstheme="minorEastAsia" w:hint="eastAsia"/>
          <w:sz w:val="32"/>
          <w:szCs w:val="32"/>
        </w:rPr>
        <w:t>（四）水源涵养区、饮用水水源保护区；</w:t>
      </w:r>
    </w:p>
    <w:p w:rsidR="00D723B8" w:rsidRPr="002B3C43" w:rsidRDefault="0080420F" w:rsidP="00A4039F">
      <w:pPr>
        <w:spacing w:line="560" w:lineRule="exact"/>
        <w:ind w:firstLineChars="196" w:firstLine="627"/>
        <w:rPr>
          <w:rFonts w:ascii="仿宋_GB2312" w:eastAsia="仿宋_GB2312" w:hAnsiTheme="minorEastAsia" w:cstheme="minorEastAsia"/>
          <w:sz w:val="32"/>
          <w:szCs w:val="32"/>
        </w:rPr>
      </w:pPr>
      <w:r w:rsidRPr="002B3C43">
        <w:rPr>
          <w:rFonts w:ascii="仿宋_GB2312" w:eastAsia="仿宋_GB2312" w:hAnsiTheme="minorEastAsia" w:cstheme="minorEastAsia" w:hint="eastAsia"/>
          <w:sz w:val="32"/>
          <w:szCs w:val="32"/>
        </w:rPr>
        <w:t>（五）其他水土流失潜在危险较大、对区域防洪安全、水资源安全、生态安全或者生产、生活有重大影响的生态较为脆弱、敏感的区域。</w:t>
      </w:r>
    </w:p>
    <w:p w:rsidR="00D723B8" w:rsidRPr="002B3C43" w:rsidRDefault="0080420F" w:rsidP="00A4039F">
      <w:pPr>
        <w:spacing w:line="560" w:lineRule="exact"/>
        <w:ind w:firstLineChars="196" w:firstLine="630"/>
        <w:rPr>
          <w:rFonts w:ascii="仿宋_GB2312" w:eastAsia="仿宋_GB2312" w:hAnsiTheme="minorEastAsia" w:cstheme="minorEastAsia"/>
          <w:sz w:val="32"/>
          <w:szCs w:val="32"/>
        </w:rPr>
      </w:pPr>
      <w:r w:rsidRPr="002B3C43">
        <w:rPr>
          <w:rFonts w:ascii="黑体" w:eastAsia="黑体" w:hAnsi="黑体" w:cs="黑体" w:hint="eastAsia"/>
          <w:b/>
          <w:sz w:val="32"/>
          <w:szCs w:val="32"/>
        </w:rPr>
        <w:lastRenderedPageBreak/>
        <w:t>第十一条</w:t>
      </w:r>
      <w:r w:rsidRPr="002B3C43">
        <w:rPr>
          <w:rFonts w:ascii="仿宋_GB2312" w:eastAsia="仿宋_GB2312" w:hAnsiTheme="minorEastAsia" w:cstheme="minorEastAsia" w:hint="eastAsia"/>
          <w:sz w:val="32"/>
          <w:szCs w:val="32"/>
        </w:rPr>
        <w:t xml:space="preserve">  </w:t>
      </w:r>
      <w:r w:rsidRPr="002B3C43">
        <w:rPr>
          <w:rFonts w:ascii="仿宋_GB2312" w:eastAsia="仿宋_GB2312" w:hAnsiTheme="minorEastAsia" w:cstheme="minorEastAsia" w:hint="eastAsia"/>
          <w:sz w:val="32"/>
          <w:szCs w:val="32"/>
        </w:rPr>
        <w:t>下列区域应当划定为重点治理区：</w:t>
      </w:r>
    </w:p>
    <w:p w:rsidR="00D723B8" w:rsidRPr="002B3C43" w:rsidRDefault="0080420F" w:rsidP="00A4039F">
      <w:pPr>
        <w:spacing w:line="560" w:lineRule="exact"/>
        <w:ind w:firstLineChars="196" w:firstLine="627"/>
        <w:rPr>
          <w:rFonts w:ascii="仿宋_GB2312" w:eastAsia="仿宋_GB2312" w:hAnsiTheme="minorEastAsia" w:cstheme="minorEastAsia"/>
          <w:sz w:val="32"/>
          <w:szCs w:val="32"/>
        </w:rPr>
      </w:pPr>
      <w:r w:rsidRPr="002B3C43">
        <w:rPr>
          <w:rFonts w:ascii="仿宋_GB2312" w:eastAsia="仿宋_GB2312" w:hAnsiTheme="minorEastAsia" w:cstheme="minorEastAsia" w:hint="eastAsia"/>
          <w:sz w:val="32"/>
          <w:szCs w:val="32"/>
        </w:rPr>
        <w:t>（一）绿洲外围风沙防治区；</w:t>
      </w:r>
    </w:p>
    <w:p w:rsidR="00D723B8" w:rsidRPr="002B3C43" w:rsidRDefault="0080420F" w:rsidP="00A4039F">
      <w:pPr>
        <w:spacing w:line="560" w:lineRule="exact"/>
        <w:ind w:firstLineChars="196" w:firstLine="627"/>
        <w:rPr>
          <w:rFonts w:ascii="仿宋_GB2312" w:eastAsia="仿宋_GB2312" w:hAnsiTheme="minorEastAsia" w:cstheme="minorEastAsia"/>
          <w:sz w:val="32"/>
          <w:szCs w:val="32"/>
        </w:rPr>
      </w:pPr>
      <w:r w:rsidRPr="002B3C43">
        <w:rPr>
          <w:rFonts w:ascii="仿宋_GB2312" w:eastAsia="仿宋_GB2312" w:hAnsiTheme="minorEastAsia" w:cstheme="minorEastAsia" w:hint="eastAsia"/>
          <w:sz w:val="32"/>
          <w:szCs w:val="32"/>
        </w:rPr>
        <w:t>（二）河流沿岸水蚀区、湖泊周边区；</w:t>
      </w:r>
    </w:p>
    <w:p w:rsidR="00D723B8" w:rsidRPr="002B3C43" w:rsidRDefault="0080420F" w:rsidP="00A4039F">
      <w:pPr>
        <w:spacing w:line="560" w:lineRule="exact"/>
        <w:ind w:firstLineChars="196" w:firstLine="627"/>
        <w:rPr>
          <w:rFonts w:ascii="仿宋_GB2312" w:eastAsia="仿宋_GB2312" w:hAnsiTheme="minorEastAsia" w:cstheme="minorEastAsia"/>
          <w:sz w:val="32"/>
          <w:szCs w:val="32"/>
        </w:rPr>
      </w:pPr>
      <w:r w:rsidRPr="002B3C43">
        <w:rPr>
          <w:rFonts w:ascii="仿宋_GB2312" w:eastAsia="仿宋_GB2312" w:hAnsiTheme="minorEastAsia" w:cstheme="minorEastAsia" w:hint="eastAsia"/>
          <w:sz w:val="32"/>
          <w:szCs w:val="32"/>
        </w:rPr>
        <w:t>（三）其他水土流失较为严重，对当地或者下游经济社会发展产生严重影响的区域。</w:t>
      </w:r>
    </w:p>
    <w:p w:rsidR="00D723B8" w:rsidRPr="002B3C43" w:rsidRDefault="0080420F" w:rsidP="00A4039F">
      <w:pPr>
        <w:spacing w:line="560" w:lineRule="exact"/>
        <w:ind w:firstLineChars="196" w:firstLine="630"/>
        <w:rPr>
          <w:rFonts w:ascii="仿宋_GB2312" w:eastAsia="仿宋_GB2312" w:hAnsiTheme="minorEastAsia" w:cstheme="minorEastAsia"/>
          <w:sz w:val="32"/>
          <w:szCs w:val="32"/>
        </w:rPr>
      </w:pPr>
      <w:r w:rsidRPr="002B3C43">
        <w:rPr>
          <w:rFonts w:ascii="黑体" w:eastAsia="黑体" w:hAnsi="黑体" w:cs="黑体" w:hint="eastAsia"/>
          <w:b/>
          <w:sz w:val="32"/>
          <w:szCs w:val="32"/>
        </w:rPr>
        <w:t>第十二条</w:t>
      </w:r>
      <w:r w:rsidRPr="002B3C43">
        <w:rPr>
          <w:rFonts w:ascii="黑体" w:eastAsia="黑体" w:hAnsi="黑体" w:cs="黑体" w:hint="eastAsia"/>
          <w:b/>
          <w:sz w:val="32"/>
          <w:szCs w:val="32"/>
        </w:rPr>
        <w:t xml:space="preserve"> </w:t>
      </w:r>
      <w:r w:rsidRPr="002B3C43">
        <w:rPr>
          <w:rFonts w:ascii="仿宋_GB2312" w:eastAsia="仿宋_GB2312" w:hAnsiTheme="minorEastAsia" w:cstheme="minorEastAsia" w:hint="eastAsia"/>
          <w:sz w:val="32"/>
          <w:szCs w:val="32"/>
        </w:rPr>
        <w:t xml:space="preserve"> </w:t>
      </w:r>
      <w:r w:rsidRPr="002B3C43">
        <w:rPr>
          <w:rFonts w:ascii="仿宋_GB2312" w:eastAsia="仿宋_GB2312" w:hAnsiTheme="minorEastAsia" w:cstheme="minorEastAsia" w:hint="eastAsia"/>
          <w:sz w:val="32"/>
          <w:szCs w:val="32"/>
        </w:rPr>
        <w:t>水土保持规划应当在水土流失调</w:t>
      </w:r>
      <w:r w:rsidRPr="002B3C43">
        <w:rPr>
          <w:rFonts w:ascii="仿宋_GB2312" w:eastAsia="仿宋_GB2312" w:hAnsiTheme="minorEastAsia" w:cstheme="minorEastAsia" w:hint="eastAsia"/>
          <w:sz w:val="32"/>
          <w:szCs w:val="32"/>
        </w:rPr>
        <w:t>查结果及水土流失重点预防区、重点治理区划定的基础上，遵循统筹协调、分类指导的原则编制。</w:t>
      </w:r>
    </w:p>
    <w:p w:rsidR="00D723B8" w:rsidRPr="002B3C43" w:rsidRDefault="0080420F" w:rsidP="00A4039F">
      <w:pPr>
        <w:spacing w:line="560" w:lineRule="exact"/>
        <w:ind w:firstLineChars="196" w:firstLine="627"/>
        <w:rPr>
          <w:rFonts w:ascii="仿宋_GB2312" w:eastAsia="仿宋_GB2312" w:hAnsiTheme="minorEastAsia" w:cstheme="minorEastAsia"/>
          <w:sz w:val="32"/>
          <w:szCs w:val="32"/>
        </w:rPr>
      </w:pPr>
      <w:r w:rsidRPr="002B3C43">
        <w:rPr>
          <w:rFonts w:ascii="仿宋_GB2312" w:eastAsia="仿宋_GB2312" w:hAnsiTheme="minorEastAsia" w:cstheme="minorEastAsia" w:hint="eastAsia"/>
          <w:sz w:val="32"/>
          <w:szCs w:val="32"/>
        </w:rPr>
        <w:t>水土保持规划应当与土地利用总体规划、水资源规划、城乡规划和环境保护规划等相协调。</w:t>
      </w:r>
    </w:p>
    <w:p w:rsidR="00D723B8" w:rsidRPr="002B3C43" w:rsidRDefault="0080420F" w:rsidP="00A4039F">
      <w:pPr>
        <w:spacing w:line="560" w:lineRule="exact"/>
        <w:ind w:firstLineChars="196" w:firstLine="627"/>
        <w:rPr>
          <w:rFonts w:ascii="仿宋_GB2312" w:eastAsia="仿宋_GB2312" w:hAnsiTheme="minorEastAsia" w:cstheme="minorEastAsia"/>
          <w:sz w:val="32"/>
          <w:szCs w:val="32"/>
        </w:rPr>
      </w:pPr>
      <w:r w:rsidRPr="002B3C43">
        <w:rPr>
          <w:rFonts w:ascii="仿宋_GB2312" w:eastAsia="仿宋_GB2312" w:hAnsiTheme="minorEastAsia" w:cstheme="minorEastAsia" w:hint="eastAsia"/>
          <w:sz w:val="32"/>
          <w:szCs w:val="32"/>
        </w:rPr>
        <w:t>县级以上人民政府水行政主管部门会同同级人民政府有关部门编制水土保持规划，报本级人民政府或者其授权的部门批准，同时报上一级水行政主管部门备案。</w:t>
      </w:r>
    </w:p>
    <w:p w:rsidR="00D723B8" w:rsidRPr="002B3C43" w:rsidRDefault="0080420F" w:rsidP="00A4039F">
      <w:pPr>
        <w:spacing w:line="560" w:lineRule="exact"/>
        <w:ind w:firstLineChars="196" w:firstLine="627"/>
        <w:rPr>
          <w:rFonts w:ascii="仿宋_GB2312" w:eastAsia="仿宋_GB2312" w:hAnsiTheme="minorEastAsia" w:cstheme="minorEastAsia"/>
          <w:sz w:val="32"/>
          <w:szCs w:val="32"/>
        </w:rPr>
      </w:pPr>
      <w:r w:rsidRPr="002B3C43">
        <w:rPr>
          <w:rFonts w:ascii="仿宋_GB2312" w:eastAsia="仿宋_GB2312" w:hAnsiTheme="minorEastAsia" w:cstheme="minorEastAsia" w:hint="eastAsia"/>
          <w:sz w:val="32"/>
          <w:szCs w:val="32"/>
        </w:rPr>
        <w:t>经批准的规划需要修改的，应当按照规划编制程序报原批准机关批准。</w:t>
      </w:r>
    </w:p>
    <w:p w:rsidR="00D723B8" w:rsidRPr="002B3C43" w:rsidRDefault="0080420F" w:rsidP="00A4039F">
      <w:pPr>
        <w:spacing w:line="560" w:lineRule="exact"/>
        <w:ind w:firstLineChars="196" w:firstLine="630"/>
        <w:rPr>
          <w:rFonts w:ascii="仿宋_GB2312" w:eastAsia="仿宋_GB2312" w:hAnsiTheme="minorEastAsia" w:cstheme="minorEastAsia"/>
          <w:sz w:val="32"/>
          <w:szCs w:val="32"/>
        </w:rPr>
      </w:pPr>
      <w:r w:rsidRPr="002B3C43">
        <w:rPr>
          <w:rFonts w:ascii="黑体" w:eastAsia="黑体" w:hAnsi="黑体" w:cs="黑体" w:hint="eastAsia"/>
          <w:b/>
          <w:sz w:val="32"/>
          <w:szCs w:val="32"/>
        </w:rPr>
        <w:t>第十三条</w:t>
      </w:r>
      <w:r w:rsidRPr="002B3C43">
        <w:rPr>
          <w:rFonts w:ascii="黑体" w:eastAsia="黑体" w:hAnsi="黑体" w:cs="黑体" w:hint="eastAsia"/>
          <w:b/>
          <w:sz w:val="32"/>
          <w:szCs w:val="32"/>
        </w:rPr>
        <w:t xml:space="preserve"> </w:t>
      </w:r>
      <w:r w:rsidRPr="002B3C43">
        <w:rPr>
          <w:rFonts w:ascii="仿宋_GB2312" w:eastAsia="仿宋_GB2312" w:hAnsiTheme="minorEastAsia" w:cstheme="minorEastAsia" w:hint="eastAsia"/>
          <w:sz w:val="32"/>
          <w:szCs w:val="32"/>
        </w:rPr>
        <w:t xml:space="preserve"> </w:t>
      </w:r>
      <w:r w:rsidRPr="002B3C43">
        <w:rPr>
          <w:rFonts w:ascii="仿宋_GB2312" w:eastAsia="仿宋_GB2312" w:hAnsiTheme="minorEastAsia" w:cstheme="minorEastAsia" w:hint="eastAsia"/>
          <w:sz w:val="32"/>
          <w:szCs w:val="32"/>
        </w:rPr>
        <w:t>有关基础设施建设、矿产资源开发、城镇建设、工业园区建设、公共服务设施建设、农牧业生产及旅游开发等方面的规划，在实施过程中可能造成水土流失的，规划的组织编制机关应当在规划中设立水土保持专门章节，提出水土流失预防和治理的对策和措施，并在规划报请审批前征求本级人民政府水行政主管部门的意见。</w:t>
      </w:r>
    </w:p>
    <w:p w:rsidR="00D723B8" w:rsidRPr="002B3C43" w:rsidRDefault="0080420F" w:rsidP="00A4039F">
      <w:pPr>
        <w:snapToGrid w:val="0"/>
        <w:spacing w:line="560" w:lineRule="exact"/>
        <w:ind w:firstLineChars="200" w:firstLine="643"/>
        <w:rPr>
          <w:rFonts w:ascii="仿宋_GB2312" w:eastAsia="仿宋_GB2312" w:hAnsiTheme="minorEastAsia" w:cstheme="minorEastAsia"/>
          <w:sz w:val="32"/>
          <w:szCs w:val="32"/>
        </w:rPr>
      </w:pPr>
      <w:r w:rsidRPr="002B3C43">
        <w:rPr>
          <w:rFonts w:ascii="黑体" w:eastAsia="黑体" w:hAnsi="黑体" w:cs="黑体" w:hint="eastAsia"/>
          <w:b/>
          <w:sz w:val="32"/>
          <w:szCs w:val="32"/>
        </w:rPr>
        <w:t>第十四条</w:t>
      </w:r>
      <w:r w:rsidRPr="002B3C43">
        <w:rPr>
          <w:rFonts w:ascii="仿宋_GB2312" w:eastAsia="仿宋_GB2312" w:hAnsiTheme="minorEastAsia" w:cstheme="minorEastAsia" w:hint="eastAsia"/>
          <w:sz w:val="32"/>
          <w:szCs w:val="32"/>
        </w:rPr>
        <w:t xml:space="preserve">  </w:t>
      </w:r>
      <w:r w:rsidRPr="002B3C43">
        <w:rPr>
          <w:rFonts w:ascii="仿宋_GB2312" w:eastAsia="仿宋_GB2312" w:hAnsiTheme="minorEastAsia" w:cstheme="minorEastAsia" w:hint="eastAsia"/>
          <w:sz w:val="32"/>
          <w:szCs w:val="32"/>
        </w:rPr>
        <w:t>各级人民政府应当按照水土保持规划，采取植树</w:t>
      </w:r>
      <w:r w:rsidRPr="002B3C43">
        <w:rPr>
          <w:rFonts w:ascii="仿宋_GB2312" w:eastAsia="仿宋_GB2312" w:hAnsiTheme="minorEastAsia" w:cstheme="minorEastAsia" w:hint="eastAsia"/>
          <w:sz w:val="32"/>
          <w:szCs w:val="32"/>
        </w:rPr>
        <w:lastRenderedPageBreak/>
        <w:t>种草、封育保护、轮牧禁牧、自然修复等措施，扩大林草覆盖度，涵养水源，预防和减轻水土流失。</w:t>
      </w:r>
    </w:p>
    <w:p w:rsidR="00D723B8" w:rsidRPr="002B3C43" w:rsidRDefault="0080420F" w:rsidP="00A4039F">
      <w:pPr>
        <w:tabs>
          <w:tab w:val="left" w:pos="1605"/>
        </w:tabs>
        <w:spacing w:line="560" w:lineRule="exact"/>
        <w:ind w:firstLineChars="200" w:firstLine="643"/>
        <w:rPr>
          <w:rFonts w:ascii="仿宋_GB2312" w:eastAsia="仿宋_GB2312" w:hAnsiTheme="minorEastAsia" w:cstheme="minorEastAsia"/>
          <w:sz w:val="32"/>
          <w:szCs w:val="32"/>
        </w:rPr>
      </w:pPr>
      <w:r w:rsidRPr="002B3C43">
        <w:rPr>
          <w:rFonts w:ascii="黑体" w:eastAsia="黑体" w:hAnsi="黑体" w:cs="黑体" w:hint="eastAsia"/>
          <w:b/>
          <w:sz w:val="32"/>
          <w:szCs w:val="32"/>
        </w:rPr>
        <w:t>第十五条</w:t>
      </w:r>
      <w:r w:rsidRPr="002B3C43">
        <w:rPr>
          <w:rFonts w:ascii="黑体" w:eastAsia="黑体" w:hAnsi="黑体" w:cs="黑体" w:hint="eastAsia"/>
          <w:b/>
          <w:sz w:val="32"/>
          <w:szCs w:val="32"/>
        </w:rPr>
        <w:t xml:space="preserve"> </w:t>
      </w:r>
      <w:r w:rsidRPr="002B3C43">
        <w:rPr>
          <w:rFonts w:ascii="仿宋_GB2312" w:eastAsia="仿宋_GB2312" w:hAnsiTheme="minorEastAsia" w:cstheme="minorEastAsia" w:hint="eastAsia"/>
          <w:sz w:val="32"/>
          <w:szCs w:val="32"/>
        </w:rPr>
        <w:t xml:space="preserve"> </w:t>
      </w:r>
      <w:r w:rsidRPr="002B3C43">
        <w:rPr>
          <w:rFonts w:ascii="仿宋_GB2312" w:eastAsia="仿宋_GB2312" w:hAnsiTheme="minorEastAsia" w:cstheme="minorEastAsia" w:hint="eastAsia"/>
          <w:sz w:val="32"/>
          <w:szCs w:val="32"/>
        </w:rPr>
        <w:t>县级以上人民政府水行政主管部门应当建立健全水土保持监测网络体系，科学设置水土保持监测站点，开展水土流失动态监测，每年发布水土保持公告。</w:t>
      </w:r>
    </w:p>
    <w:p w:rsidR="00D723B8" w:rsidRPr="002B3C43" w:rsidRDefault="0080420F" w:rsidP="00A4039F">
      <w:pPr>
        <w:tabs>
          <w:tab w:val="left" w:pos="1605"/>
        </w:tabs>
        <w:spacing w:line="560" w:lineRule="exact"/>
        <w:ind w:firstLineChars="196" w:firstLine="630"/>
        <w:rPr>
          <w:rFonts w:ascii="仿宋_GB2312" w:eastAsia="仿宋_GB2312" w:hAnsiTheme="minorEastAsia" w:cstheme="minorEastAsia"/>
          <w:sz w:val="32"/>
          <w:szCs w:val="32"/>
        </w:rPr>
      </w:pPr>
      <w:r w:rsidRPr="002B3C43">
        <w:rPr>
          <w:rFonts w:ascii="黑体" w:eastAsia="黑体" w:hAnsi="黑体" w:cs="黑体" w:hint="eastAsia"/>
          <w:b/>
          <w:sz w:val="32"/>
          <w:szCs w:val="32"/>
        </w:rPr>
        <w:t>第十六条</w:t>
      </w:r>
      <w:r w:rsidRPr="002B3C43">
        <w:rPr>
          <w:rFonts w:ascii="仿宋_GB2312" w:eastAsia="仿宋_GB2312" w:hAnsiTheme="minorEastAsia" w:cstheme="minorEastAsia" w:hint="eastAsia"/>
          <w:sz w:val="32"/>
          <w:szCs w:val="32"/>
        </w:rPr>
        <w:t xml:space="preserve">  </w:t>
      </w:r>
      <w:r w:rsidRPr="002B3C43">
        <w:rPr>
          <w:rFonts w:ascii="仿宋_GB2312" w:eastAsia="仿宋_GB2312" w:hAnsiTheme="minorEastAsia" w:cstheme="minorEastAsia" w:hint="eastAsia"/>
          <w:sz w:val="32"/>
          <w:szCs w:val="32"/>
        </w:rPr>
        <w:t>禁止在崩塌、滑坡危险区和泥石流易发区从事取土、挖砂、采石等可能造成水土流失的活动。</w:t>
      </w:r>
    </w:p>
    <w:p w:rsidR="00D723B8" w:rsidRPr="002B3C43" w:rsidRDefault="0080420F" w:rsidP="00A4039F">
      <w:pPr>
        <w:tabs>
          <w:tab w:val="left" w:pos="1605"/>
        </w:tabs>
        <w:spacing w:line="560" w:lineRule="exact"/>
        <w:ind w:firstLineChars="196" w:firstLine="627"/>
        <w:rPr>
          <w:rFonts w:ascii="仿宋_GB2312" w:eastAsia="仿宋_GB2312" w:hAnsiTheme="minorEastAsia" w:cstheme="minorEastAsia"/>
          <w:sz w:val="32"/>
          <w:szCs w:val="32"/>
        </w:rPr>
      </w:pPr>
      <w:r w:rsidRPr="002B3C43">
        <w:rPr>
          <w:rFonts w:ascii="仿宋_GB2312" w:eastAsia="仿宋_GB2312" w:hAnsiTheme="minorEastAsia" w:cstheme="minorEastAsia" w:hint="eastAsia"/>
          <w:sz w:val="32"/>
          <w:szCs w:val="32"/>
        </w:rPr>
        <w:t>县级以上人民政府应当组织国土资源、水行政、住房和城乡建设、交通运输等主管部门划定崩塌、滑坡危险区和泥石流易发区，并予以公告。</w:t>
      </w:r>
    </w:p>
    <w:p w:rsidR="00D723B8" w:rsidRPr="002B3C43" w:rsidRDefault="0080420F" w:rsidP="00A4039F">
      <w:pPr>
        <w:tabs>
          <w:tab w:val="left" w:pos="1605"/>
        </w:tabs>
        <w:spacing w:line="560" w:lineRule="exact"/>
        <w:ind w:firstLineChars="196" w:firstLine="630"/>
        <w:rPr>
          <w:rFonts w:ascii="仿宋_GB2312" w:eastAsia="仿宋_GB2312" w:hAnsiTheme="minorEastAsia" w:cstheme="minorEastAsia"/>
          <w:sz w:val="32"/>
          <w:szCs w:val="32"/>
        </w:rPr>
      </w:pPr>
      <w:r w:rsidRPr="002B3C43">
        <w:rPr>
          <w:rFonts w:ascii="黑体" w:eastAsia="黑体" w:hAnsi="黑体" w:cs="黑体" w:hint="eastAsia"/>
          <w:b/>
          <w:sz w:val="32"/>
          <w:szCs w:val="32"/>
        </w:rPr>
        <w:t>第十七条</w:t>
      </w:r>
      <w:r w:rsidRPr="002B3C43">
        <w:rPr>
          <w:rFonts w:ascii="黑体" w:eastAsia="黑体" w:hAnsi="黑体" w:cs="黑体" w:hint="eastAsia"/>
          <w:b/>
          <w:sz w:val="32"/>
          <w:szCs w:val="32"/>
        </w:rPr>
        <w:t xml:space="preserve"> </w:t>
      </w:r>
      <w:r w:rsidRPr="002B3C43">
        <w:rPr>
          <w:rFonts w:ascii="仿宋_GB2312" w:eastAsia="仿宋_GB2312" w:hAnsiTheme="minorEastAsia" w:cstheme="minorEastAsia" w:hint="eastAsia"/>
          <w:sz w:val="32"/>
          <w:szCs w:val="32"/>
        </w:rPr>
        <w:t xml:space="preserve"> </w:t>
      </w:r>
      <w:r w:rsidRPr="002B3C43">
        <w:rPr>
          <w:rFonts w:ascii="仿宋_GB2312" w:eastAsia="仿宋_GB2312" w:hAnsiTheme="minorEastAsia" w:cstheme="minorEastAsia" w:hint="eastAsia"/>
          <w:sz w:val="32"/>
          <w:szCs w:val="32"/>
        </w:rPr>
        <w:t>禁止非法开垦、开发等活动，严格保护植被、沙壳、结皮等具有水土保持功能的原生地貌，防止水土流失。</w:t>
      </w:r>
    </w:p>
    <w:p w:rsidR="00D723B8" w:rsidRPr="002B3C43" w:rsidRDefault="0080420F" w:rsidP="00A4039F">
      <w:pPr>
        <w:tabs>
          <w:tab w:val="left" w:pos="1605"/>
        </w:tabs>
        <w:spacing w:line="560" w:lineRule="exact"/>
        <w:ind w:firstLineChars="196" w:firstLine="630"/>
        <w:rPr>
          <w:rFonts w:ascii="仿宋_GB2312" w:eastAsia="仿宋_GB2312" w:hAnsiTheme="minorEastAsia" w:cstheme="minorEastAsia"/>
          <w:sz w:val="32"/>
          <w:szCs w:val="32"/>
        </w:rPr>
      </w:pPr>
      <w:r w:rsidRPr="002B3C43">
        <w:rPr>
          <w:rFonts w:ascii="黑体" w:eastAsia="黑体" w:hAnsi="黑体" w:cs="黑体" w:hint="eastAsia"/>
          <w:b/>
          <w:sz w:val="32"/>
          <w:szCs w:val="32"/>
        </w:rPr>
        <w:t>第十八条</w:t>
      </w:r>
      <w:r w:rsidRPr="002B3C43">
        <w:rPr>
          <w:rFonts w:ascii="仿宋_GB2312" w:eastAsia="仿宋_GB2312" w:hAnsiTheme="minorEastAsia" w:cstheme="minorEastAsia" w:hint="eastAsia"/>
          <w:sz w:val="32"/>
          <w:szCs w:val="32"/>
        </w:rPr>
        <w:t xml:space="preserve">  </w:t>
      </w:r>
      <w:r w:rsidRPr="002B3C43">
        <w:rPr>
          <w:rFonts w:ascii="仿宋_GB2312" w:eastAsia="仿宋_GB2312" w:hAnsiTheme="minorEastAsia" w:cstheme="minorEastAsia" w:hint="eastAsia"/>
          <w:sz w:val="32"/>
          <w:szCs w:val="32"/>
        </w:rPr>
        <w:t>开办生产建设项目，生产建设单位应当</w:t>
      </w:r>
      <w:r w:rsidRPr="002B3C43">
        <w:rPr>
          <w:rFonts w:ascii="仿宋_GB2312" w:eastAsia="仿宋_GB2312" w:hAnsiTheme="minorEastAsia" w:cstheme="minorEastAsia" w:hint="eastAsia"/>
          <w:sz w:val="32"/>
          <w:szCs w:val="32"/>
        </w:rPr>
        <w:t>编制水土保持方案，报项目批准部门的同级水行政主管部门审批，并按照批准的水土保持方案，采取水土流失预防和治理措施，防止水土流失。</w:t>
      </w:r>
    </w:p>
    <w:p w:rsidR="00D723B8" w:rsidRPr="002B3C43" w:rsidRDefault="0080420F" w:rsidP="00A4039F">
      <w:pPr>
        <w:tabs>
          <w:tab w:val="left" w:pos="1605"/>
        </w:tabs>
        <w:spacing w:line="560" w:lineRule="exact"/>
        <w:ind w:firstLineChars="196" w:firstLine="627"/>
        <w:rPr>
          <w:rFonts w:ascii="仿宋_GB2312" w:eastAsia="仿宋_GB2312" w:hAnsiTheme="minorEastAsia" w:cstheme="minorEastAsia"/>
          <w:sz w:val="32"/>
          <w:szCs w:val="32"/>
        </w:rPr>
      </w:pPr>
      <w:r w:rsidRPr="002B3C43">
        <w:rPr>
          <w:rFonts w:ascii="仿宋_GB2312" w:eastAsia="仿宋_GB2312" w:hAnsiTheme="minorEastAsia" w:cstheme="minorEastAsia" w:hint="eastAsia"/>
          <w:sz w:val="32"/>
          <w:szCs w:val="32"/>
        </w:rPr>
        <w:t>生产建设单位未编制水土保持方案或者水土保持方案未经水行政主管部门批准的，生产建设项目不得开工建设。</w:t>
      </w:r>
    </w:p>
    <w:p w:rsidR="00D723B8" w:rsidRPr="002B3C43" w:rsidRDefault="0080420F" w:rsidP="00A4039F">
      <w:pPr>
        <w:tabs>
          <w:tab w:val="left" w:pos="1605"/>
        </w:tabs>
        <w:spacing w:line="560" w:lineRule="exact"/>
        <w:ind w:firstLineChars="196" w:firstLine="627"/>
        <w:rPr>
          <w:rFonts w:ascii="仿宋_GB2312" w:eastAsia="仿宋_GB2312" w:hAnsiTheme="minorEastAsia" w:cstheme="minorEastAsia"/>
          <w:sz w:val="32"/>
          <w:szCs w:val="32"/>
        </w:rPr>
      </w:pPr>
      <w:r w:rsidRPr="002B3C43">
        <w:rPr>
          <w:rFonts w:ascii="仿宋_GB2312" w:eastAsia="仿宋_GB2312" w:hAnsiTheme="minorEastAsia" w:cstheme="minorEastAsia" w:hint="eastAsia"/>
          <w:sz w:val="32"/>
          <w:szCs w:val="32"/>
        </w:rPr>
        <w:t>生产建设单位在项目开工建设时，应当向项目所在地县级人民政府水行政主管部门或者有关流域管理机构书面报告开工信息。</w:t>
      </w:r>
    </w:p>
    <w:p w:rsidR="00D723B8" w:rsidRPr="002B3C43" w:rsidRDefault="0080420F" w:rsidP="00A4039F">
      <w:pPr>
        <w:tabs>
          <w:tab w:val="left" w:pos="1605"/>
        </w:tabs>
        <w:spacing w:line="560" w:lineRule="exact"/>
        <w:ind w:firstLineChars="196" w:firstLine="630"/>
        <w:rPr>
          <w:rFonts w:ascii="仿宋_GB2312" w:eastAsia="仿宋_GB2312" w:hAnsiTheme="minorEastAsia" w:cstheme="minorEastAsia"/>
          <w:sz w:val="32"/>
          <w:szCs w:val="32"/>
        </w:rPr>
      </w:pPr>
      <w:r w:rsidRPr="002B3C43">
        <w:rPr>
          <w:rFonts w:ascii="黑体" w:eastAsia="黑体" w:hAnsi="黑体" w:cs="黑体" w:hint="eastAsia"/>
          <w:b/>
          <w:sz w:val="32"/>
          <w:szCs w:val="32"/>
        </w:rPr>
        <w:t>第十九条</w:t>
      </w:r>
      <w:r w:rsidRPr="002B3C43">
        <w:rPr>
          <w:rFonts w:ascii="黑体" w:eastAsia="黑体" w:hAnsi="黑体" w:cs="黑体" w:hint="eastAsia"/>
          <w:b/>
          <w:sz w:val="32"/>
          <w:szCs w:val="32"/>
        </w:rPr>
        <w:t xml:space="preserve"> </w:t>
      </w:r>
      <w:r w:rsidRPr="002B3C43">
        <w:rPr>
          <w:rFonts w:ascii="仿宋_GB2312" w:eastAsia="仿宋_GB2312" w:hAnsiTheme="minorEastAsia" w:cstheme="minorEastAsia" w:hint="eastAsia"/>
          <w:sz w:val="32"/>
          <w:szCs w:val="32"/>
        </w:rPr>
        <w:t xml:space="preserve"> </w:t>
      </w:r>
      <w:r w:rsidRPr="002B3C43">
        <w:rPr>
          <w:rFonts w:ascii="仿宋_GB2312" w:eastAsia="仿宋_GB2312" w:hAnsiTheme="minorEastAsia" w:cstheme="minorEastAsia" w:hint="eastAsia"/>
          <w:sz w:val="32"/>
          <w:szCs w:val="32"/>
        </w:rPr>
        <w:t>生产建设单位应当按照下列规定向水行政主管</w:t>
      </w:r>
      <w:r w:rsidRPr="002B3C43">
        <w:rPr>
          <w:rFonts w:ascii="仿宋_GB2312" w:eastAsia="仿宋_GB2312" w:hAnsiTheme="minorEastAsia" w:cstheme="minorEastAsia" w:hint="eastAsia"/>
          <w:sz w:val="32"/>
          <w:szCs w:val="32"/>
        </w:rPr>
        <w:lastRenderedPageBreak/>
        <w:t>部门报批生产建设项目水土保持方案：</w:t>
      </w:r>
    </w:p>
    <w:p w:rsidR="00D723B8" w:rsidRPr="002B3C43" w:rsidRDefault="0080420F" w:rsidP="00A4039F">
      <w:pPr>
        <w:tabs>
          <w:tab w:val="left" w:pos="1605"/>
        </w:tabs>
        <w:spacing w:line="560" w:lineRule="exact"/>
        <w:ind w:firstLineChars="196" w:firstLine="627"/>
        <w:rPr>
          <w:rFonts w:ascii="仿宋_GB2312" w:eastAsia="仿宋_GB2312" w:hAnsiTheme="minorEastAsia" w:cstheme="minorEastAsia"/>
          <w:sz w:val="32"/>
          <w:szCs w:val="32"/>
        </w:rPr>
      </w:pPr>
      <w:r w:rsidRPr="002B3C43">
        <w:rPr>
          <w:rFonts w:ascii="仿宋_GB2312" w:eastAsia="仿宋_GB2312" w:hAnsiTheme="minorEastAsia" w:cstheme="minorEastAsia" w:hint="eastAsia"/>
          <w:sz w:val="32"/>
          <w:szCs w:val="32"/>
        </w:rPr>
        <w:t>（一）实行审批制的项目，在报送可行性研究报告前报批；</w:t>
      </w:r>
    </w:p>
    <w:p w:rsidR="00D723B8" w:rsidRPr="002B3C43" w:rsidRDefault="0080420F" w:rsidP="00A4039F">
      <w:pPr>
        <w:spacing w:line="560" w:lineRule="exact"/>
        <w:ind w:firstLine="645"/>
        <w:rPr>
          <w:rFonts w:ascii="仿宋_GB2312" w:eastAsia="仿宋_GB2312" w:hAnsiTheme="minorEastAsia" w:cstheme="minorEastAsia"/>
          <w:sz w:val="32"/>
          <w:szCs w:val="32"/>
        </w:rPr>
      </w:pPr>
      <w:r w:rsidRPr="002B3C43">
        <w:rPr>
          <w:rFonts w:ascii="仿宋_GB2312" w:eastAsia="仿宋_GB2312" w:hAnsiTheme="minorEastAsia" w:cstheme="minorEastAsia" w:hint="eastAsia"/>
          <w:sz w:val="32"/>
          <w:szCs w:val="32"/>
        </w:rPr>
        <w:t>（二）实行核准制的项目，在提交</w:t>
      </w:r>
      <w:r w:rsidRPr="002B3C43">
        <w:rPr>
          <w:rFonts w:ascii="仿宋_GB2312" w:eastAsia="仿宋_GB2312" w:hAnsiTheme="minorEastAsia" w:cstheme="minorEastAsia" w:hint="eastAsia"/>
          <w:sz w:val="32"/>
          <w:szCs w:val="32"/>
        </w:rPr>
        <w:t>核准项目申请报告前报批；</w:t>
      </w:r>
    </w:p>
    <w:p w:rsidR="00D723B8" w:rsidRPr="002B3C43" w:rsidRDefault="0080420F" w:rsidP="00A4039F">
      <w:pPr>
        <w:spacing w:line="560" w:lineRule="exact"/>
        <w:ind w:firstLine="645"/>
        <w:rPr>
          <w:rFonts w:ascii="仿宋_GB2312" w:eastAsia="仿宋_GB2312" w:hAnsiTheme="minorEastAsia" w:cstheme="minorEastAsia"/>
          <w:sz w:val="32"/>
          <w:szCs w:val="32"/>
        </w:rPr>
      </w:pPr>
      <w:r w:rsidRPr="002B3C43">
        <w:rPr>
          <w:rFonts w:ascii="仿宋_GB2312" w:eastAsia="仿宋_GB2312" w:hAnsiTheme="minorEastAsia" w:cstheme="minorEastAsia" w:hint="eastAsia"/>
          <w:sz w:val="32"/>
          <w:szCs w:val="32"/>
        </w:rPr>
        <w:t>（三）实行备案制的项目，在办理备案手续后至项目开工前报批；</w:t>
      </w:r>
    </w:p>
    <w:p w:rsidR="00D723B8" w:rsidRPr="002B3C43" w:rsidRDefault="0080420F" w:rsidP="00A4039F">
      <w:pPr>
        <w:spacing w:line="560" w:lineRule="exact"/>
        <w:ind w:firstLine="645"/>
        <w:rPr>
          <w:rFonts w:ascii="仿宋_GB2312" w:eastAsia="仿宋_GB2312" w:hAnsiTheme="minorEastAsia" w:cstheme="minorEastAsia"/>
          <w:sz w:val="32"/>
          <w:szCs w:val="32"/>
        </w:rPr>
      </w:pPr>
      <w:r w:rsidRPr="002B3C43">
        <w:rPr>
          <w:rFonts w:ascii="仿宋_GB2312" w:eastAsia="仿宋_GB2312" w:hAnsiTheme="minorEastAsia" w:cstheme="minorEastAsia" w:hint="eastAsia"/>
          <w:sz w:val="32"/>
          <w:szCs w:val="32"/>
        </w:rPr>
        <w:t>（四）不需办理立项手续的项目，在项目开工前报批。</w:t>
      </w:r>
    </w:p>
    <w:p w:rsidR="00D723B8" w:rsidRPr="002B3C43" w:rsidRDefault="0080420F" w:rsidP="00A4039F">
      <w:pPr>
        <w:spacing w:line="560" w:lineRule="exact"/>
        <w:ind w:firstLine="600"/>
        <w:rPr>
          <w:rFonts w:ascii="仿宋_GB2312" w:eastAsia="仿宋_GB2312" w:hAnsiTheme="minorEastAsia" w:cstheme="minorEastAsia"/>
          <w:sz w:val="32"/>
          <w:szCs w:val="32"/>
        </w:rPr>
      </w:pPr>
      <w:r w:rsidRPr="002B3C43">
        <w:rPr>
          <w:rFonts w:ascii="黑体" w:eastAsia="黑体" w:hAnsi="黑体" w:cs="黑体" w:hint="eastAsia"/>
          <w:b/>
          <w:sz w:val="32"/>
          <w:szCs w:val="32"/>
        </w:rPr>
        <w:t>第二十条</w:t>
      </w:r>
      <w:r w:rsidRPr="002B3C43">
        <w:rPr>
          <w:rFonts w:ascii="黑体" w:eastAsia="黑体" w:hAnsi="黑体" w:cs="黑体" w:hint="eastAsia"/>
          <w:b/>
          <w:sz w:val="32"/>
          <w:szCs w:val="32"/>
        </w:rPr>
        <w:t xml:space="preserve"> </w:t>
      </w:r>
      <w:r w:rsidRPr="002B3C43">
        <w:rPr>
          <w:rFonts w:ascii="仿宋_GB2312" w:eastAsia="仿宋_GB2312" w:hAnsiTheme="minorEastAsia" w:cstheme="minorEastAsia" w:hint="eastAsia"/>
          <w:sz w:val="32"/>
          <w:szCs w:val="32"/>
        </w:rPr>
        <w:t xml:space="preserve"> </w:t>
      </w:r>
      <w:r w:rsidRPr="002B3C43">
        <w:rPr>
          <w:rFonts w:ascii="仿宋_GB2312" w:eastAsia="仿宋_GB2312" w:hAnsiTheme="minorEastAsia" w:cstheme="minorEastAsia" w:hint="eastAsia"/>
          <w:sz w:val="32"/>
          <w:szCs w:val="32"/>
        </w:rPr>
        <w:t>依法应当编制水土保持方案的生产建设项目，占地面积在五万平方米以上或者挖、填土石方总量在五万立方米以上的，应当编制水土保持方案报告书；占地面积不满五万平方米且挖、填土石方总量不满五万立方米的，应当编制水土保持方案报告表。</w:t>
      </w:r>
    </w:p>
    <w:p w:rsidR="00D723B8" w:rsidRPr="002B3C43" w:rsidRDefault="0080420F" w:rsidP="00A4039F">
      <w:pPr>
        <w:spacing w:line="560" w:lineRule="exact"/>
        <w:ind w:firstLineChars="200" w:firstLine="643"/>
        <w:rPr>
          <w:rFonts w:ascii="仿宋_GB2312" w:eastAsia="仿宋_GB2312" w:hAnsiTheme="minorEastAsia" w:cstheme="minorEastAsia"/>
          <w:sz w:val="32"/>
          <w:szCs w:val="32"/>
        </w:rPr>
      </w:pPr>
      <w:r w:rsidRPr="002B3C43">
        <w:rPr>
          <w:rFonts w:ascii="黑体" w:eastAsia="黑体" w:hAnsi="黑体" w:cs="黑体" w:hint="eastAsia"/>
          <w:b/>
          <w:sz w:val="32"/>
          <w:szCs w:val="32"/>
        </w:rPr>
        <w:t>第二十一条</w:t>
      </w:r>
      <w:r w:rsidRPr="002B3C43">
        <w:rPr>
          <w:rFonts w:ascii="仿宋_GB2312" w:eastAsia="仿宋_GB2312" w:hAnsiTheme="minorEastAsia" w:cstheme="minorEastAsia" w:hint="eastAsia"/>
          <w:sz w:val="32"/>
          <w:szCs w:val="32"/>
        </w:rPr>
        <w:t xml:space="preserve">  </w:t>
      </w:r>
      <w:r w:rsidRPr="002B3C43">
        <w:rPr>
          <w:rFonts w:ascii="仿宋_GB2312" w:eastAsia="仿宋_GB2312" w:hAnsiTheme="minorEastAsia" w:cstheme="minorEastAsia" w:hint="eastAsia"/>
          <w:sz w:val="32"/>
          <w:szCs w:val="32"/>
        </w:rPr>
        <w:t>经批准的水土保持方案，因生产建设项目的地点、规模发生重大变化的，应当按照国家和自治区有关规定补充或者修改，并报原审批机关批准。</w:t>
      </w:r>
    </w:p>
    <w:p w:rsidR="00D723B8" w:rsidRPr="002B3C43" w:rsidRDefault="0080420F" w:rsidP="00A4039F">
      <w:pPr>
        <w:spacing w:line="560" w:lineRule="exact"/>
        <w:ind w:firstLineChars="200" w:firstLine="640"/>
        <w:rPr>
          <w:rFonts w:ascii="仿宋_GB2312" w:eastAsia="仿宋_GB2312" w:hAnsiTheme="minorEastAsia" w:cstheme="minorEastAsia"/>
          <w:sz w:val="32"/>
          <w:szCs w:val="32"/>
        </w:rPr>
      </w:pPr>
      <w:r w:rsidRPr="002B3C43">
        <w:rPr>
          <w:rFonts w:ascii="仿宋_GB2312" w:eastAsia="仿宋_GB2312" w:hAnsiTheme="minorEastAsia" w:cstheme="minorEastAsia" w:hint="eastAsia"/>
          <w:sz w:val="32"/>
          <w:szCs w:val="32"/>
        </w:rPr>
        <w:t>水土保持方案实施过程中，水土保持措施需要作出重大变更的，应当经原审批机关批准。其中水土保持方案确定的弃渣专门存放地位置发生变更，弃渣量在五万立方米以上的，由原审批水土保持方案的水行政主管部门批准；弃渣量在五万立方米以下的，由所在地县级人民政府水行政主管部门批准后</w:t>
      </w:r>
      <w:r w:rsidRPr="002B3C43">
        <w:rPr>
          <w:rFonts w:ascii="仿宋_GB2312" w:eastAsia="仿宋_GB2312" w:hAnsiTheme="minorEastAsia" w:cstheme="minorEastAsia" w:hint="eastAsia"/>
          <w:sz w:val="32"/>
          <w:szCs w:val="32"/>
        </w:rPr>
        <w:t>,</w:t>
      </w:r>
      <w:r w:rsidRPr="002B3C43">
        <w:rPr>
          <w:rFonts w:ascii="仿宋_GB2312" w:eastAsia="仿宋_GB2312" w:hAnsiTheme="minorEastAsia" w:cstheme="minorEastAsia" w:hint="eastAsia"/>
          <w:sz w:val="32"/>
          <w:szCs w:val="32"/>
        </w:rPr>
        <w:t>报原审批机关备案。</w:t>
      </w:r>
    </w:p>
    <w:p w:rsidR="00D723B8" w:rsidRPr="002B3C43" w:rsidRDefault="0080420F" w:rsidP="00A4039F">
      <w:pPr>
        <w:spacing w:line="560" w:lineRule="exact"/>
        <w:ind w:firstLine="645"/>
        <w:rPr>
          <w:rFonts w:ascii="仿宋_GB2312" w:eastAsia="仿宋_GB2312" w:hAnsiTheme="minorEastAsia" w:cstheme="minorEastAsia"/>
          <w:sz w:val="32"/>
          <w:szCs w:val="32"/>
        </w:rPr>
      </w:pPr>
      <w:r w:rsidRPr="002B3C43">
        <w:rPr>
          <w:rFonts w:ascii="黑体" w:eastAsia="黑体" w:hAnsi="黑体" w:cs="黑体" w:hint="eastAsia"/>
          <w:b/>
          <w:sz w:val="32"/>
          <w:szCs w:val="32"/>
        </w:rPr>
        <w:t>第二十二条</w:t>
      </w:r>
      <w:r w:rsidRPr="002B3C43">
        <w:rPr>
          <w:rFonts w:ascii="仿宋_GB2312" w:eastAsia="仿宋_GB2312" w:hAnsiTheme="minorEastAsia" w:cstheme="minorEastAsia" w:hint="eastAsia"/>
          <w:sz w:val="32"/>
          <w:szCs w:val="32"/>
        </w:rPr>
        <w:t xml:space="preserve">  </w:t>
      </w:r>
      <w:r w:rsidRPr="002B3C43">
        <w:rPr>
          <w:rFonts w:ascii="仿宋_GB2312" w:eastAsia="仿宋_GB2312" w:hAnsiTheme="minorEastAsia" w:cstheme="minorEastAsia" w:hint="eastAsia"/>
          <w:sz w:val="32"/>
          <w:szCs w:val="32"/>
        </w:rPr>
        <w:t>生产建设项目中的水土保持设施建设，应当与主体工程同时设计、同时施工、同时投产使用，具体应当遵守下</w:t>
      </w:r>
      <w:r w:rsidRPr="002B3C43">
        <w:rPr>
          <w:rFonts w:ascii="仿宋_GB2312" w:eastAsia="仿宋_GB2312" w:hAnsiTheme="minorEastAsia" w:cstheme="minorEastAsia" w:hint="eastAsia"/>
          <w:sz w:val="32"/>
          <w:szCs w:val="32"/>
        </w:rPr>
        <w:lastRenderedPageBreak/>
        <w:t>列规定：</w:t>
      </w:r>
    </w:p>
    <w:p w:rsidR="00D723B8" w:rsidRPr="002B3C43" w:rsidRDefault="0080420F" w:rsidP="00A4039F">
      <w:pPr>
        <w:spacing w:line="560" w:lineRule="exact"/>
        <w:ind w:firstLine="645"/>
        <w:rPr>
          <w:rFonts w:ascii="仿宋_GB2312" w:eastAsia="仿宋_GB2312" w:hAnsiTheme="minorEastAsia" w:cstheme="minorEastAsia"/>
          <w:sz w:val="32"/>
          <w:szCs w:val="32"/>
        </w:rPr>
      </w:pPr>
      <w:r w:rsidRPr="002B3C43">
        <w:rPr>
          <w:rFonts w:ascii="仿宋_GB2312" w:eastAsia="仿宋_GB2312" w:hAnsiTheme="minorEastAsia" w:cstheme="minorEastAsia" w:hint="eastAsia"/>
          <w:sz w:val="32"/>
          <w:szCs w:val="32"/>
        </w:rPr>
        <w:t>（一）在主体工程初步设计和施工设计阶段，生产建设单位应当按照水土保持方案及其批复规定，同时完成水土保持设施相</w:t>
      </w:r>
      <w:r w:rsidRPr="002B3C43">
        <w:rPr>
          <w:rFonts w:ascii="仿宋_GB2312" w:eastAsia="仿宋_GB2312" w:hAnsiTheme="minorEastAsia" w:cstheme="minorEastAsia" w:hint="eastAsia"/>
          <w:sz w:val="32"/>
          <w:szCs w:val="32"/>
        </w:rPr>
        <w:t>应阶段的设计；</w:t>
      </w:r>
    </w:p>
    <w:p w:rsidR="00D723B8" w:rsidRPr="002B3C43" w:rsidRDefault="0080420F" w:rsidP="00A4039F">
      <w:pPr>
        <w:spacing w:line="560" w:lineRule="exact"/>
        <w:ind w:firstLine="645"/>
        <w:rPr>
          <w:rFonts w:ascii="仿宋_GB2312" w:eastAsia="仿宋_GB2312" w:hAnsiTheme="minorEastAsia" w:cstheme="minorEastAsia"/>
          <w:sz w:val="32"/>
          <w:szCs w:val="32"/>
        </w:rPr>
      </w:pPr>
      <w:r w:rsidRPr="002B3C43">
        <w:rPr>
          <w:rFonts w:ascii="仿宋_GB2312" w:eastAsia="仿宋_GB2312" w:hAnsiTheme="minorEastAsia" w:cstheme="minorEastAsia" w:hint="eastAsia"/>
          <w:sz w:val="32"/>
          <w:szCs w:val="32"/>
        </w:rPr>
        <w:t>（二）在项目建设阶段，生产建设单位应当按照水土保持设施设计，将水土保持设施建设纳入工程实施计划，与主体工程同时建设；</w:t>
      </w:r>
    </w:p>
    <w:p w:rsidR="00D723B8" w:rsidRPr="002B3C43" w:rsidRDefault="0080420F" w:rsidP="00A4039F">
      <w:pPr>
        <w:spacing w:line="560" w:lineRule="exact"/>
        <w:ind w:firstLine="645"/>
        <w:rPr>
          <w:rFonts w:ascii="仿宋_GB2312" w:eastAsia="仿宋_GB2312" w:hAnsiTheme="minorEastAsia" w:cstheme="minorEastAsia"/>
          <w:sz w:val="32"/>
          <w:szCs w:val="32"/>
        </w:rPr>
      </w:pPr>
      <w:r w:rsidRPr="002B3C43">
        <w:rPr>
          <w:rFonts w:ascii="仿宋_GB2312" w:eastAsia="仿宋_GB2312" w:hAnsiTheme="minorEastAsia" w:cstheme="minorEastAsia" w:hint="eastAsia"/>
          <w:sz w:val="32"/>
          <w:szCs w:val="32"/>
        </w:rPr>
        <w:t>（三）水土保持设施应当与主体工程同时投入使用。</w:t>
      </w:r>
    </w:p>
    <w:p w:rsidR="00D723B8" w:rsidRPr="002B3C43" w:rsidRDefault="0080420F" w:rsidP="00A4039F">
      <w:pPr>
        <w:spacing w:line="560" w:lineRule="exact"/>
        <w:ind w:firstLine="645"/>
        <w:rPr>
          <w:rFonts w:ascii="仿宋_GB2312" w:eastAsia="仿宋_GB2312" w:hAnsiTheme="minorEastAsia" w:cstheme="minorEastAsia"/>
          <w:sz w:val="32"/>
          <w:szCs w:val="32"/>
        </w:rPr>
      </w:pPr>
      <w:r w:rsidRPr="002B3C43">
        <w:rPr>
          <w:rFonts w:ascii="黑体" w:eastAsia="黑体" w:hAnsi="黑体" w:cs="黑体" w:hint="eastAsia"/>
          <w:b/>
          <w:sz w:val="32"/>
          <w:szCs w:val="32"/>
        </w:rPr>
        <w:t>第二十三条</w:t>
      </w:r>
      <w:r w:rsidRPr="002B3C43">
        <w:rPr>
          <w:rFonts w:ascii="仿宋_GB2312" w:eastAsia="仿宋_GB2312" w:hAnsiTheme="minorEastAsia" w:cstheme="minorEastAsia" w:hint="eastAsia"/>
          <w:sz w:val="32"/>
          <w:szCs w:val="32"/>
        </w:rPr>
        <w:t xml:space="preserve">  </w:t>
      </w:r>
      <w:r w:rsidRPr="002B3C43">
        <w:rPr>
          <w:rFonts w:ascii="仿宋_GB2312" w:eastAsia="仿宋_GB2312" w:hAnsiTheme="minorEastAsia" w:cstheme="minorEastAsia" w:hint="eastAsia"/>
          <w:sz w:val="32"/>
          <w:szCs w:val="32"/>
        </w:rPr>
        <w:t>生产建设项目主体工程竣工验收前，水土保持方案审批部门应当验收水土保持设施；水土保持设施未经验收或者验收不合格的，主体工程不得竣工验收，生产建设项目不得投产使用。分期建设、分期投产使用的生产建设项目，其水土保持设施应当分期进行验收。</w:t>
      </w:r>
    </w:p>
    <w:p w:rsidR="00D723B8" w:rsidRPr="002B3C43" w:rsidRDefault="0080420F" w:rsidP="00A4039F">
      <w:pPr>
        <w:tabs>
          <w:tab w:val="left" w:pos="1605"/>
        </w:tabs>
        <w:spacing w:line="560" w:lineRule="exact"/>
        <w:ind w:firstLineChars="200" w:firstLine="643"/>
        <w:rPr>
          <w:rFonts w:ascii="仿宋_GB2312" w:eastAsia="仿宋_GB2312" w:hAnsiTheme="minorEastAsia" w:cstheme="minorEastAsia"/>
          <w:sz w:val="32"/>
          <w:szCs w:val="32"/>
        </w:rPr>
      </w:pPr>
      <w:r w:rsidRPr="002B3C43">
        <w:rPr>
          <w:rFonts w:ascii="黑体" w:eastAsia="黑体" w:hAnsi="黑体" w:cs="黑体" w:hint="eastAsia"/>
          <w:b/>
          <w:sz w:val="32"/>
          <w:szCs w:val="32"/>
        </w:rPr>
        <w:t>第二十四条</w:t>
      </w:r>
      <w:r w:rsidRPr="002B3C43">
        <w:rPr>
          <w:rFonts w:ascii="仿宋_GB2312" w:eastAsia="仿宋_GB2312" w:hAnsiTheme="minorEastAsia" w:cstheme="minorEastAsia" w:hint="eastAsia"/>
          <w:sz w:val="32"/>
          <w:szCs w:val="32"/>
        </w:rPr>
        <w:t xml:space="preserve">  </w:t>
      </w:r>
      <w:r w:rsidRPr="002B3C43">
        <w:rPr>
          <w:rFonts w:ascii="仿宋_GB2312" w:eastAsia="仿宋_GB2312" w:hAnsiTheme="minorEastAsia" w:cstheme="minorEastAsia" w:hint="eastAsia"/>
          <w:sz w:val="32"/>
          <w:szCs w:val="32"/>
        </w:rPr>
        <w:t>依法应当编制水土保持方案报告书的生产建设项目，生产建设单位应当自行或者</w:t>
      </w:r>
      <w:r w:rsidRPr="002B3C43">
        <w:rPr>
          <w:rFonts w:ascii="仿宋_GB2312" w:eastAsia="仿宋_GB2312" w:hAnsiTheme="minorEastAsia" w:cstheme="minorEastAsia" w:hint="eastAsia"/>
          <w:sz w:val="32"/>
          <w:szCs w:val="32"/>
        </w:rPr>
        <w:t>委托具备相应水土保持监测资质的机构进行监测。生产建设单位应当定期向项目所在地的水行政主管部门报送监测情况。</w:t>
      </w:r>
    </w:p>
    <w:p w:rsidR="00D723B8" w:rsidRPr="002B3C43" w:rsidRDefault="0080420F" w:rsidP="00A4039F">
      <w:pPr>
        <w:spacing w:line="560" w:lineRule="exact"/>
        <w:ind w:firstLine="645"/>
        <w:rPr>
          <w:rFonts w:ascii="仿宋_GB2312" w:eastAsia="仿宋_GB2312" w:hAnsiTheme="minorEastAsia" w:cstheme="minorEastAsia"/>
          <w:sz w:val="32"/>
          <w:szCs w:val="32"/>
        </w:rPr>
      </w:pPr>
      <w:r w:rsidRPr="002B3C43">
        <w:rPr>
          <w:rFonts w:ascii="黑体" w:eastAsia="黑体" w:hAnsi="黑体" w:cs="黑体" w:hint="eastAsia"/>
          <w:b/>
          <w:sz w:val="32"/>
          <w:szCs w:val="32"/>
        </w:rPr>
        <w:t>第二十五条</w:t>
      </w:r>
      <w:r w:rsidRPr="002B3C43">
        <w:rPr>
          <w:rFonts w:ascii="仿宋_GB2312" w:eastAsia="仿宋_GB2312" w:hAnsiTheme="minorEastAsia" w:cstheme="minorEastAsia" w:hint="eastAsia"/>
          <w:sz w:val="32"/>
          <w:szCs w:val="32"/>
        </w:rPr>
        <w:t xml:space="preserve">  </w:t>
      </w:r>
      <w:r w:rsidRPr="002B3C43">
        <w:rPr>
          <w:rFonts w:ascii="仿宋_GB2312" w:eastAsia="仿宋_GB2312" w:hAnsiTheme="minorEastAsia" w:cstheme="minorEastAsia" w:hint="eastAsia"/>
          <w:sz w:val="32"/>
          <w:szCs w:val="32"/>
        </w:rPr>
        <w:t>县级以上人民政府应当根据水土保持规划，组织有关部门和单位因地制宜，有计划地对水土流失进行综合治理。</w:t>
      </w:r>
    </w:p>
    <w:p w:rsidR="00D723B8" w:rsidRPr="002B3C43" w:rsidRDefault="0080420F" w:rsidP="00A4039F">
      <w:pPr>
        <w:spacing w:line="560" w:lineRule="exact"/>
        <w:ind w:firstLine="645"/>
        <w:rPr>
          <w:rFonts w:ascii="仿宋_GB2312" w:eastAsia="仿宋_GB2312" w:hAnsiTheme="minorEastAsia" w:cstheme="minorEastAsia"/>
          <w:sz w:val="32"/>
          <w:szCs w:val="32"/>
        </w:rPr>
      </w:pPr>
      <w:r w:rsidRPr="002B3C43">
        <w:rPr>
          <w:rFonts w:ascii="仿宋_GB2312" w:eastAsia="仿宋_GB2312" w:hAnsiTheme="minorEastAsia" w:cstheme="minorEastAsia" w:hint="eastAsia"/>
          <w:sz w:val="32"/>
          <w:szCs w:val="32"/>
        </w:rPr>
        <w:t>水土流失治理应当与开发利用水资源、发展生产相结合，注重生态、经济、社会效益。</w:t>
      </w:r>
    </w:p>
    <w:p w:rsidR="00D723B8" w:rsidRPr="002B3C43" w:rsidRDefault="0080420F" w:rsidP="00A4039F">
      <w:pPr>
        <w:spacing w:line="560" w:lineRule="exact"/>
        <w:ind w:firstLine="645"/>
        <w:rPr>
          <w:rFonts w:ascii="仿宋_GB2312" w:eastAsia="仿宋_GB2312" w:hAnsiTheme="minorEastAsia" w:cstheme="minorEastAsia"/>
          <w:sz w:val="32"/>
          <w:szCs w:val="32"/>
        </w:rPr>
      </w:pPr>
      <w:r w:rsidRPr="002B3C43">
        <w:rPr>
          <w:rFonts w:ascii="黑体" w:eastAsia="黑体" w:hAnsi="黑体" w:cs="黑体" w:hint="eastAsia"/>
          <w:b/>
          <w:sz w:val="32"/>
          <w:szCs w:val="32"/>
        </w:rPr>
        <w:t>第二十六条</w:t>
      </w:r>
      <w:r w:rsidRPr="002B3C43">
        <w:rPr>
          <w:rFonts w:ascii="黑体" w:eastAsia="黑体" w:hAnsi="黑体" w:cs="黑体" w:hint="eastAsia"/>
          <w:b/>
          <w:sz w:val="32"/>
          <w:szCs w:val="32"/>
        </w:rPr>
        <w:t xml:space="preserve">  </w:t>
      </w:r>
      <w:r w:rsidRPr="002B3C43">
        <w:rPr>
          <w:rFonts w:ascii="仿宋_GB2312" w:eastAsia="仿宋_GB2312" w:hAnsiTheme="minorEastAsia" w:cstheme="minorEastAsia" w:hint="eastAsia"/>
          <w:sz w:val="32"/>
          <w:szCs w:val="32"/>
        </w:rPr>
        <w:t>县级以上人民政府应当培育、引进和扶持与水</w:t>
      </w:r>
      <w:r w:rsidRPr="002B3C43">
        <w:rPr>
          <w:rFonts w:ascii="仿宋_GB2312" w:eastAsia="仿宋_GB2312" w:hAnsiTheme="minorEastAsia" w:cstheme="minorEastAsia" w:hint="eastAsia"/>
          <w:sz w:val="32"/>
          <w:szCs w:val="32"/>
        </w:rPr>
        <w:lastRenderedPageBreak/>
        <w:t>土保持密切相关的产业，制定资金补助、项目扶持、技术培训推广等方面的优惠政策，鼓励、支持单位和个人采取承包、租赁等方式参与水土流失治理，并依法保护其合法权益。</w:t>
      </w:r>
    </w:p>
    <w:p w:rsidR="00D723B8" w:rsidRPr="002B3C43" w:rsidRDefault="0080420F" w:rsidP="00A4039F">
      <w:pPr>
        <w:spacing w:line="560" w:lineRule="exact"/>
        <w:ind w:firstLine="645"/>
        <w:rPr>
          <w:rFonts w:ascii="仿宋_GB2312" w:eastAsia="仿宋_GB2312" w:hAnsiTheme="minorEastAsia" w:cstheme="minorEastAsia"/>
          <w:sz w:val="32"/>
          <w:szCs w:val="32"/>
        </w:rPr>
      </w:pPr>
      <w:r w:rsidRPr="002B3C43">
        <w:rPr>
          <w:rFonts w:ascii="黑体" w:eastAsia="黑体" w:hAnsi="黑体" w:cs="黑体" w:hint="eastAsia"/>
          <w:b/>
          <w:sz w:val="32"/>
          <w:szCs w:val="32"/>
        </w:rPr>
        <w:t>第二十七条</w:t>
      </w:r>
      <w:r w:rsidRPr="002B3C43">
        <w:rPr>
          <w:rFonts w:ascii="黑体" w:eastAsia="黑体" w:hAnsi="黑体" w:cs="黑体" w:hint="eastAsia"/>
          <w:b/>
          <w:sz w:val="32"/>
          <w:szCs w:val="32"/>
        </w:rPr>
        <w:t xml:space="preserve"> </w:t>
      </w:r>
      <w:r w:rsidRPr="002B3C43">
        <w:rPr>
          <w:rFonts w:ascii="仿宋_GB2312" w:eastAsia="仿宋_GB2312" w:hAnsiTheme="minorEastAsia" w:cstheme="minorEastAsia" w:hint="eastAsia"/>
          <w:sz w:val="32"/>
          <w:szCs w:val="32"/>
        </w:rPr>
        <w:t xml:space="preserve"> </w:t>
      </w:r>
      <w:r w:rsidRPr="002B3C43">
        <w:rPr>
          <w:rFonts w:ascii="仿宋_GB2312" w:eastAsia="仿宋_GB2312" w:hAnsiTheme="minorEastAsia" w:cstheme="minorEastAsia" w:hint="eastAsia"/>
          <w:sz w:val="32"/>
          <w:szCs w:val="32"/>
        </w:rPr>
        <w:t>县级以上人民政府应当多渠道筹集资金，用于水土流失防治，并根据国家有关规定，实施水土保持生态效益补偿制度。</w:t>
      </w:r>
    </w:p>
    <w:p w:rsidR="00D723B8" w:rsidRPr="002B3C43" w:rsidRDefault="0080420F" w:rsidP="00A4039F">
      <w:pPr>
        <w:tabs>
          <w:tab w:val="left" w:pos="1605"/>
        </w:tabs>
        <w:spacing w:line="560" w:lineRule="exact"/>
        <w:ind w:firstLineChars="200" w:firstLine="643"/>
        <w:rPr>
          <w:rFonts w:ascii="仿宋_GB2312" w:eastAsia="仿宋_GB2312" w:hAnsiTheme="minorEastAsia" w:cstheme="minorEastAsia"/>
          <w:sz w:val="32"/>
          <w:szCs w:val="32"/>
        </w:rPr>
      </w:pPr>
      <w:r w:rsidRPr="002B3C43">
        <w:rPr>
          <w:rFonts w:ascii="黑体" w:eastAsia="黑体" w:hAnsi="黑体" w:cs="黑体" w:hint="eastAsia"/>
          <w:b/>
          <w:sz w:val="32"/>
          <w:szCs w:val="32"/>
        </w:rPr>
        <w:t>第二十八条</w:t>
      </w:r>
      <w:r w:rsidRPr="002B3C43">
        <w:rPr>
          <w:rFonts w:ascii="仿宋_GB2312" w:eastAsia="仿宋_GB2312" w:hAnsiTheme="minorEastAsia" w:cstheme="minorEastAsia" w:hint="eastAsia"/>
          <w:sz w:val="32"/>
          <w:szCs w:val="32"/>
        </w:rPr>
        <w:t xml:space="preserve">  </w:t>
      </w:r>
      <w:r w:rsidRPr="002B3C43">
        <w:rPr>
          <w:rFonts w:ascii="仿宋_GB2312" w:eastAsia="仿宋_GB2312" w:hAnsiTheme="minorEastAsia" w:cstheme="minorEastAsia" w:hint="eastAsia"/>
          <w:sz w:val="32"/>
          <w:szCs w:val="32"/>
        </w:rPr>
        <w:t>开办生产建设项目或者从事其他生产建设活动，损坏水土保持设施、地貌植被，不能恢复原有水土保持功能的，应当依法缴纳水土保持补偿费，专项用于水土保持工作。</w:t>
      </w:r>
    </w:p>
    <w:p w:rsidR="00D723B8" w:rsidRPr="002B3C43" w:rsidRDefault="0080420F" w:rsidP="00A4039F">
      <w:pPr>
        <w:spacing w:line="560" w:lineRule="exact"/>
        <w:ind w:firstLine="645"/>
        <w:rPr>
          <w:rFonts w:ascii="仿宋_GB2312" w:eastAsia="仿宋_GB2312" w:hAnsiTheme="minorEastAsia" w:cstheme="minorEastAsia"/>
          <w:sz w:val="32"/>
          <w:szCs w:val="32"/>
        </w:rPr>
      </w:pPr>
      <w:r w:rsidRPr="002B3C43">
        <w:rPr>
          <w:rFonts w:ascii="仿宋_GB2312" w:eastAsia="仿宋_GB2312" w:hAnsiTheme="minorEastAsia" w:cstheme="minorEastAsia" w:hint="eastAsia"/>
          <w:sz w:val="32"/>
          <w:szCs w:val="32"/>
        </w:rPr>
        <w:t>任何单位和个人不得擅自减免水土保持补偿费。</w:t>
      </w:r>
    </w:p>
    <w:p w:rsidR="00D723B8" w:rsidRPr="002B3C43" w:rsidRDefault="0080420F" w:rsidP="00A4039F">
      <w:pPr>
        <w:spacing w:line="560" w:lineRule="exact"/>
        <w:ind w:firstLineChars="196" w:firstLine="630"/>
        <w:rPr>
          <w:rFonts w:ascii="仿宋_GB2312" w:eastAsia="仿宋_GB2312" w:hAnsiTheme="minorEastAsia" w:cstheme="minorEastAsia"/>
          <w:sz w:val="32"/>
          <w:szCs w:val="32"/>
        </w:rPr>
      </w:pPr>
      <w:r w:rsidRPr="002B3C43">
        <w:rPr>
          <w:rFonts w:ascii="黑体" w:eastAsia="黑体" w:hAnsi="黑体" w:cs="黑体" w:hint="eastAsia"/>
          <w:b/>
          <w:sz w:val="32"/>
          <w:szCs w:val="32"/>
        </w:rPr>
        <w:t>第二十九条</w:t>
      </w:r>
      <w:r w:rsidRPr="002B3C43">
        <w:rPr>
          <w:rFonts w:ascii="黑体" w:eastAsia="黑体" w:hAnsi="黑体" w:cs="黑体" w:hint="eastAsia"/>
          <w:b/>
          <w:sz w:val="32"/>
          <w:szCs w:val="32"/>
        </w:rPr>
        <w:t xml:space="preserve"> </w:t>
      </w:r>
      <w:r w:rsidRPr="002B3C43">
        <w:rPr>
          <w:rFonts w:ascii="仿宋_GB2312" w:eastAsia="仿宋_GB2312" w:hAnsiTheme="minorEastAsia" w:cstheme="minorEastAsia" w:hint="eastAsia"/>
          <w:sz w:val="32"/>
          <w:szCs w:val="32"/>
        </w:rPr>
        <w:t xml:space="preserve"> </w:t>
      </w:r>
      <w:r w:rsidRPr="002B3C43">
        <w:rPr>
          <w:rFonts w:ascii="仿宋_GB2312" w:eastAsia="仿宋_GB2312" w:hAnsiTheme="minorEastAsia" w:cstheme="minorEastAsia" w:hint="eastAsia"/>
          <w:sz w:val="32"/>
          <w:szCs w:val="32"/>
        </w:rPr>
        <w:t>水土流失重点预防区和重点治理区人民政府应当按照水土保持规划，加强水土保持重点工程建设，并采取下列水土保持措施加大生态修复力度：</w:t>
      </w:r>
    </w:p>
    <w:p w:rsidR="00D723B8" w:rsidRPr="002B3C43" w:rsidRDefault="0080420F" w:rsidP="00A4039F">
      <w:pPr>
        <w:spacing w:line="560" w:lineRule="exact"/>
        <w:ind w:firstLine="645"/>
        <w:rPr>
          <w:rFonts w:ascii="仿宋_GB2312" w:eastAsia="仿宋_GB2312" w:hAnsiTheme="minorEastAsia" w:cstheme="minorEastAsia"/>
          <w:sz w:val="32"/>
          <w:szCs w:val="32"/>
        </w:rPr>
      </w:pPr>
      <w:r w:rsidRPr="002B3C43">
        <w:rPr>
          <w:rFonts w:ascii="仿宋_GB2312" w:eastAsia="仿宋_GB2312" w:hAnsiTheme="minorEastAsia" w:cstheme="minorEastAsia" w:hint="eastAsia"/>
          <w:sz w:val="32"/>
          <w:szCs w:val="32"/>
        </w:rPr>
        <w:t>（一）坡面治理、沟道防护、山洪排导等工程措施；</w:t>
      </w:r>
    </w:p>
    <w:p w:rsidR="00D723B8" w:rsidRPr="002B3C43" w:rsidRDefault="0080420F" w:rsidP="00A4039F">
      <w:pPr>
        <w:spacing w:line="560" w:lineRule="exact"/>
        <w:ind w:firstLine="645"/>
        <w:rPr>
          <w:rFonts w:ascii="仿宋_GB2312" w:eastAsia="仿宋_GB2312" w:hAnsiTheme="minorEastAsia" w:cstheme="minorEastAsia"/>
          <w:sz w:val="32"/>
          <w:szCs w:val="32"/>
        </w:rPr>
      </w:pPr>
      <w:r w:rsidRPr="002B3C43">
        <w:rPr>
          <w:rFonts w:ascii="仿宋_GB2312" w:eastAsia="仿宋_GB2312" w:hAnsiTheme="minorEastAsia" w:cstheme="minorEastAsia" w:hint="eastAsia"/>
          <w:sz w:val="32"/>
          <w:szCs w:val="32"/>
        </w:rPr>
        <w:t>（二）造林、种草、封育保护等生物措施和生态修复措施；</w:t>
      </w:r>
    </w:p>
    <w:p w:rsidR="00D723B8" w:rsidRPr="002B3C43" w:rsidRDefault="0080420F" w:rsidP="00A4039F">
      <w:pPr>
        <w:spacing w:line="560" w:lineRule="exact"/>
        <w:ind w:firstLine="645"/>
        <w:rPr>
          <w:rFonts w:ascii="仿宋_GB2312" w:eastAsia="仿宋_GB2312" w:hAnsiTheme="minorEastAsia" w:cstheme="minorEastAsia"/>
          <w:sz w:val="32"/>
          <w:szCs w:val="32"/>
        </w:rPr>
      </w:pPr>
      <w:r w:rsidRPr="002B3C43">
        <w:rPr>
          <w:rFonts w:ascii="仿宋_GB2312" w:eastAsia="仿宋_GB2312" w:hAnsiTheme="minorEastAsia" w:cstheme="minorEastAsia" w:hint="eastAsia"/>
          <w:sz w:val="32"/>
          <w:szCs w:val="32"/>
        </w:rPr>
        <w:t>（三）其他有利于水土保持的措施。</w:t>
      </w:r>
      <w:r w:rsidRPr="002B3C43">
        <w:rPr>
          <w:rFonts w:ascii="仿宋_GB2312" w:eastAsia="仿宋_GB2312" w:hAnsiTheme="minorEastAsia" w:cstheme="minorEastAsia" w:hint="eastAsia"/>
          <w:sz w:val="32"/>
          <w:szCs w:val="32"/>
        </w:rPr>
        <w:t xml:space="preserve">                                                                                                                                                                                             </w:t>
      </w:r>
      <w:r w:rsidRPr="002B3C43">
        <w:rPr>
          <w:rFonts w:ascii="仿宋_GB2312" w:eastAsia="仿宋_GB2312" w:hAnsiTheme="minorEastAsia" w:cstheme="minorEastAsia" w:hint="eastAsia"/>
          <w:sz w:val="32"/>
          <w:szCs w:val="32"/>
        </w:rPr>
        <w:t xml:space="preserve">                                                                                                                                                                                                                                                                </w:t>
      </w:r>
      <w:r w:rsidRPr="002B3C43">
        <w:rPr>
          <w:rFonts w:ascii="仿宋_GB2312" w:eastAsia="仿宋_GB2312" w:hAnsiTheme="minorEastAsia" w:cstheme="minorEastAsia" w:hint="eastAsia"/>
          <w:sz w:val="32"/>
          <w:szCs w:val="32"/>
        </w:rPr>
        <w:t xml:space="preserve">                                                                                                                                                                                                                                                                </w:t>
      </w:r>
      <w:r w:rsidRPr="002B3C43">
        <w:rPr>
          <w:rFonts w:ascii="仿宋_GB2312" w:eastAsia="仿宋_GB2312" w:hAnsiTheme="minorEastAsia" w:cstheme="minorEastAsia" w:hint="eastAsia"/>
          <w:sz w:val="32"/>
          <w:szCs w:val="32"/>
        </w:rPr>
        <w:t xml:space="preserve">                                                                                                                                                                                                                                                                </w:t>
      </w:r>
      <w:r w:rsidRPr="002B3C43">
        <w:rPr>
          <w:rFonts w:ascii="仿宋_GB2312" w:eastAsia="仿宋_GB2312" w:hAnsiTheme="minorEastAsia" w:cstheme="minorEastAsia" w:hint="eastAsia"/>
          <w:sz w:val="32"/>
          <w:szCs w:val="32"/>
        </w:rPr>
        <w:t xml:space="preserve">                                                                                                                                                                                                                                                                </w:t>
      </w:r>
      <w:r w:rsidRPr="002B3C43">
        <w:rPr>
          <w:rFonts w:ascii="仿宋_GB2312" w:eastAsia="仿宋_GB2312" w:hAnsiTheme="minorEastAsia" w:cstheme="minorEastAsia" w:hint="eastAsia"/>
          <w:sz w:val="32"/>
          <w:szCs w:val="32"/>
        </w:rPr>
        <w:t xml:space="preserve">                                                                                                                                                                                                                                                                </w:t>
      </w:r>
      <w:r w:rsidRPr="002B3C43">
        <w:rPr>
          <w:rFonts w:ascii="仿宋_GB2312" w:eastAsia="仿宋_GB2312" w:hAnsiTheme="minorEastAsia" w:cstheme="minorEastAsia" w:hint="eastAsia"/>
          <w:sz w:val="32"/>
          <w:szCs w:val="32"/>
        </w:rPr>
        <w:t xml:space="preserve">                                                                                                                                                                                                                                                                </w:t>
      </w:r>
      <w:r w:rsidRPr="002B3C43">
        <w:rPr>
          <w:rFonts w:ascii="仿宋_GB2312" w:eastAsia="仿宋_GB2312" w:hAnsiTheme="minorEastAsia" w:cstheme="minorEastAsia" w:hint="eastAsia"/>
          <w:sz w:val="32"/>
          <w:szCs w:val="32"/>
        </w:rPr>
        <w:t xml:space="preserve">                                                                                                                                                                                                                                                                </w:t>
      </w:r>
      <w:r w:rsidRPr="002B3C43">
        <w:rPr>
          <w:rFonts w:ascii="仿宋_GB2312" w:eastAsia="仿宋_GB2312" w:hAnsiTheme="minorEastAsia" w:cstheme="minorEastAsia" w:hint="eastAsia"/>
          <w:sz w:val="32"/>
          <w:szCs w:val="32"/>
        </w:rPr>
        <w:t xml:space="preserve">                                                                                                                                                                                                                                                                </w:t>
      </w:r>
      <w:r w:rsidRPr="002B3C43">
        <w:rPr>
          <w:rFonts w:ascii="仿宋_GB2312" w:eastAsia="仿宋_GB2312" w:hAnsiTheme="minorEastAsia" w:cstheme="minorEastAsia" w:hint="eastAsia"/>
          <w:sz w:val="32"/>
          <w:szCs w:val="32"/>
        </w:rPr>
        <w:t xml:space="preserve">                                                                                                                                                                                                                                                                </w:t>
      </w:r>
      <w:r w:rsidRPr="002B3C43">
        <w:rPr>
          <w:rFonts w:ascii="仿宋_GB2312" w:eastAsia="仿宋_GB2312" w:hAnsiTheme="minorEastAsia" w:cstheme="minorEastAsia" w:hint="eastAsia"/>
          <w:sz w:val="32"/>
          <w:szCs w:val="32"/>
        </w:rPr>
        <w:t xml:space="preserve">                                                                                                                                                                                                                                                                </w:t>
      </w:r>
      <w:r w:rsidRPr="002B3C43">
        <w:rPr>
          <w:rFonts w:ascii="仿宋_GB2312" w:eastAsia="仿宋_GB2312" w:hAnsiTheme="minorEastAsia" w:cstheme="minorEastAsia" w:hint="eastAsia"/>
          <w:sz w:val="32"/>
          <w:szCs w:val="32"/>
        </w:rPr>
        <w:t xml:space="preserve">                                                                                                                                                                                                                                                                </w:t>
      </w:r>
      <w:r w:rsidRPr="002B3C43">
        <w:rPr>
          <w:rFonts w:ascii="仿宋_GB2312" w:eastAsia="仿宋_GB2312" w:hAnsiTheme="minorEastAsia" w:cstheme="minorEastAsia" w:hint="eastAsia"/>
          <w:sz w:val="32"/>
          <w:szCs w:val="32"/>
        </w:rPr>
        <w:t xml:space="preserve">                                                                                                                                                                                                                                                                </w:t>
      </w:r>
      <w:r w:rsidRPr="002B3C43">
        <w:rPr>
          <w:rFonts w:ascii="仿宋_GB2312" w:eastAsia="仿宋_GB2312" w:hAnsiTheme="minorEastAsia" w:cstheme="minorEastAsia" w:hint="eastAsia"/>
          <w:sz w:val="32"/>
          <w:szCs w:val="32"/>
        </w:rPr>
        <w:t xml:space="preserve">                                                                                                                                                                                                                                                                </w:t>
      </w:r>
      <w:r w:rsidRPr="002B3C43">
        <w:rPr>
          <w:rFonts w:ascii="仿宋_GB2312" w:eastAsia="仿宋_GB2312" w:hAnsiTheme="minorEastAsia" w:cstheme="minorEastAsia" w:hint="eastAsia"/>
          <w:sz w:val="32"/>
          <w:szCs w:val="32"/>
        </w:rPr>
        <w:t xml:space="preserve">                                                                                                                                                                                                                                                                </w:t>
      </w:r>
      <w:r w:rsidRPr="002B3C43">
        <w:rPr>
          <w:rFonts w:ascii="仿宋_GB2312" w:eastAsia="仿宋_GB2312" w:hAnsiTheme="minorEastAsia" w:cstheme="minorEastAsia" w:hint="eastAsia"/>
          <w:sz w:val="32"/>
          <w:szCs w:val="32"/>
        </w:rPr>
        <w:t xml:space="preserve">                                                                                                                                                                                                                                                                </w:t>
      </w:r>
      <w:r w:rsidRPr="002B3C43">
        <w:rPr>
          <w:rFonts w:ascii="仿宋_GB2312" w:eastAsia="仿宋_GB2312" w:hAnsiTheme="minorEastAsia" w:cstheme="minorEastAsia" w:hint="eastAsia"/>
          <w:sz w:val="32"/>
          <w:szCs w:val="32"/>
        </w:rPr>
        <w:t xml:space="preserve">                                                                                                                                                                                                                                                                </w:t>
      </w:r>
      <w:r w:rsidRPr="002B3C43">
        <w:rPr>
          <w:rFonts w:ascii="仿宋_GB2312" w:eastAsia="仿宋_GB2312" w:hAnsiTheme="minorEastAsia" w:cstheme="minorEastAsia" w:hint="eastAsia"/>
          <w:sz w:val="32"/>
          <w:szCs w:val="32"/>
        </w:rPr>
        <w:t xml:space="preserve">                                                                                                                                                                                                                                                                </w:t>
      </w:r>
      <w:r w:rsidRPr="002B3C43">
        <w:rPr>
          <w:rFonts w:ascii="仿宋_GB2312" w:eastAsia="仿宋_GB2312" w:hAnsiTheme="minorEastAsia" w:cstheme="minorEastAsia" w:hint="eastAsia"/>
          <w:sz w:val="32"/>
          <w:szCs w:val="32"/>
        </w:rPr>
        <w:t xml:space="preserve">                                                                                                                                                                                                                                                                </w:t>
      </w:r>
      <w:r w:rsidRPr="002B3C43">
        <w:rPr>
          <w:rFonts w:ascii="仿宋_GB2312" w:eastAsia="仿宋_GB2312" w:hAnsiTheme="minorEastAsia" w:cstheme="minorEastAsia" w:hint="eastAsia"/>
          <w:sz w:val="32"/>
          <w:szCs w:val="32"/>
        </w:rPr>
        <w:t xml:space="preserve">                                                                                                                                                                                                                                                                </w:t>
      </w:r>
      <w:r w:rsidRPr="002B3C43">
        <w:rPr>
          <w:rFonts w:ascii="仿宋_GB2312" w:eastAsia="仿宋_GB2312" w:hAnsiTheme="minorEastAsia" w:cstheme="minorEastAsia" w:hint="eastAsia"/>
          <w:sz w:val="32"/>
          <w:szCs w:val="32"/>
        </w:rPr>
        <w:t xml:space="preserve">                                                                                                                                                                                                                                                                </w:t>
      </w:r>
      <w:r w:rsidRPr="002B3C43">
        <w:rPr>
          <w:rFonts w:ascii="仿宋_GB2312" w:eastAsia="仿宋_GB2312" w:hAnsiTheme="minorEastAsia" w:cstheme="minorEastAsia" w:hint="eastAsia"/>
          <w:sz w:val="32"/>
          <w:szCs w:val="32"/>
        </w:rPr>
        <w:t xml:space="preserve">                                                                                                                                                                                                                                                                </w:t>
      </w:r>
      <w:r w:rsidRPr="002B3C43">
        <w:rPr>
          <w:rFonts w:ascii="仿宋_GB2312" w:eastAsia="仿宋_GB2312" w:hAnsiTheme="minorEastAsia" w:cstheme="minorEastAsia" w:hint="eastAsia"/>
          <w:sz w:val="32"/>
          <w:szCs w:val="32"/>
        </w:rPr>
        <w:t xml:space="preserve">                                                                                                                                                                                                                                                                </w:t>
      </w:r>
      <w:r w:rsidRPr="002B3C43">
        <w:rPr>
          <w:rFonts w:ascii="仿宋_GB2312" w:eastAsia="仿宋_GB2312" w:hAnsiTheme="minorEastAsia" w:cstheme="minorEastAsia" w:hint="eastAsia"/>
          <w:sz w:val="32"/>
          <w:szCs w:val="32"/>
        </w:rPr>
        <w:t xml:space="preserve">                                                                                                                                                                                                                                                                </w:t>
      </w:r>
      <w:r w:rsidRPr="002B3C43">
        <w:rPr>
          <w:rFonts w:ascii="仿宋_GB2312" w:eastAsia="仿宋_GB2312" w:hAnsiTheme="minorEastAsia" w:cstheme="minorEastAsia" w:hint="eastAsia"/>
          <w:sz w:val="32"/>
          <w:szCs w:val="32"/>
        </w:rPr>
        <w:t xml:space="preserve">                                                                                                                                                                                                                                                                </w:t>
      </w:r>
      <w:r w:rsidRPr="002B3C43">
        <w:rPr>
          <w:rFonts w:ascii="仿宋_GB2312" w:eastAsia="仿宋_GB2312" w:hAnsiTheme="minorEastAsia" w:cstheme="minorEastAsia" w:hint="eastAsia"/>
          <w:sz w:val="32"/>
          <w:szCs w:val="32"/>
        </w:rPr>
        <w:t xml:space="preserve">                                                                                                                                                                                                                                                                </w:t>
      </w:r>
      <w:r w:rsidRPr="002B3C43">
        <w:rPr>
          <w:rFonts w:ascii="仿宋_GB2312" w:eastAsia="仿宋_GB2312" w:hAnsiTheme="minorEastAsia" w:cstheme="minorEastAsia" w:hint="eastAsia"/>
          <w:sz w:val="32"/>
          <w:szCs w:val="32"/>
        </w:rPr>
        <w:t xml:space="preserve">                                                                                                                                                                </w:t>
      </w:r>
    </w:p>
    <w:p w:rsidR="00D723B8" w:rsidRPr="002B3C43" w:rsidRDefault="0080420F" w:rsidP="00A4039F">
      <w:pPr>
        <w:spacing w:line="560" w:lineRule="exact"/>
        <w:ind w:firstLine="600"/>
        <w:rPr>
          <w:rFonts w:ascii="仿宋_GB2312" w:eastAsia="仿宋_GB2312" w:hAnsiTheme="minorEastAsia" w:cstheme="minorEastAsia"/>
          <w:sz w:val="32"/>
          <w:szCs w:val="32"/>
        </w:rPr>
      </w:pPr>
      <w:r w:rsidRPr="002B3C43">
        <w:rPr>
          <w:rFonts w:ascii="黑体" w:eastAsia="黑体" w:hAnsi="黑体" w:cs="黑体" w:hint="eastAsia"/>
          <w:b/>
          <w:sz w:val="32"/>
          <w:szCs w:val="32"/>
        </w:rPr>
        <w:t>第三十条</w:t>
      </w:r>
      <w:r w:rsidRPr="002B3C43">
        <w:rPr>
          <w:rFonts w:ascii="黑体" w:eastAsia="黑体" w:hAnsi="黑体" w:cs="黑体" w:hint="eastAsia"/>
          <w:b/>
          <w:sz w:val="32"/>
          <w:szCs w:val="32"/>
        </w:rPr>
        <w:t xml:space="preserve"> </w:t>
      </w:r>
      <w:r w:rsidRPr="002B3C43">
        <w:rPr>
          <w:rFonts w:ascii="仿宋_GB2312" w:eastAsia="仿宋_GB2312" w:hAnsiTheme="minorEastAsia" w:cstheme="minorEastAsia" w:hint="eastAsia"/>
          <w:sz w:val="32"/>
          <w:szCs w:val="32"/>
        </w:rPr>
        <w:t xml:space="preserve"> </w:t>
      </w:r>
      <w:r w:rsidRPr="002B3C43">
        <w:rPr>
          <w:rFonts w:ascii="仿宋_GB2312" w:eastAsia="仿宋_GB2312" w:hAnsiTheme="minorEastAsia" w:cstheme="minorEastAsia" w:hint="eastAsia"/>
          <w:sz w:val="32"/>
          <w:szCs w:val="32"/>
        </w:rPr>
        <w:t>县级以上人民政府水行政主管部门应当建立和完善水土保持工程运行管护制度，明确管护主体、管护任务和管护责任。</w:t>
      </w:r>
    </w:p>
    <w:p w:rsidR="00D723B8" w:rsidRPr="002B3C43" w:rsidRDefault="0080420F" w:rsidP="00A4039F">
      <w:pPr>
        <w:tabs>
          <w:tab w:val="left" w:pos="1605"/>
        </w:tabs>
        <w:spacing w:line="560" w:lineRule="exact"/>
        <w:ind w:firstLineChars="200" w:firstLine="640"/>
        <w:rPr>
          <w:rFonts w:ascii="仿宋_GB2312" w:eastAsia="仿宋_GB2312" w:hAnsiTheme="minorEastAsia" w:cstheme="minorEastAsia"/>
          <w:sz w:val="32"/>
          <w:szCs w:val="32"/>
        </w:rPr>
      </w:pPr>
      <w:r w:rsidRPr="002B3C43">
        <w:rPr>
          <w:rFonts w:ascii="仿宋_GB2312" w:eastAsia="仿宋_GB2312" w:hAnsiTheme="minorEastAsia" w:cstheme="minorEastAsia" w:hint="eastAsia"/>
          <w:sz w:val="32"/>
          <w:szCs w:val="32"/>
        </w:rPr>
        <w:t>水土保持设施的所有权人或者使用权人应当加强对水土保持设施的管理和维护，保</w:t>
      </w:r>
      <w:r w:rsidRPr="002B3C43">
        <w:rPr>
          <w:rFonts w:ascii="仿宋_GB2312" w:eastAsia="仿宋_GB2312" w:hAnsiTheme="minorEastAsia" w:cstheme="minorEastAsia" w:hint="eastAsia"/>
          <w:sz w:val="32"/>
          <w:szCs w:val="32"/>
        </w:rPr>
        <w:t>证其功能正常发挥。</w:t>
      </w:r>
    </w:p>
    <w:p w:rsidR="00D723B8" w:rsidRPr="002B3C43" w:rsidRDefault="0080420F" w:rsidP="00A4039F">
      <w:pPr>
        <w:snapToGrid w:val="0"/>
        <w:spacing w:line="560" w:lineRule="exact"/>
        <w:rPr>
          <w:rFonts w:ascii="仿宋_GB2312" w:eastAsia="仿宋_GB2312" w:hAnsiTheme="minorEastAsia" w:cstheme="minorEastAsia"/>
          <w:sz w:val="32"/>
          <w:szCs w:val="32"/>
        </w:rPr>
      </w:pPr>
      <w:r w:rsidRPr="002B3C43">
        <w:rPr>
          <w:rFonts w:ascii="仿宋_GB2312" w:eastAsia="仿宋_GB2312" w:hAnsiTheme="minorEastAsia" w:cstheme="minorEastAsia" w:hint="eastAsia"/>
          <w:sz w:val="32"/>
          <w:szCs w:val="32"/>
        </w:rPr>
        <w:t xml:space="preserve">   </w:t>
      </w:r>
      <w:r w:rsidRPr="002B3C43">
        <w:rPr>
          <w:rFonts w:ascii="黑体" w:eastAsia="黑体" w:hAnsi="黑体" w:cs="黑体" w:hint="eastAsia"/>
          <w:b/>
          <w:sz w:val="32"/>
          <w:szCs w:val="32"/>
        </w:rPr>
        <w:t xml:space="preserve"> </w:t>
      </w:r>
      <w:r w:rsidRPr="002B3C43">
        <w:rPr>
          <w:rFonts w:ascii="黑体" w:eastAsia="黑体" w:hAnsi="黑体" w:cs="黑体" w:hint="eastAsia"/>
          <w:b/>
          <w:sz w:val="32"/>
          <w:szCs w:val="32"/>
        </w:rPr>
        <w:t>第三十一条</w:t>
      </w:r>
      <w:r w:rsidRPr="002B3C43">
        <w:rPr>
          <w:rFonts w:ascii="黑体" w:eastAsia="黑体" w:hAnsi="黑体" w:cs="黑体" w:hint="eastAsia"/>
          <w:b/>
          <w:sz w:val="32"/>
          <w:szCs w:val="32"/>
        </w:rPr>
        <w:t xml:space="preserve"> </w:t>
      </w:r>
      <w:r w:rsidRPr="002B3C43">
        <w:rPr>
          <w:rFonts w:ascii="仿宋_GB2312" w:eastAsia="仿宋_GB2312" w:hAnsiTheme="minorEastAsia" w:cstheme="minorEastAsia" w:hint="eastAsia"/>
          <w:sz w:val="32"/>
          <w:szCs w:val="32"/>
        </w:rPr>
        <w:t xml:space="preserve"> </w:t>
      </w:r>
      <w:r w:rsidRPr="002B3C43">
        <w:rPr>
          <w:rFonts w:ascii="仿宋_GB2312" w:eastAsia="仿宋_GB2312" w:hAnsiTheme="minorEastAsia" w:cstheme="minorEastAsia" w:hint="eastAsia"/>
          <w:sz w:val="32"/>
          <w:szCs w:val="32"/>
        </w:rPr>
        <w:t>违反本办法规定，在崩塌、滑坡危险区和泥石</w:t>
      </w:r>
      <w:r w:rsidRPr="002B3C43">
        <w:rPr>
          <w:rFonts w:ascii="仿宋_GB2312" w:eastAsia="仿宋_GB2312" w:hAnsiTheme="minorEastAsia" w:cstheme="minorEastAsia" w:hint="eastAsia"/>
          <w:sz w:val="32"/>
          <w:szCs w:val="32"/>
        </w:rPr>
        <w:lastRenderedPageBreak/>
        <w:t>流易发区从事取土、挖砂、采石等可能造成水土流失的活动的，由县级以上人民政府水行政主管部门责令停止违法行为，没收违法所得，并按下列规定予以罚款：</w:t>
      </w:r>
    </w:p>
    <w:p w:rsidR="00D723B8" w:rsidRPr="002B3C43" w:rsidRDefault="0080420F" w:rsidP="00A4039F">
      <w:pPr>
        <w:snapToGrid w:val="0"/>
        <w:spacing w:line="560" w:lineRule="exact"/>
        <w:ind w:firstLineChars="200" w:firstLine="640"/>
        <w:rPr>
          <w:rFonts w:ascii="仿宋_GB2312" w:eastAsia="仿宋_GB2312" w:hAnsiTheme="minorEastAsia" w:cstheme="minorEastAsia"/>
          <w:sz w:val="32"/>
          <w:szCs w:val="32"/>
        </w:rPr>
      </w:pPr>
      <w:r w:rsidRPr="002B3C43">
        <w:rPr>
          <w:rFonts w:ascii="仿宋_GB2312" w:eastAsia="仿宋_GB2312" w:hAnsiTheme="minorEastAsia" w:cstheme="minorEastAsia" w:hint="eastAsia"/>
          <w:sz w:val="32"/>
          <w:szCs w:val="32"/>
        </w:rPr>
        <w:t>（一）对个人，五十立方米以下的处一千元的罚款，五十立方米以上一百立方米以下的处一千元以上五千元以下的罚款，一百立方米以上的处五千元以上一万元以下的罚款；</w:t>
      </w:r>
    </w:p>
    <w:p w:rsidR="00D723B8" w:rsidRPr="002B3C43" w:rsidRDefault="0080420F" w:rsidP="00A4039F">
      <w:pPr>
        <w:snapToGrid w:val="0"/>
        <w:spacing w:line="560" w:lineRule="exact"/>
        <w:ind w:firstLineChars="200" w:firstLine="640"/>
        <w:rPr>
          <w:rFonts w:ascii="仿宋_GB2312" w:eastAsia="仿宋_GB2312" w:hAnsiTheme="minorEastAsia" w:cstheme="minorEastAsia"/>
          <w:sz w:val="32"/>
          <w:szCs w:val="32"/>
        </w:rPr>
      </w:pPr>
      <w:r w:rsidRPr="002B3C43">
        <w:rPr>
          <w:rFonts w:ascii="仿宋_GB2312" w:eastAsia="仿宋_GB2312" w:hAnsiTheme="minorEastAsia" w:cstheme="minorEastAsia" w:hint="eastAsia"/>
          <w:sz w:val="32"/>
          <w:szCs w:val="32"/>
        </w:rPr>
        <w:t>（二）对单位，五十立方米以下的处二万元的罚款，五十立方米以上一百立方米以下的处二万元以上十万元以下的罚款，一百立方米以上的处十万元以上二十万元以下的罚款。</w:t>
      </w:r>
    </w:p>
    <w:p w:rsidR="00D723B8" w:rsidRPr="002B3C43" w:rsidRDefault="0080420F" w:rsidP="00A4039F">
      <w:pPr>
        <w:snapToGrid w:val="0"/>
        <w:spacing w:line="560" w:lineRule="exact"/>
        <w:ind w:firstLineChars="200" w:firstLine="643"/>
        <w:rPr>
          <w:rFonts w:ascii="仿宋_GB2312" w:eastAsia="仿宋_GB2312" w:hAnsiTheme="minorEastAsia" w:cstheme="minorEastAsia"/>
          <w:sz w:val="32"/>
          <w:szCs w:val="32"/>
        </w:rPr>
      </w:pPr>
      <w:r w:rsidRPr="002B3C43">
        <w:rPr>
          <w:rFonts w:ascii="黑体" w:eastAsia="黑体" w:hAnsi="黑体" w:cs="黑体" w:hint="eastAsia"/>
          <w:b/>
          <w:sz w:val="32"/>
          <w:szCs w:val="32"/>
        </w:rPr>
        <w:t>第三十二条</w:t>
      </w:r>
      <w:r w:rsidRPr="002B3C43">
        <w:rPr>
          <w:rFonts w:ascii="黑体" w:eastAsia="黑体" w:hAnsi="黑体" w:cs="黑体" w:hint="eastAsia"/>
          <w:b/>
          <w:sz w:val="32"/>
          <w:szCs w:val="32"/>
        </w:rPr>
        <w:t xml:space="preserve"> </w:t>
      </w:r>
      <w:r w:rsidRPr="002B3C43">
        <w:rPr>
          <w:rFonts w:ascii="仿宋_GB2312" w:eastAsia="仿宋_GB2312" w:hAnsiTheme="minorEastAsia" w:cstheme="minorEastAsia" w:hint="eastAsia"/>
          <w:sz w:val="32"/>
          <w:szCs w:val="32"/>
        </w:rPr>
        <w:t xml:space="preserve"> </w:t>
      </w:r>
      <w:r w:rsidRPr="002B3C43">
        <w:rPr>
          <w:rFonts w:ascii="仿宋_GB2312" w:eastAsia="仿宋_GB2312" w:hAnsiTheme="minorEastAsia" w:cstheme="minorEastAsia" w:hint="eastAsia"/>
          <w:sz w:val="32"/>
          <w:szCs w:val="32"/>
        </w:rPr>
        <w:t>违反本办法规定，非法从事开垦、开发等活动，破坏植被、沙壳、结皮等原生地貌的，由县级以上人民政府水行政主管部门责令停止违法行为，采取退耕、恢复植被等补救措施，并按照破坏面积对个人处每平方米二元的罚款，对单位处每平方米十元的罚款。</w:t>
      </w:r>
    </w:p>
    <w:p w:rsidR="00D723B8" w:rsidRPr="002B3C43" w:rsidRDefault="0080420F" w:rsidP="00A4039F">
      <w:pPr>
        <w:tabs>
          <w:tab w:val="left" w:pos="1605"/>
        </w:tabs>
        <w:spacing w:line="560" w:lineRule="exact"/>
        <w:ind w:firstLineChars="200" w:firstLine="643"/>
        <w:rPr>
          <w:rFonts w:ascii="仿宋_GB2312" w:eastAsia="仿宋_GB2312" w:hAnsiTheme="minorEastAsia" w:cstheme="minorEastAsia"/>
          <w:sz w:val="32"/>
          <w:szCs w:val="32"/>
        </w:rPr>
      </w:pPr>
      <w:r w:rsidRPr="002B3C43">
        <w:rPr>
          <w:rFonts w:ascii="黑体" w:eastAsia="黑体" w:hAnsi="黑体" w:cs="黑体" w:hint="eastAsia"/>
          <w:b/>
          <w:sz w:val="32"/>
          <w:szCs w:val="32"/>
        </w:rPr>
        <w:t>第三十三条</w:t>
      </w:r>
      <w:r w:rsidRPr="002B3C43">
        <w:rPr>
          <w:rFonts w:ascii="仿宋_GB2312" w:eastAsia="仿宋_GB2312" w:hAnsiTheme="minorEastAsia" w:cstheme="minorEastAsia" w:hint="eastAsia"/>
          <w:sz w:val="32"/>
          <w:szCs w:val="32"/>
        </w:rPr>
        <w:t xml:space="preserve">  </w:t>
      </w:r>
      <w:r w:rsidRPr="002B3C43">
        <w:rPr>
          <w:rFonts w:ascii="仿宋_GB2312" w:eastAsia="仿宋_GB2312" w:hAnsiTheme="minorEastAsia" w:cstheme="minorEastAsia" w:hint="eastAsia"/>
          <w:sz w:val="32"/>
          <w:szCs w:val="32"/>
        </w:rPr>
        <w:t>违反本办法规定，将未经验收或者验收不合格的水土保持设施的生产建设项目投产使用的，由县级以上人民政府水</w:t>
      </w:r>
      <w:r w:rsidRPr="002B3C43">
        <w:rPr>
          <w:rFonts w:ascii="仿宋_GB2312" w:eastAsia="仿宋_GB2312" w:hAnsiTheme="minorEastAsia" w:cstheme="minorEastAsia" w:hint="eastAsia"/>
          <w:sz w:val="32"/>
          <w:szCs w:val="32"/>
        </w:rPr>
        <w:t>行政主管部门责令停止生产或者使用，直至验收合格，并按下列规定予以罚款：</w:t>
      </w:r>
    </w:p>
    <w:p w:rsidR="00D723B8" w:rsidRPr="002B3C43" w:rsidRDefault="0080420F" w:rsidP="00A4039F">
      <w:pPr>
        <w:tabs>
          <w:tab w:val="left" w:pos="1605"/>
        </w:tabs>
        <w:spacing w:line="560" w:lineRule="exact"/>
        <w:ind w:firstLineChars="200" w:firstLine="640"/>
        <w:rPr>
          <w:rFonts w:ascii="仿宋_GB2312" w:eastAsia="仿宋_GB2312" w:hAnsiTheme="minorEastAsia" w:cstheme="minorEastAsia"/>
          <w:sz w:val="32"/>
          <w:szCs w:val="32"/>
        </w:rPr>
      </w:pPr>
      <w:r w:rsidRPr="002B3C43">
        <w:rPr>
          <w:rFonts w:ascii="仿宋_GB2312" w:eastAsia="仿宋_GB2312" w:hAnsiTheme="minorEastAsia" w:cstheme="minorEastAsia" w:hint="eastAsia"/>
          <w:sz w:val="32"/>
          <w:szCs w:val="32"/>
        </w:rPr>
        <w:t>（一）水土保持设施验收不合格的处五万元以上三十万元以下的罚款；</w:t>
      </w:r>
    </w:p>
    <w:p w:rsidR="00D723B8" w:rsidRPr="002B3C43" w:rsidRDefault="0080420F" w:rsidP="00A4039F">
      <w:pPr>
        <w:tabs>
          <w:tab w:val="left" w:pos="1605"/>
        </w:tabs>
        <w:spacing w:line="560" w:lineRule="exact"/>
        <w:ind w:firstLineChars="200" w:firstLine="640"/>
        <w:rPr>
          <w:rFonts w:ascii="仿宋_GB2312" w:eastAsia="仿宋_GB2312" w:hAnsiTheme="minorEastAsia" w:cstheme="minorEastAsia"/>
          <w:sz w:val="32"/>
          <w:szCs w:val="32"/>
        </w:rPr>
      </w:pPr>
      <w:r w:rsidRPr="002B3C43">
        <w:rPr>
          <w:rFonts w:ascii="仿宋_GB2312" w:eastAsia="仿宋_GB2312" w:hAnsiTheme="minorEastAsia" w:cstheme="minorEastAsia" w:hint="eastAsia"/>
          <w:sz w:val="32"/>
          <w:szCs w:val="32"/>
        </w:rPr>
        <w:t>（二）水土保持设施未经验收的处三十万元以上五十万元以下的罚款。</w:t>
      </w:r>
    </w:p>
    <w:p w:rsidR="00D723B8" w:rsidRPr="002B3C43" w:rsidRDefault="0080420F" w:rsidP="00A4039F">
      <w:pPr>
        <w:snapToGrid w:val="0"/>
        <w:spacing w:line="560" w:lineRule="exact"/>
        <w:ind w:firstLineChars="200" w:firstLine="643"/>
        <w:rPr>
          <w:rFonts w:ascii="仿宋_GB2312" w:eastAsia="仿宋_GB2312" w:hAnsiTheme="minorEastAsia" w:cstheme="minorEastAsia"/>
          <w:sz w:val="32"/>
          <w:szCs w:val="32"/>
        </w:rPr>
      </w:pPr>
      <w:r w:rsidRPr="002B3C43">
        <w:rPr>
          <w:rFonts w:ascii="黑体" w:eastAsia="黑体" w:hAnsi="黑体" w:cs="黑体" w:hint="eastAsia"/>
          <w:b/>
          <w:sz w:val="32"/>
          <w:szCs w:val="32"/>
        </w:rPr>
        <w:lastRenderedPageBreak/>
        <w:t>第三十四条</w:t>
      </w:r>
      <w:r w:rsidRPr="002B3C43">
        <w:rPr>
          <w:rFonts w:ascii="黑体" w:eastAsia="黑体" w:hAnsi="黑体" w:cs="黑体" w:hint="eastAsia"/>
          <w:b/>
          <w:sz w:val="32"/>
          <w:szCs w:val="32"/>
        </w:rPr>
        <w:t xml:space="preserve"> </w:t>
      </w:r>
      <w:r w:rsidRPr="002B3C43">
        <w:rPr>
          <w:rFonts w:ascii="仿宋_GB2312" w:eastAsia="仿宋_GB2312" w:hAnsiTheme="minorEastAsia" w:cstheme="minorEastAsia" w:hint="eastAsia"/>
          <w:sz w:val="32"/>
          <w:szCs w:val="32"/>
        </w:rPr>
        <w:t xml:space="preserve"> </w:t>
      </w:r>
      <w:r w:rsidRPr="002B3C43">
        <w:rPr>
          <w:rFonts w:ascii="仿宋_GB2312" w:eastAsia="仿宋_GB2312" w:hAnsiTheme="minorEastAsia" w:cstheme="minorEastAsia" w:hint="eastAsia"/>
          <w:sz w:val="32"/>
          <w:szCs w:val="32"/>
        </w:rPr>
        <w:t>违反本办法规定，生产建设单位有下列行为之一的，由水行政主管部门责令停止违法行为，并处罚款：</w:t>
      </w:r>
    </w:p>
    <w:p w:rsidR="00D723B8" w:rsidRPr="002B3C43" w:rsidRDefault="0080420F" w:rsidP="00A4039F">
      <w:pPr>
        <w:snapToGrid w:val="0"/>
        <w:spacing w:line="560" w:lineRule="exact"/>
        <w:ind w:firstLineChars="200" w:firstLine="640"/>
        <w:rPr>
          <w:rFonts w:ascii="仿宋_GB2312" w:eastAsia="仿宋_GB2312" w:hAnsiTheme="minorEastAsia" w:cstheme="minorEastAsia"/>
          <w:sz w:val="32"/>
          <w:szCs w:val="32"/>
        </w:rPr>
      </w:pPr>
      <w:r w:rsidRPr="002B3C43">
        <w:rPr>
          <w:rFonts w:ascii="仿宋_GB2312" w:eastAsia="仿宋_GB2312" w:hAnsiTheme="minorEastAsia" w:cstheme="minorEastAsia" w:hint="eastAsia"/>
          <w:sz w:val="32"/>
          <w:szCs w:val="32"/>
        </w:rPr>
        <w:t>（一）项目建设期间未开展水土保持监测工作的，责令整改，逾期未整改的，处以批准的水土保持监测费用额度一倍以下的罚款；</w:t>
      </w:r>
    </w:p>
    <w:p w:rsidR="00D723B8" w:rsidRPr="002B3C43" w:rsidRDefault="0080420F" w:rsidP="00A4039F">
      <w:pPr>
        <w:tabs>
          <w:tab w:val="left" w:pos="1605"/>
        </w:tabs>
        <w:spacing w:line="560" w:lineRule="exact"/>
        <w:ind w:firstLineChars="200" w:firstLine="640"/>
        <w:rPr>
          <w:rFonts w:ascii="仿宋_GB2312" w:eastAsia="仿宋_GB2312" w:hAnsiTheme="minorEastAsia" w:cstheme="minorEastAsia"/>
          <w:sz w:val="32"/>
          <w:szCs w:val="32"/>
        </w:rPr>
      </w:pPr>
      <w:r w:rsidRPr="002B3C43">
        <w:rPr>
          <w:rFonts w:ascii="仿宋_GB2312" w:eastAsia="仿宋_GB2312" w:hAnsiTheme="minorEastAsia" w:cstheme="minorEastAsia" w:hint="eastAsia"/>
          <w:sz w:val="32"/>
          <w:szCs w:val="32"/>
        </w:rPr>
        <w:t>（二）主体工程已完工未开展水土保持监测工作的，处以批准的水土保持监测费用额度一倍以上三倍以</w:t>
      </w:r>
      <w:r w:rsidRPr="002B3C43">
        <w:rPr>
          <w:rFonts w:ascii="仿宋_GB2312" w:eastAsia="仿宋_GB2312" w:hAnsiTheme="minorEastAsia" w:cstheme="minorEastAsia" w:hint="eastAsia"/>
          <w:sz w:val="32"/>
          <w:szCs w:val="32"/>
        </w:rPr>
        <w:t>下的罚款。</w:t>
      </w:r>
    </w:p>
    <w:p w:rsidR="00D723B8" w:rsidRPr="002B3C43" w:rsidRDefault="0080420F" w:rsidP="00A4039F">
      <w:pPr>
        <w:tabs>
          <w:tab w:val="left" w:pos="1605"/>
        </w:tabs>
        <w:spacing w:line="560" w:lineRule="exact"/>
        <w:ind w:firstLineChars="200" w:firstLine="643"/>
        <w:rPr>
          <w:rFonts w:ascii="仿宋_GB2312" w:eastAsia="仿宋_GB2312" w:hAnsiTheme="minorEastAsia" w:cstheme="minorEastAsia"/>
          <w:sz w:val="32"/>
          <w:szCs w:val="32"/>
        </w:rPr>
      </w:pPr>
      <w:r w:rsidRPr="002B3C43">
        <w:rPr>
          <w:rFonts w:ascii="黑体" w:eastAsia="黑体" w:hAnsi="黑体" w:cs="黑体" w:hint="eastAsia"/>
          <w:b/>
          <w:sz w:val="32"/>
          <w:szCs w:val="32"/>
        </w:rPr>
        <w:t>第三十五条</w:t>
      </w:r>
      <w:r w:rsidRPr="002B3C43">
        <w:rPr>
          <w:rFonts w:ascii="仿宋_GB2312" w:eastAsia="仿宋_GB2312" w:hAnsiTheme="minorEastAsia" w:cstheme="minorEastAsia" w:hint="eastAsia"/>
          <w:sz w:val="32"/>
          <w:szCs w:val="32"/>
        </w:rPr>
        <w:t xml:space="preserve">  </w:t>
      </w:r>
      <w:r w:rsidRPr="002B3C43">
        <w:rPr>
          <w:rFonts w:ascii="仿宋_GB2312" w:eastAsia="仿宋_GB2312" w:hAnsiTheme="minorEastAsia" w:cstheme="minorEastAsia" w:hint="eastAsia"/>
          <w:sz w:val="32"/>
          <w:szCs w:val="32"/>
        </w:rPr>
        <w:t>违反本办法规定，拒不缴纳水土保持补偿费的，由县级以上人民政府水行政主管部门责令限期缴纳；逾期不缴纳的，自滞纳之日起按日加收滞纳部分万分之五的滞纳金，可以按下列规定予以罚款：</w:t>
      </w:r>
    </w:p>
    <w:p w:rsidR="00D723B8" w:rsidRPr="002B3C43" w:rsidRDefault="0080420F" w:rsidP="00A4039F">
      <w:pPr>
        <w:tabs>
          <w:tab w:val="left" w:pos="1605"/>
        </w:tabs>
        <w:spacing w:line="560" w:lineRule="exact"/>
        <w:ind w:firstLineChars="200" w:firstLine="640"/>
        <w:rPr>
          <w:rFonts w:ascii="仿宋_GB2312" w:eastAsia="仿宋_GB2312" w:hAnsiTheme="minorEastAsia" w:cstheme="minorEastAsia"/>
          <w:sz w:val="32"/>
          <w:szCs w:val="32"/>
        </w:rPr>
      </w:pPr>
      <w:r w:rsidRPr="002B3C43">
        <w:rPr>
          <w:rFonts w:ascii="仿宋_GB2312" w:eastAsia="仿宋_GB2312" w:hAnsiTheme="minorEastAsia" w:cstheme="minorEastAsia" w:hint="eastAsia"/>
          <w:sz w:val="32"/>
          <w:szCs w:val="32"/>
        </w:rPr>
        <w:t>（一）逾期三十日以下的处应缴水土保持补偿费一倍的罚款；</w:t>
      </w:r>
    </w:p>
    <w:p w:rsidR="00D723B8" w:rsidRPr="002B3C43" w:rsidRDefault="0080420F" w:rsidP="00A4039F">
      <w:pPr>
        <w:tabs>
          <w:tab w:val="left" w:pos="1605"/>
        </w:tabs>
        <w:spacing w:line="560" w:lineRule="exact"/>
        <w:ind w:firstLineChars="200" w:firstLine="640"/>
        <w:rPr>
          <w:rFonts w:ascii="仿宋_GB2312" w:eastAsia="仿宋_GB2312" w:hAnsiTheme="minorEastAsia" w:cstheme="minorEastAsia"/>
          <w:sz w:val="32"/>
          <w:szCs w:val="32"/>
        </w:rPr>
      </w:pPr>
      <w:r w:rsidRPr="002B3C43">
        <w:rPr>
          <w:rFonts w:ascii="仿宋_GB2312" w:eastAsia="仿宋_GB2312" w:hAnsiTheme="minorEastAsia" w:cstheme="minorEastAsia" w:hint="eastAsia"/>
          <w:sz w:val="32"/>
          <w:szCs w:val="32"/>
        </w:rPr>
        <w:t>（二）逾期三十日以上六十日以下的处应缴水土保持补偿费二倍的罚款；</w:t>
      </w:r>
    </w:p>
    <w:p w:rsidR="00D723B8" w:rsidRPr="002B3C43" w:rsidRDefault="0080420F" w:rsidP="00A4039F">
      <w:pPr>
        <w:tabs>
          <w:tab w:val="left" w:pos="1605"/>
        </w:tabs>
        <w:spacing w:line="560" w:lineRule="exact"/>
        <w:ind w:firstLineChars="200" w:firstLine="640"/>
        <w:rPr>
          <w:rFonts w:ascii="仿宋_GB2312" w:eastAsia="仿宋_GB2312" w:hAnsiTheme="minorEastAsia" w:cstheme="minorEastAsia"/>
          <w:sz w:val="32"/>
          <w:szCs w:val="32"/>
        </w:rPr>
      </w:pPr>
      <w:r w:rsidRPr="002B3C43">
        <w:rPr>
          <w:rFonts w:ascii="仿宋_GB2312" w:eastAsia="仿宋_GB2312" w:hAnsiTheme="minorEastAsia" w:cstheme="minorEastAsia" w:hint="eastAsia"/>
          <w:sz w:val="32"/>
          <w:szCs w:val="32"/>
        </w:rPr>
        <w:t>（三）逾期六十日以上的处应缴水土保持补偿费三倍的罚款。</w:t>
      </w:r>
    </w:p>
    <w:p w:rsidR="00D723B8" w:rsidRPr="002B3C43" w:rsidRDefault="0080420F" w:rsidP="00A4039F">
      <w:pPr>
        <w:snapToGrid w:val="0"/>
        <w:spacing w:line="560" w:lineRule="exact"/>
        <w:ind w:firstLineChars="200" w:firstLine="643"/>
        <w:rPr>
          <w:rFonts w:ascii="仿宋_GB2312" w:eastAsia="仿宋_GB2312" w:hAnsiTheme="minorEastAsia" w:cstheme="minorEastAsia"/>
          <w:sz w:val="32"/>
          <w:szCs w:val="32"/>
        </w:rPr>
      </w:pPr>
      <w:r w:rsidRPr="002B3C43">
        <w:rPr>
          <w:rFonts w:ascii="黑体" w:eastAsia="黑体" w:hAnsi="黑体" w:cs="黑体" w:hint="eastAsia"/>
          <w:b/>
          <w:sz w:val="32"/>
          <w:szCs w:val="32"/>
        </w:rPr>
        <w:t>第三十六条</w:t>
      </w:r>
      <w:r w:rsidRPr="002B3C43">
        <w:rPr>
          <w:rFonts w:ascii="黑体" w:eastAsia="黑体" w:hAnsi="黑体" w:cs="黑体" w:hint="eastAsia"/>
          <w:b/>
          <w:sz w:val="32"/>
          <w:szCs w:val="32"/>
        </w:rPr>
        <w:t xml:space="preserve"> </w:t>
      </w:r>
      <w:r w:rsidRPr="002B3C43">
        <w:rPr>
          <w:rFonts w:ascii="仿宋_GB2312" w:eastAsia="仿宋_GB2312" w:hAnsiTheme="minorEastAsia" w:cstheme="minorEastAsia" w:hint="eastAsia"/>
          <w:sz w:val="32"/>
          <w:szCs w:val="32"/>
        </w:rPr>
        <w:t xml:space="preserve"> </w:t>
      </w:r>
      <w:r w:rsidRPr="002B3C43">
        <w:rPr>
          <w:rFonts w:ascii="仿宋_GB2312" w:eastAsia="仿宋_GB2312" w:hAnsiTheme="minorEastAsia" w:cstheme="minorEastAsia" w:hint="eastAsia"/>
          <w:sz w:val="32"/>
          <w:szCs w:val="32"/>
        </w:rPr>
        <w:t>违反本办法规定，有下列情形之一的，对直接负责的主管人员和其他直接责任人员依法给予行政处分；构成犯罪的，依法追究刑事责任：</w:t>
      </w:r>
    </w:p>
    <w:p w:rsidR="00D723B8" w:rsidRPr="002B3C43" w:rsidRDefault="0080420F" w:rsidP="00A4039F">
      <w:pPr>
        <w:snapToGrid w:val="0"/>
        <w:spacing w:line="560" w:lineRule="exact"/>
        <w:ind w:firstLineChars="200" w:firstLine="640"/>
        <w:rPr>
          <w:rFonts w:ascii="仿宋_GB2312" w:eastAsia="仿宋_GB2312" w:hAnsiTheme="minorEastAsia" w:cstheme="minorEastAsia"/>
          <w:sz w:val="32"/>
          <w:szCs w:val="32"/>
        </w:rPr>
      </w:pPr>
      <w:r w:rsidRPr="002B3C43">
        <w:rPr>
          <w:rFonts w:ascii="仿宋_GB2312" w:eastAsia="仿宋_GB2312" w:hAnsiTheme="minorEastAsia" w:cstheme="minorEastAsia" w:hint="eastAsia"/>
          <w:sz w:val="32"/>
          <w:szCs w:val="32"/>
        </w:rPr>
        <w:t>（一）未依法审批水土保持方案的；</w:t>
      </w:r>
    </w:p>
    <w:p w:rsidR="00D723B8" w:rsidRPr="002B3C43" w:rsidRDefault="0080420F" w:rsidP="00A4039F">
      <w:pPr>
        <w:snapToGrid w:val="0"/>
        <w:spacing w:line="560" w:lineRule="exact"/>
        <w:ind w:firstLineChars="200" w:firstLine="640"/>
        <w:rPr>
          <w:rFonts w:ascii="仿宋_GB2312" w:eastAsia="仿宋_GB2312" w:hAnsiTheme="minorEastAsia" w:cstheme="minorEastAsia"/>
          <w:sz w:val="32"/>
          <w:szCs w:val="32"/>
        </w:rPr>
      </w:pPr>
      <w:r w:rsidRPr="002B3C43">
        <w:rPr>
          <w:rFonts w:ascii="仿宋_GB2312" w:eastAsia="仿宋_GB2312" w:hAnsiTheme="minorEastAsia" w:cstheme="minorEastAsia" w:hint="eastAsia"/>
          <w:sz w:val="32"/>
          <w:szCs w:val="32"/>
        </w:rPr>
        <w:t>（二）对未编制水土保持方案或者水土保持方案未经审批的生产建设项目，办理审批、核准、备案手续的；</w:t>
      </w:r>
    </w:p>
    <w:p w:rsidR="00D723B8" w:rsidRPr="002B3C43" w:rsidRDefault="0080420F" w:rsidP="00A4039F">
      <w:pPr>
        <w:snapToGrid w:val="0"/>
        <w:spacing w:line="560" w:lineRule="exact"/>
        <w:ind w:firstLineChars="200" w:firstLine="640"/>
        <w:rPr>
          <w:rFonts w:ascii="仿宋_GB2312" w:eastAsia="仿宋_GB2312" w:hAnsiTheme="minorEastAsia" w:cstheme="minorEastAsia"/>
          <w:sz w:val="32"/>
          <w:szCs w:val="32"/>
        </w:rPr>
      </w:pPr>
      <w:r w:rsidRPr="002B3C43">
        <w:rPr>
          <w:rFonts w:ascii="仿宋_GB2312" w:eastAsia="仿宋_GB2312" w:hAnsiTheme="minorEastAsia" w:cstheme="minorEastAsia" w:hint="eastAsia"/>
          <w:sz w:val="32"/>
          <w:szCs w:val="32"/>
        </w:rPr>
        <w:t>（三）对水土保持设施未经验收或者验收不合格的生产建设</w:t>
      </w:r>
      <w:r w:rsidRPr="002B3C43">
        <w:rPr>
          <w:rFonts w:ascii="仿宋_GB2312" w:eastAsia="仿宋_GB2312" w:hAnsiTheme="minorEastAsia" w:cstheme="minorEastAsia" w:hint="eastAsia"/>
          <w:sz w:val="32"/>
          <w:szCs w:val="32"/>
        </w:rPr>
        <w:lastRenderedPageBreak/>
        <w:t>项目，验收主体工程的；</w:t>
      </w:r>
    </w:p>
    <w:p w:rsidR="00D723B8" w:rsidRPr="002B3C43" w:rsidRDefault="0080420F" w:rsidP="00A4039F">
      <w:pPr>
        <w:snapToGrid w:val="0"/>
        <w:spacing w:line="560" w:lineRule="exact"/>
        <w:ind w:firstLineChars="200" w:firstLine="640"/>
        <w:rPr>
          <w:rFonts w:ascii="仿宋_GB2312" w:eastAsia="仿宋_GB2312" w:hAnsiTheme="minorEastAsia" w:cstheme="minorEastAsia"/>
          <w:sz w:val="32"/>
          <w:szCs w:val="32"/>
        </w:rPr>
      </w:pPr>
      <w:r w:rsidRPr="002B3C43">
        <w:rPr>
          <w:rFonts w:ascii="仿宋_GB2312" w:eastAsia="仿宋_GB2312" w:hAnsiTheme="minorEastAsia" w:cstheme="minorEastAsia" w:hint="eastAsia"/>
          <w:sz w:val="32"/>
          <w:szCs w:val="32"/>
        </w:rPr>
        <w:t>（四）对违法行为不予查处的；</w:t>
      </w:r>
    </w:p>
    <w:p w:rsidR="00D723B8" w:rsidRPr="002B3C43" w:rsidRDefault="0080420F" w:rsidP="00A4039F">
      <w:pPr>
        <w:snapToGrid w:val="0"/>
        <w:spacing w:line="560" w:lineRule="exact"/>
        <w:ind w:firstLineChars="200" w:firstLine="640"/>
        <w:rPr>
          <w:rFonts w:ascii="仿宋_GB2312" w:eastAsia="仿宋_GB2312" w:hAnsiTheme="minorEastAsia" w:cstheme="minorEastAsia"/>
          <w:sz w:val="32"/>
          <w:szCs w:val="32"/>
        </w:rPr>
      </w:pPr>
      <w:r w:rsidRPr="002B3C43">
        <w:rPr>
          <w:rFonts w:ascii="仿宋_GB2312" w:eastAsia="仿宋_GB2312" w:hAnsiTheme="minorEastAsia" w:cstheme="minorEastAsia" w:hint="eastAsia"/>
          <w:sz w:val="32"/>
          <w:szCs w:val="32"/>
        </w:rPr>
        <w:t>（五）滥用职权、玩忽职守、徇私舞弊的；</w:t>
      </w:r>
    </w:p>
    <w:p w:rsidR="00D723B8" w:rsidRPr="002B3C43" w:rsidRDefault="0080420F" w:rsidP="00A4039F">
      <w:pPr>
        <w:snapToGrid w:val="0"/>
        <w:spacing w:line="560" w:lineRule="exact"/>
        <w:ind w:firstLineChars="200" w:firstLine="640"/>
        <w:rPr>
          <w:rFonts w:ascii="仿宋_GB2312" w:eastAsia="仿宋_GB2312" w:hAnsiTheme="minorEastAsia" w:cstheme="minorEastAsia"/>
          <w:sz w:val="32"/>
          <w:szCs w:val="32"/>
        </w:rPr>
      </w:pPr>
      <w:r w:rsidRPr="002B3C43">
        <w:rPr>
          <w:rFonts w:ascii="仿宋_GB2312" w:eastAsia="仿宋_GB2312" w:hAnsiTheme="minorEastAsia" w:cstheme="minorEastAsia" w:hint="eastAsia"/>
          <w:sz w:val="32"/>
          <w:szCs w:val="32"/>
        </w:rPr>
        <w:t>（六）其他未依法履行职责的。</w:t>
      </w:r>
    </w:p>
    <w:p w:rsidR="00D723B8" w:rsidRPr="002B3C43" w:rsidRDefault="0080420F" w:rsidP="00A4039F">
      <w:pPr>
        <w:snapToGrid w:val="0"/>
        <w:spacing w:line="560" w:lineRule="exact"/>
        <w:ind w:firstLineChars="200" w:firstLine="643"/>
        <w:rPr>
          <w:rFonts w:ascii="仿宋_GB2312" w:eastAsia="仿宋_GB2312" w:hAnsiTheme="minorEastAsia" w:cstheme="minorEastAsia"/>
          <w:sz w:val="32"/>
          <w:szCs w:val="32"/>
        </w:rPr>
      </w:pPr>
      <w:r w:rsidRPr="002B3C43">
        <w:rPr>
          <w:rFonts w:ascii="黑体" w:eastAsia="黑体" w:hAnsi="黑体" w:cs="黑体" w:hint="eastAsia"/>
          <w:b/>
          <w:sz w:val="32"/>
          <w:szCs w:val="32"/>
        </w:rPr>
        <w:t>第三十七条</w:t>
      </w:r>
      <w:r w:rsidRPr="002B3C43">
        <w:rPr>
          <w:rFonts w:ascii="仿宋_GB2312" w:eastAsia="仿宋_GB2312" w:hAnsiTheme="minorEastAsia" w:cstheme="minorEastAsia" w:hint="eastAsia"/>
          <w:sz w:val="32"/>
          <w:szCs w:val="32"/>
        </w:rPr>
        <w:t xml:space="preserve">  </w:t>
      </w:r>
      <w:r w:rsidRPr="002B3C43">
        <w:rPr>
          <w:rFonts w:ascii="仿宋_GB2312" w:eastAsia="仿宋_GB2312" w:hAnsiTheme="minorEastAsia" w:cstheme="minorEastAsia" w:hint="eastAsia"/>
          <w:sz w:val="32"/>
          <w:szCs w:val="32"/>
        </w:rPr>
        <w:t>违反本办法规定，应当承担法律责任的其他行为，依照《中华人民共和国水土保持法》和有关法律、法规予以处罚。</w:t>
      </w:r>
    </w:p>
    <w:p w:rsidR="00D723B8" w:rsidRPr="002B3C43" w:rsidRDefault="0080420F" w:rsidP="00A4039F">
      <w:pPr>
        <w:spacing w:line="560" w:lineRule="exact"/>
        <w:rPr>
          <w:rFonts w:ascii="仿宋_GB2312" w:eastAsia="仿宋_GB2312" w:hAnsiTheme="minorEastAsia" w:cstheme="minorEastAsia"/>
          <w:sz w:val="32"/>
          <w:szCs w:val="32"/>
        </w:rPr>
      </w:pPr>
      <w:r w:rsidRPr="002B3C43">
        <w:rPr>
          <w:rFonts w:ascii="仿宋_GB2312" w:eastAsia="仿宋_GB2312" w:hAnsiTheme="minorEastAsia" w:cstheme="minorEastAsia" w:hint="eastAsia"/>
          <w:sz w:val="32"/>
          <w:szCs w:val="32"/>
        </w:rPr>
        <w:t xml:space="preserve">    </w:t>
      </w:r>
      <w:r w:rsidRPr="002B3C43">
        <w:rPr>
          <w:rFonts w:ascii="仿宋_GB2312" w:eastAsia="仿宋_GB2312" w:hAnsiTheme="minorEastAsia" w:cstheme="minorEastAsia" w:hint="eastAsia"/>
          <w:sz w:val="32"/>
          <w:szCs w:val="32"/>
        </w:rPr>
        <w:t>第三十八条</w:t>
      </w:r>
      <w:r w:rsidRPr="002B3C43">
        <w:rPr>
          <w:rFonts w:ascii="仿宋_GB2312" w:eastAsia="仿宋_GB2312" w:hAnsiTheme="minorEastAsia" w:cstheme="minorEastAsia" w:hint="eastAsia"/>
          <w:sz w:val="32"/>
          <w:szCs w:val="32"/>
        </w:rPr>
        <w:t xml:space="preserve">  </w:t>
      </w:r>
      <w:r w:rsidRPr="002B3C43">
        <w:rPr>
          <w:rFonts w:ascii="仿宋_GB2312" w:eastAsia="仿宋_GB2312" w:hAnsiTheme="minorEastAsia" w:cstheme="minorEastAsia" w:hint="eastAsia"/>
          <w:sz w:val="32"/>
          <w:szCs w:val="32"/>
        </w:rPr>
        <w:t>本办法自</w:t>
      </w:r>
      <w:r w:rsidRPr="002B3C43">
        <w:rPr>
          <w:rFonts w:ascii="仿宋_GB2312" w:eastAsia="仿宋_GB2312" w:hAnsiTheme="minorEastAsia" w:cstheme="minorEastAsia" w:hint="eastAsia"/>
          <w:sz w:val="32"/>
          <w:szCs w:val="32"/>
        </w:rPr>
        <w:t xml:space="preserve">2013 </w:t>
      </w:r>
      <w:r w:rsidRPr="002B3C43">
        <w:rPr>
          <w:rFonts w:ascii="仿宋_GB2312" w:eastAsia="仿宋_GB2312" w:hAnsiTheme="minorEastAsia" w:cstheme="minorEastAsia" w:hint="eastAsia"/>
          <w:sz w:val="32"/>
          <w:szCs w:val="32"/>
        </w:rPr>
        <w:t>年</w:t>
      </w:r>
      <w:r w:rsidRPr="002B3C43">
        <w:rPr>
          <w:rFonts w:ascii="仿宋_GB2312" w:eastAsia="仿宋_GB2312" w:hAnsiTheme="minorEastAsia" w:cstheme="minorEastAsia" w:hint="eastAsia"/>
          <w:sz w:val="32"/>
          <w:szCs w:val="32"/>
        </w:rPr>
        <w:t xml:space="preserve">10 </w:t>
      </w:r>
      <w:r w:rsidRPr="002B3C43">
        <w:rPr>
          <w:rFonts w:ascii="仿宋_GB2312" w:eastAsia="仿宋_GB2312" w:hAnsiTheme="minorEastAsia" w:cstheme="minorEastAsia" w:hint="eastAsia"/>
          <w:sz w:val="32"/>
          <w:szCs w:val="32"/>
        </w:rPr>
        <w:t>月</w:t>
      </w:r>
      <w:r w:rsidRPr="002B3C43">
        <w:rPr>
          <w:rFonts w:ascii="仿宋_GB2312" w:eastAsia="仿宋_GB2312" w:hAnsiTheme="minorEastAsia" w:cstheme="minorEastAsia" w:hint="eastAsia"/>
          <w:sz w:val="32"/>
          <w:szCs w:val="32"/>
        </w:rPr>
        <w:t xml:space="preserve">1 </w:t>
      </w:r>
      <w:r w:rsidRPr="002B3C43">
        <w:rPr>
          <w:rFonts w:ascii="仿宋_GB2312" w:eastAsia="仿宋_GB2312" w:hAnsiTheme="minorEastAsia" w:cstheme="minorEastAsia" w:hint="eastAsia"/>
          <w:sz w:val="32"/>
          <w:szCs w:val="32"/>
        </w:rPr>
        <w:t>日起施行</w:t>
      </w:r>
    </w:p>
    <w:p w:rsidR="00D723B8" w:rsidRPr="002B3C43" w:rsidRDefault="00D723B8" w:rsidP="00A4039F">
      <w:pPr>
        <w:adjustRightInd w:val="0"/>
        <w:snapToGrid w:val="0"/>
        <w:spacing w:line="560" w:lineRule="exact"/>
        <w:ind w:firstLineChars="200" w:firstLine="640"/>
        <w:rPr>
          <w:rFonts w:ascii="仿宋_GB2312" w:eastAsia="仿宋_GB2312" w:hAnsiTheme="minorEastAsia" w:cstheme="minorEastAsia"/>
          <w:sz w:val="32"/>
          <w:szCs w:val="32"/>
        </w:rPr>
      </w:pPr>
    </w:p>
    <w:sectPr w:rsidR="00D723B8" w:rsidRPr="002B3C43" w:rsidSect="00A4039F">
      <w:footerReference w:type="even" r:id="rId7"/>
      <w:footerReference w:type="default" r:id="rId8"/>
      <w:pgSz w:w="11906" w:h="16838"/>
      <w:pgMar w:top="2155" w:right="1531" w:bottom="1814" w:left="1531" w:header="851" w:footer="1361" w:gutter="0"/>
      <w:cols w:space="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420F" w:rsidRDefault="0080420F" w:rsidP="00D723B8">
      <w:r>
        <w:separator/>
      </w:r>
    </w:p>
  </w:endnote>
  <w:endnote w:type="continuationSeparator" w:id="0">
    <w:p w:rsidR="0080420F" w:rsidRDefault="0080420F" w:rsidP="00D723B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23B8" w:rsidRDefault="00D723B8">
    <w:pPr>
      <w:pStyle w:val="a3"/>
    </w:pPr>
    <w:r>
      <w:pict>
        <v:shapetype id="_x0000_t202" coordsize="21600,21600" o:spt="202" path="m,l,21600r21600,l21600,xe">
          <v:stroke joinstyle="miter"/>
          <v:path gradientshapeok="t" o:connecttype="rect"/>
        </v:shapetype>
        <v:shape id="_x0000_s1027" type="#_x0000_t202" style="position:absolute;margin-left:104pt;margin-top:0;width:2in;height:2in;z-index:251659264;mso-wrap-style:none;mso-position-horizontal:outside;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Hrnkk/FAQAAawMAAA4AAAAAAAAAAQAgAAAAHgEAAGRycy9lMm9Eb2MueG1s&#10;UEsFBgAAAAAGAAYAWQEAAFUFAAAAAA==&#10;" filled="f" stroked="f">
          <v:textbox style="mso-fit-shape-to-text:t" inset="0,0,0,0">
            <w:txbxContent>
              <w:p w:rsidR="00D723B8" w:rsidRDefault="0080420F">
                <w:pPr>
                  <w:adjustRightInd w:val="0"/>
                  <w:snapToGrid w:val="0"/>
                  <w:spacing w:line="240" w:lineRule="atLeast"/>
                  <w:ind w:leftChars="200" w:left="420"/>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sidR="00D723B8">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D723B8">
                  <w:rPr>
                    <w:rFonts w:ascii="宋体" w:hAnsi="宋体" w:cs="宋体" w:hint="eastAsia"/>
                    <w:sz w:val="28"/>
                    <w:szCs w:val="28"/>
                  </w:rPr>
                  <w:fldChar w:fldCharType="separate"/>
                </w:r>
                <w:r w:rsidR="00A4039F">
                  <w:rPr>
                    <w:rFonts w:ascii="宋体" w:hAnsi="宋体" w:cs="宋体"/>
                    <w:noProof/>
                    <w:sz w:val="28"/>
                    <w:szCs w:val="28"/>
                  </w:rPr>
                  <w:t>10</w:t>
                </w:r>
                <w:r w:rsidR="00D723B8">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23B8" w:rsidRDefault="00D723B8">
    <w:pPr>
      <w:pStyle w:val="a3"/>
    </w:pPr>
    <w:r>
      <w:pict>
        <v:shapetype id="_x0000_t202" coordsize="21600,21600" o:spt="202" path="m,l,21600r21600,l21600,xe">
          <v:stroke joinstyle="miter"/>
          <v:path gradientshapeok="t" o:connecttype="rect"/>
        </v:shapetype>
        <v:shape id="_x0000_s1026" type="#_x0000_t202" style="position:absolute;margin-left:104pt;margin-top:0;width:2in;height:2in;z-index:251658240;mso-wrap-style:none;mso-position-horizontal:outside;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C02fSzFAQAAawMAAA4AAAAAAAAAAQAgAAAAHgEAAGRycy9lMm9Eb2MueG1s&#10;UEsFBgAAAAAGAAYAWQEAAFUFAAAAAA==&#10;" filled="f" stroked="f">
          <v:textbox style="mso-fit-shape-to-text:t" inset="0,0,0,0">
            <w:txbxContent>
              <w:p w:rsidR="00D723B8" w:rsidRDefault="0080420F">
                <w:pPr>
                  <w:adjustRightInd w:val="0"/>
                  <w:snapToGrid w:val="0"/>
                  <w:spacing w:line="240" w:lineRule="atLeast"/>
                  <w:ind w:rightChars="200" w:right="420"/>
                  <w:rPr>
                    <w:sz w:val="28"/>
                    <w:szCs w:val="28"/>
                  </w:rPr>
                </w:pPr>
                <w:r>
                  <w:rPr>
                    <w:rFonts w:ascii="宋体" w:hAnsi="宋体" w:cs="宋体" w:hint="eastAsia"/>
                    <w:sz w:val="28"/>
                    <w:szCs w:val="28"/>
                  </w:rPr>
                  <w:t>—</w:t>
                </w:r>
                <w:r>
                  <w:rPr>
                    <w:rFonts w:ascii="宋体" w:hAnsi="宋体" w:cs="宋体" w:hint="eastAsia"/>
                    <w:sz w:val="28"/>
                    <w:szCs w:val="28"/>
                  </w:rPr>
                  <w:t xml:space="preserve"> </w:t>
                </w:r>
                <w:r w:rsidR="00D723B8">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D723B8">
                  <w:rPr>
                    <w:rFonts w:ascii="宋体" w:hAnsi="宋体" w:cs="宋体" w:hint="eastAsia"/>
                    <w:sz w:val="28"/>
                    <w:szCs w:val="28"/>
                  </w:rPr>
                  <w:fldChar w:fldCharType="separate"/>
                </w:r>
                <w:r w:rsidR="00A4039F">
                  <w:rPr>
                    <w:rFonts w:ascii="宋体" w:hAnsi="宋体" w:cs="宋体"/>
                    <w:noProof/>
                    <w:sz w:val="28"/>
                    <w:szCs w:val="28"/>
                  </w:rPr>
                  <w:t>9</w:t>
                </w:r>
                <w:r w:rsidR="00D723B8">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420F" w:rsidRDefault="0080420F" w:rsidP="00D723B8">
      <w:r>
        <w:separator/>
      </w:r>
    </w:p>
  </w:footnote>
  <w:footnote w:type="continuationSeparator" w:id="0">
    <w:p w:rsidR="0080420F" w:rsidRDefault="0080420F" w:rsidP="00D723B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69"/>
  <w:bordersDoNotSurroundHeader/>
  <w:bordersDoNotSurroundFooter/>
  <w:proofState w:spelling="clean"/>
  <w:attachedTemplate r:id="rId1"/>
  <w:defaultTabStop w:val="420"/>
  <w:evenAndOddHeaders/>
  <w:drawingGridHorizontalSpacing w:val="210"/>
  <w:drawingGridVerticalSpacing w:val="156"/>
  <w:displayVerticalDrawingGridEvery w:val="2"/>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52FC7F6A"/>
    <w:rsid w:val="002B3C43"/>
    <w:rsid w:val="0080420F"/>
    <w:rsid w:val="00A4039F"/>
    <w:rsid w:val="00D723B8"/>
    <w:rsid w:val="05097AD0"/>
    <w:rsid w:val="10B63C0C"/>
    <w:rsid w:val="166E52DE"/>
    <w:rsid w:val="280A3758"/>
    <w:rsid w:val="31DD71E5"/>
    <w:rsid w:val="44611165"/>
    <w:rsid w:val="52FC7F6A"/>
    <w:rsid w:val="688B2412"/>
    <w:rsid w:val="6F6010DB"/>
    <w:rsid w:val="7A8C251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723B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D723B8"/>
    <w:pPr>
      <w:tabs>
        <w:tab w:val="center" w:pos="4153"/>
        <w:tab w:val="right" w:pos="8306"/>
      </w:tabs>
      <w:snapToGrid w:val="0"/>
      <w:jc w:val="left"/>
    </w:pPr>
    <w:rPr>
      <w:sz w:val="18"/>
    </w:rPr>
  </w:style>
  <w:style w:type="paragraph" w:styleId="a4">
    <w:name w:val="header"/>
    <w:basedOn w:val="a"/>
    <w:qFormat/>
    <w:rsid w:val="00D723B8"/>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7861;&#35268;&#25991;&#26412;.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法规文本.dotx</Template>
  <TotalTime>6</TotalTime>
  <Pages>11</Pages>
  <Words>1753</Words>
  <Characters>9996</Characters>
  <Application>Microsoft Office Word</Application>
  <DocSecurity>0</DocSecurity>
  <Lines>83</Lines>
  <Paragraphs>23</Paragraphs>
  <ScaleCrop>false</ScaleCrop>
  <Company/>
  <LinksUpToDate>false</LinksUpToDate>
  <CharactersWithSpaces>11726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cp:revision>
  <dcterms:created xsi:type="dcterms:W3CDTF">2017-03-14T08:48:00Z</dcterms:created>
  <dcterms:modified xsi:type="dcterms:W3CDTF">2017-07-26T05:15:00Z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2052-10.1.0.6173</vt:lpwstr>
  </property>
</Properties>
</file>