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平凉市文明行为促进条例"/>
      <w:bookmarkEnd w:id="0"/>
      <w:r>
        <w:rPr>
          <w:rFonts w:ascii="方正小标宋简体" w:eastAsia="方正小标宋简体" w:hAnsi="方正小标宋简体" w:cs="方正小标宋简体" w:hint="eastAsia"/>
          <w:color w:val="333333"/>
          <w:sz w:val="44"/>
          <w:szCs w:val="44"/>
          <w:shd w:val="clear" w:color="auto" w:fill="FFFFFF"/>
        </w:rPr>
        <w:t>平凉市文明行为促进条例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（2024年8月30日平凉市第五届人民代表大会常务委员会第二十一次会议通过　2024年9月26日甘肃省第十四届人民代表大会常务委员会第十一次会议批准）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为培育和践行社会主义核心价值观，倡导和促进文明行为，提高公民文明素质和社会文明程度，根据有关法律、法规，结合本市实际，制定本条例。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本条例适用于本市行政区域内文明行为的促进及相关工作。</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本条例所称文明行为，是指以社会主义核心价值观为引领，恪守社会主义道德，维护公序良俗，尊重他人合法权利，体现社会文明进步的行为。</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文明行为的促进应当坚持法治、德治与自治相结合，坚持党委领导、政府主导、部门负责、公众参与，实现共建、共治、共享。</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市、县（市、区）精神文明建设牵头协调部门统筹推进本行政区域内文明行为的促进工作，负责文明行为促进工作的指导、协调、监督、检查和宣传等事宜。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市、县（市、区）人民政府应当将文明行为促进工作纳入国民经济和社会发展规划，将所需经费列入年度财政预算，推动文明行为促进与经济社会协调发展。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市、县（市、区）有关部门、单位应当按照各自职责做好文明行为促进工作。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乡（镇）人民政府、街道办事处应当按照各自职责做好文明行为的宣传、落实等工作。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村（居）民委员会应当加强文明行为的宣传引导，协助做好文明行为促进工作。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全社会应当共同促进文明行为的养成和践行。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单位和个人应当积极参与文明行为促进工作，对不文明行为进行劝阻、制止或者举报、投诉。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国家工作人员、教育工作者、社会公众人物等应当在文明行为促进工作中发挥示范表率作用。</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公民应当保护生态环境，自觉遵守下列规定：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（一）在甘肃太统—崆峒山国家级自然保护区内，严格执行有关法律法规，不得擅自进入划定的保护区域，不得投喂、诱捕野生动物，不得食用野生动物及其制品；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（二）在泾河、葫芦河等流域内，严格执行有关法律法规，不得破坏渔业资源和水域生态；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（三）严格执行《平凉市饮用水水源地保护条例》，不得在饮用水水源保护区从事可能污染水体的活动；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（四）严格执行《平凉市烟花爆竹燃放管理规定》，不得以不安全不文明的方式燃放烟花爆竹，不得在禁止的时段和区域内燃放烟花爆竹；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（五）严格执行《平凉市扬尘污染防治条例》，不得从事对大气环境造成污染的活动；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（六）严格执行《平凉市古树名木保护条例》，不得从事损害古树名木及古树后续资源的活动；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（七）开展野外徒步、宿营、垂钓和观看演出等活动，自行清理废弃物；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（八）其他保护生态环境的文明行为规范。</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公民应当维护公共秩序，自觉遵守下列规定：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（一）不违规摆摊设点、占道经营；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（二）开展娱乐、健身、宣传、经营等活动，合理使用场地、设施，不扰邻；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（三）不在公共场所酗酒滋事，大声喧哗；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（四）不在禁止吸烟场所（区域）吸烟；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（五）不高空抛物，防止高空坠物；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（六）恪尽监护责任，避免未成年人在公共场所影响他人；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（七）购买商品或者等候服务时，依次排队，不得插队；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（八）参加集会，观看文艺演出、体育比赛、各类展览等，服从现场管理，不影响他人和公共秩序；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（九）在公共场所着装得体，言行举止文明；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（十）乘坐电梯先出后进、上下楼梯靠右侧通行；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（十一）遵守就医秩序和医疗场所有关规章制度，服从医护人员的引导和管理，通过合法途径处理医患矛盾、医疗纠纷，不得侮辱、谩骂、威胁、殴打医务人员，不得在医疗场所聚众闹事；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（十二）其他维护公共场所秩序的行为规范。</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公民应当爱护公共环境卫生，自觉遵守下列规定：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（一）不随地吐痰、便溺，文明如厕，爱护公厕设施；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（二）分类投放垃圾，不乱扔果皮、纸屑、塑料袋、口香糖、烟头等废弃物；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（三）不随意在建筑物、构筑物、地面等公共设施上涂写、刻画、喷涂、粘贴；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（四）不损坏公共环境卫生设施、花草树木，不在禁止的时段和区域内露天烧烤；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（五）在公共场所咳嗽、打喷嚏时遮掩口鼻，患有呼吸道传染性疾病时佩戴口罩；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（六）文明祭祀，不随意抛撒、焚烧丧葬祭奠物品；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（七）其他维护公共环境卫生的行为规范。</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公民应当文明出行，自觉遵守下列规定：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（一）行人在人行道内行走，通过有交通信号指示的路口，按照交通信号指示通行，不随意横穿道路、跨越道路隔离设施；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（二）乘坐公共交通工具，先下后上，主动为老、幼、病、残、孕乘客让座，不得强行占座，不得干扰驾驶人员安全驾驶；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（三）文明规范使用、停放共享交通工具，不得毁损、抛弃、私自占用共享交通工具及其附属设备；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（四）非机动车应当按照交通信号指示行驶，不得违规占用机动车道，不得逆行、抢行；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（五）摩托车、电动自行车驾驶人和乘坐人按规定佩戴安全头盔；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（六）驾驶车辆礼让行人，规范使用灯光和喇叭，低速通过扬尘、积水路段，不向车外抛洒物品；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（七）驾驶车辆主动避让执行紧急任务的消防车、救护车、工程救险车、警车等应急车辆，不得违法占用应急车道；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（八）机动车、非机动车按规定停放，不得占用无障碍设施通道和应急通道，不得妨碍车辆和行人通行；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（九）其他文明出行的行为规范。</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公民应当文明旅游，自觉遵守下列规定：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（一）尊重当地风俗习惯、文化传统和信教群众的宗教信仰；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（二）遵守安全警示规定和景区森林防火等规章制度；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（三）服从景区景点引导、管理，不得有危及他人以及自身人身财产安全的行为；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（四）爱护文物古迹、风景名胜及其他重要历史文化遗产，爱护景区公共设施，不得攀爬、踩踏、刻画；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（五）不得侵害英雄烈士的姓名、肖像、名誉、荣誉，不得侵占、破坏、污损英雄烈士纪念设施或者在英雄烈士纪念设施保护范围内从事有损纪念英雄烈士环境和氛围的活动；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（六）其他文明旅游的行为规范。</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公民应当维护社区文明，自觉遵守下列规定：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（一）合理使用共用区域，不得在建筑物的阳台外、窗外、屋顶、平台、外走廊、楼道等空间堆放、吊挂影响他人生活、危害他人安全的物品，不得私自占用绿地、空地、空间；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（二）不得违章搭建，擅自设置地桩、地锁等，不得占用消防通道，不得占用他人车位；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（三）在指定区域规范停放电动车，不得在建筑物公共门厅、疏散走道、楼梯间、安全出口停放电动车或者为电动车充电；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（四）在室内进行装修装饰、安装维修作业或者娱乐、健身等活动时，采取有效措施，避免干扰周围居民正常生活；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（五）饲养宠物自觉维护公共环境卫生，不得影响他人生活；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（六）其他维护社区文明的行为规范。</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公民应当维护乡村文明，自觉遵守下列规定：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（一）遵守村规民约，摒弃陈规陋习，推动移风易俗；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（二）保持室内院落、房前屋后干净整洁，按照规定圈养家禽家畜，保持养殖区卫生，不得影响周边环境；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（三）不得在公路上晾晒农作物、农产品或者堆放柴草、农家肥等杂物；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（四）不得随意倾倒污水，露天焚烧秸秆荒草、废旧农膜、垃圾，合理使用化肥农药；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（五）其他维护乡村文明的行为规范。</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公民应当文明使用网络，自觉遵守下列规定：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（一）不得编造、散布危害国家安全、公共秩序和侵犯他人合法权益的信息，不得传播暴力、色情等不良信息；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（二）抵制网络暴力，不得以发帖、跟帖、评论等方式谩骂、侮辱、诽谤、恐吓、恶意诋毁他人；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（三）不得使用生成式人工智能侵害他人肖像权、名誉权、荣誉权、隐私权和个人信息权益；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（四）网络主播应当引导用户文明互动、理性表达、合理消费，不在自媒体上进行低俗媚俗庸俗表演；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（五）其他维护网络空间秩序的行为规范。</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学校应当加强思想道德教育，开展文明促进教育活动，培育优良风气，遵守下列规定：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（一）加强学生文明行为习惯养成，引导学生、家长尊师重教，自觉维护教学秩序；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（二）加强师德师风建设，规范教育教学行为，不得侮辱、谩骂、体罚学生；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（三）加强法治宣传，建设平安校园，防治校园欺凌；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（四）其他维护校园文明的行为规范。</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公民应当培养绿色健康生活方式，倡导下列行为：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（一）推行分餐制，使用公筷公勺，节约用餐；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（二）节约水、电、油、气等资源，减少使用塑料购物袋等一次性生活用品；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（三）绿色低碳出行，优先选择步行、骑行和公共交通工具或者新能源交通工具出行；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（四）移风易俗，婚事新办、丧事简办，自觉抵制高价彩礼、大操大办、相互攀比、铺张浪费等不良风气；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（五）其他践行绿色环保生活方式的行为。</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公民应当注重家庭、家教、家风，倡导下列行为：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（一）尊敬长辈，经常关心、看望、照料老人；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（二）夫妻和睦，相互尊重，勤俭持家；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（三）关爱未成年人身心健康，从小培养文明行为习惯；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（四）家庭成员忠诚友善、互敬互爱、相互扶助，自觉履行抚养、赡养和扶养义务，不得实施家庭暴力；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（五）其他维护家庭和谐的行为。</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倡导鼓励公民为保护国家利益、公共利益和他人的人身、财产安全实施见义勇为行为，保护和奖励见义勇为人员。</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倡导鼓励单位和个人开展拥军优属、崇尚英烈等活动，积极参与扶贫济困、助学助残、救孤扶孤等慈善活动。</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倡导鼓励单位和个人积极参与志愿服务活动，建立志愿服务组织，拓宽志愿服务领域，创新志愿服务方式。</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精神文明建设牵头协调部门应当建立健全文明行为促进与保障工作机制，广泛开展文明培育、文明创建和文明实践活动，提升公民思想觉悟、道德水准和文明素养，促进全社会文明行为习惯的养成。</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市、县（市、区）精神文明建设牵头协调部门在开展精神文明建设先进典型评选表彰活动中，应当将文明行为相关要求作为评选推荐条件，对文明行为促进工作进行文明程度指数测评。</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市、县（市、区）人民政府及有关部门应当加强下列基础设施的规划、建设和管理，为促进文明行为提供保障：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（一）道路、桥梁（隧道）、交通标志标线等交通设施；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（二）人行横道、过街天桥、地下通道、绿化照明、停车泊位、公共充电桩、消防栓等市政设施；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（三）盲道、坡道、电梯等无障碍设施；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（四）公共卫生间，垃圾分类投放、中转和处理站，污水处理厂等环卫设施；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（五）体育场（馆）、图书馆、影剧院等公共文化设施；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（六）公园、广场等休闲健身文化娱乐设施；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（七）居住小区、街道、楼宇、门牌等地名指位设施；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（八）社会主义核心价值观主题景观、宣传牌、信息发布栏等广告宣传设施；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（九）其他与文明行为促进有关的基础设施。</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国家机关、人民团体、企事业单位、社会组织应当将文明行为纳入职业规范要求。</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市、县（市、区）人民政府有关部门应当建立不文明行为举报、投诉、查处制度，公布投诉举报电话、信箱等，及时受理、查处不文明行为。对举报人、投诉人的身份信息等应当予以保密。</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报纸、广播、电视、网络等媒体应当积极宣传文明行为先进事例，刊播公益广告，曝光不文明行为，营造全社会鼓励和促进文明行为的氛围。</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违反本条例规定的不文明行为，法律法规已有处罚规定的，依照其规定执行。</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