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66AF28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出版管理条例"/>
      <w:bookmarkEnd w:id="0"/>
      <w:r>
        <w:rPr>
          <w:rFonts w:hint="eastAsia" w:ascii="方正小标宋简体" w:hAnsi="方正小标宋简体" w:eastAsia="方正小标宋简体" w:cs="方正小标宋简体"/>
          <w:color w:val="333333"/>
          <w:sz w:val="44"/>
          <w:szCs w:val="44"/>
          <w:shd w:val="clear" w:color="auto" w:fill="FFFFFF"/>
        </w:rPr>
        <w:t>出版管理条例</w:t>
      </w:r>
    </w:p>
    <w:p w14:paraId="409325C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（2001年12月25日中华人民共和国国务院令第343号公布　根据2011年3月19日《国务院关于修改〈出版管理条例〉的决定》第一次修订　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　根据2024年12月6日《国务院关于修改和废止部分行政法规的决定》第六次修订）</w:t>
      </w:r>
    </w:p>
    <w:p w14:paraId="2140EA67">
      <w:pPr>
        <w:rPr>
          <w:rFonts w:ascii="Times New Roman" w:hAnsi="Times New Roman" w:eastAsia="宋体" w:cs="宋体"/>
          <w:szCs w:val="32"/>
        </w:rPr>
      </w:pPr>
    </w:p>
    <w:p w14:paraId="5888BCF4">
      <w:pPr>
        <w:jc w:val="center"/>
        <w:outlineLvl w:val="0"/>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721DFA0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为了加强对出版活动的管理，发展和繁荣有中国特色社会主义出版产业和出版事业，保障公民依法行使出版自由的权利，促进社会主义精神文明和物质文明建设，根据宪法，制定本条例。</w:t>
      </w:r>
    </w:p>
    <w:p w14:paraId="5CDD63D4">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在中华人民共和国境内从事出版活动，适用本条例。</w:t>
      </w:r>
    </w:p>
    <w:p w14:paraId="5F39F984">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本条例所称出版活动，包括出版物的出版、印刷或者复制、进口、发行。</w:t>
      </w:r>
    </w:p>
    <w:p w14:paraId="2B991E0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本条例所称出版物，是指报纸、期刊、图书、音像制品、电子出版物等。</w:t>
      </w:r>
    </w:p>
    <w:p w14:paraId="59FEDA6B">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出版活动必须坚持为人民服务、为社会主义服务的方向，坚持以马克思列宁主义、毛泽东思想、邓小平理论和“三个代表”重要思想为指导，贯彻落实科学发展观，传播和积累有益于提高民族素质、有益于经济发展和社会进步的科学技术和文化知识，弘扬民族优秀文化，促进国际文化交流，丰富和提高人民的精神生活。</w:t>
      </w:r>
    </w:p>
    <w:p w14:paraId="409B3633">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从事出版活动，应当将社会效益放在首位，实现社会效益与经济效益相结合。</w:t>
      </w:r>
    </w:p>
    <w:p w14:paraId="42147DEE">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公民依法行使出版自由的权利，各级人民政府应当予以保障。</w:t>
      </w:r>
    </w:p>
    <w:p w14:paraId="6D1B2F5E">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公民在行使出版自由的权利的时候，必须遵守宪法和法律，不得反对宪法确定的基本原则，不得损害国家的、社会的、集体的利益和其他公民的合法的自由和权利。</w:t>
      </w:r>
    </w:p>
    <w:p w14:paraId="103A789A">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国务院出版行政主管部门负责全国的出版活动的监督管理工作。国务院其他有关部门按照国务院规定的职责分工，负责有关的出版活动的监督管理工作。</w:t>
      </w:r>
    </w:p>
    <w:p w14:paraId="5A6CE57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14:paraId="010B7D08">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p w14:paraId="3B3FDD7D">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出版行业的社会团体按照其章程，在出版行政主管部门的指导下，实行自律管理。</w:t>
      </w:r>
    </w:p>
    <w:p w14:paraId="6C59CF20">
      <w:pPr>
        <w:rPr>
          <w:rFonts w:ascii="Times New Roman" w:hAnsi="Times New Roman" w:eastAsia="宋体" w:cs="宋体"/>
          <w:szCs w:val="32"/>
        </w:rPr>
      </w:pPr>
    </w:p>
    <w:p w14:paraId="277063CF">
      <w:pPr>
        <w:jc w:val="center"/>
        <w:outlineLvl w:val="0"/>
        <w:rPr>
          <w:rFonts w:ascii="Times New Roman" w:hAnsi="Times New Roman" w:eastAsia="黑体" w:cs="黑体"/>
          <w:szCs w:val="32"/>
        </w:rPr>
      </w:pPr>
      <w:bookmarkStart w:id="11" w:name="第二章 出版单位的设立与管理"/>
      <w:bookmarkEnd w:id="11"/>
      <w:r>
        <w:rPr>
          <w:rFonts w:hint="eastAsia" w:ascii="Times New Roman" w:hAnsi="Times New Roman" w:eastAsia="黑体" w:cs="黑体"/>
          <w:szCs w:val="32"/>
        </w:rPr>
        <w:t>第二章　出版单位的设立与管理</w:t>
      </w:r>
    </w:p>
    <w:p w14:paraId="5C7F492C">
      <w:pPr>
        <w:rPr>
          <w:rFonts w:ascii="Times New Roman" w:hAnsi="Times New Roman" w:eastAsia="宋体" w:cs="宋体"/>
          <w:szCs w:val="32"/>
        </w:rPr>
      </w:pPr>
    </w:p>
    <w:p w14:paraId="5C550441">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报纸、期刊、图书、音像制品和电子出版物等应当由出版单位出版。</w:t>
      </w:r>
    </w:p>
    <w:p w14:paraId="2EFEB364">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本条例所称出版单位，包括报社、期刊社、图书出版社、音像出版社和电子出版物出版社等。</w:t>
      </w:r>
    </w:p>
    <w:p w14:paraId="036F435D">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法人出版报纸、期刊，不设立报社、期刊社的，其设立的报纸编辑部、期刊编辑部视为出版单位。</w:t>
      </w:r>
    </w:p>
    <w:p w14:paraId="62A2A3D2">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国务院出版行政主管部门制定全国出版单位总量、结构、布局的规划，指导、协调出版产业和出版事业发展。</w:t>
      </w:r>
    </w:p>
    <w:p w14:paraId="528AAE38">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设立出版单位，应当具备下列条件：</w:t>
      </w:r>
    </w:p>
    <w:p w14:paraId="2B5A6F39">
      <w:pPr>
        <w:ind w:firstLine="632" w:firstLineChars="200"/>
        <w:rPr>
          <w:rFonts w:ascii="Times New Roman" w:hAnsi="Times New Roman" w:cs="仿宋_GB2312"/>
          <w:sz w:val="32"/>
          <w:szCs w:val="32"/>
        </w:rPr>
      </w:pPr>
      <w:r>
        <w:rPr>
          <w:rFonts w:hint="eastAsia" w:ascii="Times New Roman" w:hAnsi="Times New Roman" w:cs="仿宋_GB2312"/>
          <w:sz w:val="32"/>
          <w:szCs w:val="32"/>
        </w:rPr>
        <w:t>（一</w:t>
      </w:r>
      <w:r>
        <w:rPr>
          <w:rFonts w:hint="eastAsia" w:cs="仿宋_GB2312"/>
          <w:sz w:val="32"/>
          <w:szCs w:val="32"/>
          <w:lang w:eastAsia="zh-CN"/>
        </w:rPr>
        <w:t>）</w:t>
      </w:r>
      <w:r>
        <w:rPr>
          <w:rFonts w:hint="eastAsia" w:ascii="Times New Roman" w:hAnsi="Times New Roman" w:cs="仿宋_GB2312"/>
          <w:sz w:val="32"/>
          <w:szCs w:val="32"/>
        </w:rPr>
        <w:t>有出版单位的名称、章程；</w:t>
      </w:r>
    </w:p>
    <w:p w14:paraId="25DA07F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（二）有符合国务院出版行政主管部门认定的主办单位及其主管机关；</w:t>
      </w:r>
    </w:p>
    <w:p w14:paraId="767EEFB5">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（三）有确定的业务范围；</w:t>
      </w:r>
    </w:p>
    <w:p w14:paraId="3CF77FA0">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（四）有30万元以上的注册资本和固定的工作场所；</w:t>
      </w:r>
    </w:p>
    <w:p w14:paraId="76D4EEF7">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（五）有适应业务范围需要的组织机构和符合国家规定的资格条件的编辑出版专业人员；</w:t>
      </w:r>
    </w:p>
    <w:p w14:paraId="0AFA5FC1">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（六）法律、行政法规规定的其他条件。</w:t>
      </w:r>
    </w:p>
    <w:p w14:paraId="32EDD72C">
      <w:pPr>
        <w:ind w:firstLine="632" w:firstLineChars="200"/>
        <w:rPr>
          <w:rFonts w:ascii="Times New Roman" w:hAnsi="Times New Roman" w:cs="仿宋_GB2312"/>
          <w:sz w:val="32"/>
          <w:szCs w:val="32"/>
        </w:rPr>
      </w:pPr>
      <w:r>
        <w:rPr>
          <w:rFonts w:hint="eastAsia" w:ascii="Times New Roman" w:hAnsi="Times New Roman" w:cs="仿宋_GB2312"/>
          <w:sz w:val="32"/>
          <w:szCs w:val="32"/>
        </w:rPr>
        <w:t>审批设立出版单位，除依照前款所列条件外，还应当符合国家关于出版单位总量、结构、布局的规划。</w:t>
      </w:r>
    </w:p>
    <w:p w14:paraId="5C99BC23">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设立出版单位，由其主办单位向所在地省、自治区、直辖市人民政府出版行政主管部门提出申请；省、自治区、直辖市人民政府出版行政主管部门审核同意后，报国务院出版行政主管部门审批。设立的出版单位为事业单位的，还应当办理机构编制审批手续。</w:t>
      </w:r>
    </w:p>
    <w:p w14:paraId="432A0BC9">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设立出版单位的申请书应当载明下列事项：</w:t>
      </w:r>
    </w:p>
    <w:p w14:paraId="11E0196D">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（一）出版单位的名称、地址；</w:t>
      </w:r>
    </w:p>
    <w:p w14:paraId="5B67FDBD">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（二）出版单位的主办单位及其主管机关的名称、地址；</w:t>
      </w:r>
    </w:p>
    <w:p w14:paraId="0AEC1B16">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（三）出版单位的法定代表人或者主要负责人的姓名、住址、资格证明文件；</w:t>
      </w:r>
    </w:p>
    <w:p w14:paraId="11E0C60A">
      <w:pPr>
        <w:ind w:firstLine="632" w:firstLineChars="200"/>
        <w:rPr>
          <w:rFonts w:ascii="Times New Roman" w:hAnsi="Times New Roman" w:cs="仿宋_GB2312"/>
          <w:sz w:val="32"/>
          <w:szCs w:val="32"/>
        </w:rPr>
      </w:pPr>
      <w:r>
        <w:rPr>
          <w:rFonts w:hint="eastAsia" w:ascii="Times New Roman" w:hAnsi="Times New Roman" w:cs="仿宋_GB2312"/>
          <w:sz w:val="32"/>
          <w:szCs w:val="32"/>
        </w:rPr>
        <w:t>（四）出版单位的资金来源及数额。</w:t>
      </w:r>
    </w:p>
    <w:p w14:paraId="5AB43C9F">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设立报社、期刊社或者报纸编辑部、期刊编辑部的，申请书还应当载明报纸或者期刊的名称、刊期、开版或者开本、印刷场所。</w:t>
      </w:r>
    </w:p>
    <w:p w14:paraId="03598F0C">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申请书应当附具出版单位的章程和设立出版单位的主办单位及其主管机关的有关证明材料。</w:t>
      </w:r>
    </w:p>
    <w:p w14:paraId="66DD5E80">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国务院出版行政主管部门应当自受理设立出版单位的申请之日起60日内，作出批准或者不批准的决定，并由省、自治区、直辖市人民政府出版行政主管部门书面通知主办单位；不批准的，应当说明理由。</w:t>
      </w:r>
    </w:p>
    <w:p w14:paraId="4E2CF1D7">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设立出版单位的主办单位应当自收到批准决定之日起60日内，向所在地省、自治区、直辖市人民政府出版行政主管部门登记，领取出版许可证。登记事项由国务院出版行政主管部门规定。</w:t>
      </w:r>
    </w:p>
    <w:p w14:paraId="4FC9870F">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出版单位领取出版许可证后，属于事业单位法人的，持出版许可证向事业单位登记管理机关登记，依法领取事业单位法人证书；属于企业法人的，持出版许可证向工商行政管理部门登记，依法领取营业执照。</w:t>
      </w:r>
    </w:p>
    <w:p w14:paraId="2C41B228">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报社、期刊社、图书出版社、音像出版社和电子出版物出版社等应当具备法人条件，经核准登记后，取得法人资格，以其全部法人财产独立承担民事责任。</w:t>
      </w:r>
    </w:p>
    <w:p w14:paraId="13282385">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依照本条例第九条第三款的规定，视为出版单位的报纸编辑部、期刊编辑部不具有法人资格，其民事责任由其主办单位承担。</w:t>
      </w:r>
    </w:p>
    <w:p w14:paraId="5E81A2E0">
      <w:pPr>
        <w:ind w:firstLine="632" w:firstLineChars="200"/>
        <w:rPr>
          <w:rFonts w:ascii="Times New Roman" w:hAnsi="Times New Roman" w:cs="仿宋_GB2312"/>
          <w:sz w:val="32"/>
          <w:szCs w:val="32"/>
        </w:rPr>
      </w:pPr>
      <w:bookmarkStart w:id="20" w:name="第十七条"/>
      <w:bookmarkEnd w:id="20"/>
      <w:r>
        <w:rPr>
          <w:rFonts w:hint="eastAsia" w:ascii="Times New Roman" w:hAnsi="Times New Roman" w:eastAsia="黑体" w:cs="黑体"/>
          <w:sz w:val="32"/>
          <w:szCs w:val="32"/>
        </w:rPr>
        <w:t>第十七条</w:t>
      </w:r>
      <w:r>
        <w:rPr>
          <w:rFonts w:hint="eastAsia" w:ascii="Times New Roman" w:hAnsi="Times New Roman" w:cs="仿宋_GB2312"/>
          <w:sz w:val="32"/>
          <w:szCs w:val="32"/>
        </w:rPr>
        <w:t>　出版单位变更名称、主办单位或者其主管机关、业务范围、资本结构，合并或者分立，设立分支机构，出版新的报纸、期刊，或者报纸、期刊变更名称的，应当依照本条例第十二条、第十三条的规定办理审批手续。出版单位属于事业单位法人的，还应当持批准文件到事业单位登记管理机关办理相应的登记手续；属于企业法人的，还应当持批准文件到工商行政管理部门办理相应的登记手续。</w:t>
      </w:r>
    </w:p>
    <w:p w14:paraId="61089045">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单位除前款所列变更事项外的其他事项的变更，应当经主办单位及其主管机关审查同意，向所在地省、自治区、直辖市人民政府出版行政主管部门申请变更登记，并报国务院出版行政主管部门备案。出版单位属于事业单位法人的，还应当持批准文件到事业单位登记管理机关办理变更登记；属于企业法人的，还应当持批准文件到工商行政管理部门办理变更登记。</w:t>
      </w:r>
    </w:p>
    <w:p w14:paraId="3D9F4437">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出版单位中止出版活动的，应当向所在地省、自治区、直辖市人民政府出版行政主管部门备案并说明理由和期限；出版单位中止出版活动不得超过180日。</w:t>
      </w:r>
    </w:p>
    <w:p w14:paraId="07594F54">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单位终止出版活动的，由主办单位提出申请并经主管机关同意后，由主办单位向所在地省、自治区、直辖市人民政府出版行政主管部门办理注销登记，并报国务院出版行政主管部门备案。出版单位属于事业单位法人的，还应当持批准文件到事业单位登记管理机关办理注销登记；属于企业法人的，还应当持批准文件到工商行政管理部门办理注销登记。</w:t>
      </w:r>
    </w:p>
    <w:p w14:paraId="3FA2642F">
      <w:pPr>
        <w:ind w:firstLine="632" w:firstLineChars="200"/>
        <w:rPr>
          <w:rFonts w:ascii="Times New Roman" w:hAnsi="Times New Roman" w:cs="仿宋_GB2312"/>
          <w:sz w:val="32"/>
          <w:szCs w:val="32"/>
        </w:rPr>
      </w:pPr>
      <w:bookmarkStart w:id="22" w:name="第十九条"/>
      <w:bookmarkEnd w:id="22"/>
      <w:r>
        <w:rPr>
          <w:rFonts w:hint="eastAsia" w:ascii="Times New Roman" w:hAnsi="Times New Roman" w:eastAsia="黑体" w:cs="黑体"/>
          <w:sz w:val="32"/>
          <w:szCs w:val="32"/>
        </w:rPr>
        <w:t>第十九条</w:t>
      </w:r>
      <w:r>
        <w:rPr>
          <w:rFonts w:hint="eastAsia" w:ascii="Times New Roman" w:hAnsi="Times New Roman" w:cs="仿宋_GB2312"/>
          <w:sz w:val="32"/>
          <w:szCs w:val="32"/>
        </w:rPr>
        <w:t>　图书出版社、音像出版社和电子出版物出版社自登记之日起满180日未从事出版活动的，报社、期刊社自登记之日起满90日未出版报纸、期刊的，由原登记的出版行政主管部门注销登记，并报国务院出版行政主管部门备案。</w:t>
      </w:r>
    </w:p>
    <w:p w14:paraId="580AD730">
      <w:pPr>
        <w:ind w:firstLine="632" w:firstLineChars="200"/>
        <w:rPr>
          <w:rFonts w:ascii="Times New Roman" w:hAnsi="Times New Roman" w:cs="仿宋_GB2312"/>
          <w:sz w:val="32"/>
          <w:szCs w:val="32"/>
        </w:rPr>
      </w:pPr>
      <w:r>
        <w:rPr>
          <w:rFonts w:hint="eastAsia" w:ascii="Times New Roman" w:hAnsi="Times New Roman" w:cs="仿宋_GB2312"/>
          <w:sz w:val="32"/>
          <w:szCs w:val="32"/>
        </w:rPr>
        <w:t>因不可抗力或者其他正当理由发生前款所列情形的，出版单位可以向原登记的出版行政主管部门申请延期。</w:t>
      </w:r>
    </w:p>
    <w:p w14:paraId="104E5D10">
      <w:pPr>
        <w:ind w:firstLine="632" w:firstLineChars="200"/>
        <w:rPr>
          <w:rFonts w:ascii="Times New Roman" w:hAnsi="Times New Roman" w:cs="仿宋_GB2312"/>
          <w:sz w:val="32"/>
          <w:szCs w:val="32"/>
        </w:rPr>
      </w:pPr>
      <w:bookmarkStart w:id="23" w:name="第二十条"/>
      <w:bookmarkEnd w:id="23"/>
      <w:r>
        <w:rPr>
          <w:rFonts w:hint="eastAsia" w:ascii="Times New Roman" w:hAnsi="Times New Roman" w:eastAsia="黑体" w:cs="黑体"/>
          <w:sz w:val="32"/>
          <w:szCs w:val="32"/>
        </w:rPr>
        <w:t>第二十条</w:t>
      </w:r>
      <w:r>
        <w:rPr>
          <w:rFonts w:hint="eastAsia" w:ascii="Times New Roman" w:hAnsi="Times New Roman" w:cs="仿宋_GB2312"/>
          <w:sz w:val="32"/>
          <w:szCs w:val="32"/>
        </w:rPr>
        <w:t>　图书出版社、音像出版社和电子出版物出版社的年度出版计划及涉及国家安全、社会安定等方面的重大选题，应当经所在地省、自治区、直辖市人民政府出版行政主管部门审核后报国务院出版行政主管部门备案；涉及重大选题，未在出版前报备案的出版物，不得出版。具体办法由国务院出版行政主管部门制定。</w:t>
      </w:r>
    </w:p>
    <w:p w14:paraId="27387BE6">
      <w:pPr>
        <w:ind w:firstLine="632" w:firstLineChars="200"/>
        <w:rPr>
          <w:rFonts w:ascii="Times New Roman" w:hAnsi="Times New Roman" w:cs="仿宋_GB2312"/>
          <w:sz w:val="32"/>
          <w:szCs w:val="32"/>
        </w:rPr>
      </w:pPr>
      <w:r>
        <w:rPr>
          <w:rFonts w:hint="eastAsia" w:ascii="Times New Roman" w:hAnsi="Times New Roman" w:cs="仿宋_GB2312"/>
          <w:sz w:val="32"/>
          <w:szCs w:val="32"/>
        </w:rPr>
        <w:t>期刊社的重大选题，应当依照前款规定办理备案手续。</w:t>
      </w:r>
    </w:p>
    <w:p w14:paraId="6D52EB0A">
      <w:pPr>
        <w:ind w:firstLine="632" w:firstLineChars="200"/>
        <w:rPr>
          <w:rFonts w:ascii="Times New Roman" w:hAnsi="Times New Roman" w:cs="仿宋_GB2312"/>
          <w:sz w:val="32"/>
          <w:szCs w:val="32"/>
        </w:rPr>
      </w:pPr>
      <w:bookmarkStart w:id="24" w:name="第二十一条"/>
      <w:bookmarkEnd w:id="24"/>
      <w:r>
        <w:rPr>
          <w:rFonts w:hint="eastAsia" w:ascii="Times New Roman" w:hAnsi="Times New Roman" w:eastAsia="黑体" w:cs="黑体"/>
          <w:sz w:val="32"/>
          <w:szCs w:val="32"/>
        </w:rPr>
        <w:t>第二十一条</w:t>
      </w:r>
      <w:r>
        <w:rPr>
          <w:rFonts w:hint="eastAsia" w:ascii="Times New Roman" w:hAnsi="Times New Roman" w:cs="仿宋_GB2312"/>
          <w:sz w:val="32"/>
          <w:szCs w:val="32"/>
        </w:rPr>
        <w:t>　出版单位不得向任何单位或者个人出售或者以其他形式转让本单位的名称、书号、刊号或者版号、版面，并不得出租本单位的名称、刊号。</w:t>
      </w:r>
    </w:p>
    <w:p w14:paraId="789210C4">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出版单位及其从业人员不得利用出版活动谋取其他不正当利益。</w:t>
      </w:r>
    </w:p>
    <w:p w14:paraId="686BD1EB">
      <w:pPr>
        <w:ind w:firstLine="632" w:firstLineChars="200"/>
        <w:rPr>
          <w:rFonts w:ascii="Times New Roman" w:hAnsi="Times New Roman" w:cs="仿宋_GB2312"/>
          <w:sz w:val="32"/>
          <w:szCs w:val="32"/>
        </w:rPr>
      </w:pPr>
      <w:bookmarkStart w:id="25" w:name="第二十二条"/>
      <w:bookmarkEnd w:id="25"/>
      <w:r>
        <w:rPr>
          <w:rFonts w:hint="eastAsia" w:ascii="Times New Roman" w:hAnsi="Times New Roman" w:eastAsia="黑体" w:cs="黑体"/>
          <w:sz w:val="32"/>
          <w:szCs w:val="32"/>
        </w:rPr>
        <w:t>第二十二条</w:t>
      </w:r>
      <w:r>
        <w:rPr>
          <w:rFonts w:hint="eastAsia" w:ascii="Times New Roman" w:hAnsi="Times New Roman" w:cs="仿宋_GB2312"/>
          <w:sz w:val="32"/>
          <w:szCs w:val="32"/>
        </w:rPr>
        <w:t>　出版单位应当按照国家有关规定向国家图书馆、中国版本图书馆和国务院出版行政主管部门免费送交样本。</w:t>
      </w:r>
    </w:p>
    <w:p w14:paraId="4BB8DE4E">
      <w:pPr>
        <w:rPr>
          <w:rFonts w:ascii="Times New Roman" w:hAnsi="Times New Roman" w:eastAsia="宋体" w:cs="宋体"/>
          <w:szCs w:val="32"/>
        </w:rPr>
      </w:pPr>
    </w:p>
    <w:p w14:paraId="6EF0F7CC">
      <w:pPr>
        <w:jc w:val="center"/>
        <w:outlineLvl w:val="0"/>
        <w:rPr>
          <w:rFonts w:ascii="Times New Roman" w:hAnsi="Times New Roman" w:eastAsia="黑体" w:cs="黑体"/>
          <w:szCs w:val="32"/>
        </w:rPr>
      </w:pPr>
      <w:bookmarkStart w:id="26" w:name="第三章 出版物的出版"/>
      <w:bookmarkEnd w:id="26"/>
      <w:r>
        <w:rPr>
          <w:rFonts w:hint="eastAsia" w:ascii="Times New Roman" w:hAnsi="Times New Roman" w:eastAsia="黑体" w:cs="黑体"/>
          <w:szCs w:val="32"/>
        </w:rPr>
        <w:t>第三章　出版物的出版</w:t>
      </w:r>
    </w:p>
    <w:p w14:paraId="510257EA">
      <w:pPr>
        <w:rPr>
          <w:rFonts w:ascii="Times New Roman" w:hAnsi="Times New Roman" w:eastAsia="宋体" w:cs="宋体"/>
          <w:szCs w:val="32"/>
        </w:rPr>
      </w:pPr>
    </w:p>
    <w:p w14:paraId="22597C69">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公民可以依照本条例规定，在出版物上自由表达自己对国家事务、经济和文化事业、社会事务的见解和意愿，自由发表自己从事科学研究、文学艺术创作和其他文化活动的成果。</w:t>
      </w:r>
    </w:p>
    <w:p w14:paraId="53745BAC">
      <w:pPr>
        <w:ind w:firstLine="632" w:firstLineChars="200"/>
        <w:rPr>
          <w:rFonts w:ascii="Times New Roman" w:hAnsi="Times New Roman" w:cs="仿宋_GB2312"/>
          <w:sz w:val="32"/>
          <w:szCs w:val="32"/>
        </w:rPr>
      </w:pPr>
      <w:r>
        <w:rPr>
          <w:rFonts w:hint="eastAsia" w:ascii="Times New Roman" w:hAnsi="Times New Roman" w:cs="仿宋_GB2312"/>
          <w:sz w:val="32"/>
          <w:szCs w:val="32"/>
        </w:rPr>
        <w:t>合法出版物受法律保护，任何组织和个人不得非法干扰、阻止、破坏出版物的出版。</w:t>
      </w:r>
    </w:p>
    <w:p w14:paraId="4E4D243C">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出版单位实行编辑责任制度，保障出版物刊载的内容符合本条例的规定。</w:t>
      </w:r>
    </w:p>
    <w:p w14:paraId="7E41AC78">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任何出版物不得含有下列内容：</w:t>
      </w:r>
    </w:p>
    <w:p w14:paraId="4ED081FA">
      <w:pPr>
        <w:ind w:firstLine="632" w:firstLineChars="200"/>
        <w:rPr>
          <w:rFonts w:ascii="Times New Roman" w:hAnsi="Times New Roman" w:cs="仿宋_GB2312"/>
          <w:sz w:val="32"/>
          <w:szCs w:val="32"/>
        </w:rPr>
      </w:pPr>
      <w:r>
        <w:rPr>
          <w:rFonts w:hint="eastAsia" w:ascii="Times New Roman" w:hAnsi="Times New Roman" w:cs="仿宋_GB2312"/>
          <w:sz w:val="32"/>
          <w:szCs w:val="32"/>
        </w:rPr>
        <w:t>（一）反对宪法确定的基本原则的；</w:t>
      </w:r>
    </w:p>
    <w:p w14:paraId="23A512BD">
      <w:pPr>
        <w:ind w:firstLine="632" w:firstLineChars="200"/>
        <w:rPr>
          <w:rFonts w:ascii="Times New Roman" w:hAnsi="Times New Roman" w:cs="仿宋_GB2312"/>
          <w:sz w:val="32"/>
          <w:szCs w:val="32"/>
        </w:rPr>
      </w:pPr>
      <w:r>
        <w:rPr>
          <w:rFonts w:hint="eastAsia" w:ascii="Times New Roman" w:hAnsi="Times New Roman" w:cs="仿宋_GB2312"/>
          <w:sz w:val="32"/>
          <w:szCs w:val="32"/>
        </w:rPr>
        <w:t>（二）危害国家统一、主权和领土完整的；</w:t>
      </w:r>
    </w:p>
    <w:p w14:paraId="650AB6A9">
      <w:pPr>
        <w:ind w:firstLine="632" w:firstLineChars="200"/>
        <w:rPr>
          <w:rFonts w:ascii="Times New Roman" w:hAnsi="Times New Roman" w:cs="仿宋_GB2312"/>
          <w:sz w:val="32"/>
          <w:szCs w:val="32"/>
        </w:rPr>
      </w:pPr>
      <w:r>
        <w:rPr>
          <w:rFonts w:hint="eastAsia" w:ascii="Times New Roman" w:hAnsi="Times New Roman" w:cs="仿宋_GB2312"/>
          <w:sz w:val="32"/>
          <w:szCs w:val="32"/>
        </w:rPr>
        <w:t>（三）泄露国家秘密、危害国家安全或者损害国家荣誉和利益的；</w:t>
      </w:r>
    </w:p>
    <w:p w14:paraId="402B8CE4">
      <w:pPr>
        <w:ind w:firstLine="632" w:firstLineChars="200"/>
        <w:rPr>
          <w:rFonts w:ascii="Times New Roman" w:hAnsi="Times New Roman" w:cs="仿宋_GB2312"/>
          <w:sz w:val="32"/>
          <w:szCs w:val="32"/>
        </w:rPr>
      </w:pPr>
      <w:r>
        <w:rPr>
          <w:rFonts w:hint="eastAsia" w:ascii="Times New Roman" w:hAnsi="Times New Roman" w:cs="仿宋_GB2312"/>
          <w:sz w:val="32"/>
          <w:szCs w:val="32"/>
        </w:rPr>
        <w:t>（四）煽动民族仇恨、民族歧视，破坏民族团结，或者侵害民族风俗、习惯的；</w:t>
      </w:r>
    </w:p>
    <w:p w14:paraId="0F5E7251">
      <w:pPr>
        <w:ind w:firstLine="632" w:firstLineChars="200"/>
        <w:rPr>
          <w:rFonts w:ascii="Times New Roman" w:hAnsi="Times New Roman" w:cs="仿宋_GB2312"/>
          <w:sz w:val="32"/>
          <w:szCs w:val="32"/>
        </w:rPr>
      </w:pPr>
      <w:r>
        <w:rPr>
          <w:rFonts w:hint="eastAsia" w:ascii="Times New Roman" w:hAnsi="Times New Roman" w:cs="仿宋_GB2312"/>
          <w:sz w:val="32"/>
          <w:szCs w:val="32"/>
        </w:rPr>
        <w:t>（五）宣扬邪教、迷信的；</w:t>
      </w:r>
    </w:p>
    <w:p w14:paraId="053243F3">
      <w:pPr>
        <w:ind w:firstLine="632" w:firstLineChars="200"/>
        <w:rPr>
          <w:rFonts w:ascii="Times New Roman" w:hAnsi="Times New Roman" w:cs="仿宋_GB2312"/>
          <w:sz w:val="32"/>
          <w:szCs w:val="32"/>
        </w:rPr>
      </w:pPr>
      <w:r>
        <w:rPr>
          <w:rFonts w:hint="eastAsia" w:ascii="Times New Roman" w:hAnsi="Times New Roman" w:cs="仿宋_GB2312"/>
          <w:sz w:val="32"/>
          <w:szCs w:val="32"/>
        </w:rPr>
        <w:t>（六）扰乱社会秩序，破坏社会稳定的；</w:t>
      </w:r>
    </w:p>
    <w:p w14:paraId="3C7AD3B0">
      <w:pPr>
        <w:ind w:firstLine="632" w:firstLineChars="200"/>
        <w:rPr>
          <w:rFonts w:ascii="Times New Roman" w:hAnsi="Times New Roman" w:cs="仿宋_GB2312"/>
          <w:sz w:val="32"/>
          <w:szCs w:val="32"/>
        </w:rPr>
      </w:pPr>
      <w:r>
        <w:rPr>
          <w:rFonts w:hint="eastAsia" w:ascii="Times New Roman" w:hAnsi="Times New Roman" w:cs="仿宋_GB2312"/>
          <w:sz w:val="32"/>
          <w:szCs w:val="32"/>
        </w:rPr>
        <w:t>（七）宣扬淫秽、赌博、暴力或者教唆犯罪的；</w:t>
      </w:r>
    </w:p>
    <w:p w14:paraId="48F22682">
      <w:pPr>
        <w:ind w:firstLine="632" w:firstLineChars="200"/>
        <w:rPr>
          <w:rFonts w:ascii="Times New Roman" w:hAnsi="Times New Roman" w:cs="仿宋_GB2312"/>
          <w:sz w:val="32"/>
          <w:szCs w:val="32"/>
        </w:rPr>
      </w:pPr>
      <w:r>
        <w:rPr>
          <w:rFonts w:hint="eastAsia" w:ascii="Times New Roman" w:hAnsi="Times New Roman" w:cs="仿宋_GB2312"/>
          <w:sz w:val="32"/>
          <w:szCs w:val="32"/>
        </w:rPr>
        <w:t>（八）侮辱或者诽谤他人，侵害他人合法权益的；</w:t>
      </w:r>
    </w:p>
    <w:p w14:paraId="5A61FD16">
      <w:pPr>
        <w:ind w:firstLine="632" w:firstLineChars="200"/>
        <w:rPr>
          <w:rFonts w:ascii="Times New Roman" w:hAnsi="Times New Roman" w:cs="仿宋_GB2312"/>
          <w:sz w:val="32"/>
          <w:szCs w:val="32"/>
        </w:rPr>
      </w:pPr>
      <w:r>
        <w:rPr>
          <w:rFonts w:hint="eastAsia" w:ascii="Times New Roman" w:hAnsi="Times New Roman" w:cs="仿宋_GB2312"/>
          <w:sz w:val="32"/>
          <w:szCs w:val="32"/>
        </w:rPr>
        <w:t>（九）危害社会公德或者民族优秀文化传统的；</w:t>
      </w:r>
    </w:p>
    <w:p w14:paraId="7D8C794D">
      <w:pPr>
        <w:ind w:firstLine="632" w:firstLineChars="200"/>
        <w:rPr>
          <w:rFonts w:ascii="Times New Roman" w:hAnsi="Times New Roman" w:cs="仿宋_GB2312"/>
          <w:sz w:val="32"/>
          <w:szCs w:val="32"/>
        </w:rPr>
      </w:pPr>
      <w:r>
        <w:rPr>
          <w:rFonts w:hint="eastAsia" w:ascii="Times New Roman" w:hAnsi="Times New Roman" w:cs="仿宋_GB2312"/>
          <w:sz w:val="32"/>
          <w:szCs w:val="32"/>
        </w:rPr>
        <w:t>（十）有法律、行政法规和国家规定禁止的其他内容的。</w:t>
      </w:r>
    </w:p>
    <w:p w14:paraId="3858EC72">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以未成年人为对象的出版物不得含有诱发未成年人模仿违反社会公德的行为和违法犯罪的行为的内容，不得含有恐怖、残酷等妨害未成年人身心健康的内容。</w:t>
      </w:r>
    </w:p>
    <w:p w14:paraId="336260E1">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出版物的内容不真实或者不公正，致使公民、法人或者其他组织的合法权益受到侵害的，其出版单位应当公开更正，消除影响，并依法承担其他民事责任。</w:t>
      </w:r>
    </w:p>
    <w:p w14:paraId="5F593B6F">
      <w:pPr>
        <w:ind w:firstLine="632" w:firstLineChars="200"/>
        <w:rPr>
          <w:rFonts w:ascii="Times New Roman" w:hAnsi="Times New Roman" w:cs="仿宋_GB2312"/>
          <w:sz w:val="32"/>
          <w:szCs w:val="32"/>
        </w:rPr>
      </w:pPr>
      <w:r>
        <w:rPr>
          <w:rFonts w:hint="eastAsia" w:ascii="Times New Roman" w:hAnsi="Times New Roman" w:cs="仿宋_GB2312"/>
          <w:sz w:val="32"/>
          <w:szCs w:val="32"/>
        </w:rPr>
        <w:t>报纸、期刊发表的作品内容不真实或者不公正，致使公民、法人或者其他组织的合法权益受到侵害的，当事人有权要求有关出版单位更正或者答辩，有关出版单位应当在其近期出版的报纸、期刊上予以发表；拒绝发表的，当事人可以向人民法院提起诉讼。</w:t>
      </w:r>
    </w:p>
    <w:p w14:paraId="511A86BE">
      <w:pPr>
        <w:ind w:firstLine="632" w:firstLineChars="200"/>
        <w:rPr>
          <w:rFonts w:ascii="Times New Roman" w:hAnsi="Times New Roman" w:cs="仿宋_GB2312"/>
          <w:sz w:val="32"/>
          <w:szCs w:val="32"/>
        </w:rPr>
      </w:pPr>
      <w:bookmarkStart w:id="32" w:name="第二十八条"/>
      <w:bookmarkEnd w:id="32"/>
      <w:r>
        <w:rPr>
          <w:rFonts w:hint="eastAsia" w:ascii="Times New Roman" w:hAnsi="Times New Roman" w:eastAsia="黑体" w:cs="黑体"/>
          <w:sz w:val="32"/>
          <w:szCs w:val="32"/>
        </w:rPr>
        <w:t>第二十八条</w:t>
      </w:r>
      <w:r>
        <w:rPr>
          <w:rFonts w:hint="eastAsia" w:ascii="Times New Roman" w:hAnsi="Times New Roman" w:cs="仿宋_GB2312"/>
          <w:sz w:val="32"/>
          <w:szCs w:val="32"/>
        </w:rPr>
        <w:t>　出版物必须按照国家的有关规定载明作者、出版者、印刷者或者复制者、发行者的名称、地址，书号、刊号或者版号，在版编目数据，出版日期、刊期以及其他有关事项。</w:t>
      </w:r>
    </w:p>
    <w:p w14:paraId="1FC583EF">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出版物的规格、开本、版式、装帧、校对等必须符合国家标准和规范要求，保证出版物的质量。</w:t>
      </w:r>
    </w:p>
    <w:p w14:paraId="2D804FC6">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出版物使用语言文字必须符合国家法律规定和有关标准、规范。</w:t>
      </w:r>
    </w:p>
    <w:p w14:paraId="3D629D89">
      <w:pPr>
        <w:ind w:firstLine="632" w:firstLineChars="200"/>
        <w:rPr>
          <w:rFonts w:ascii="Times New Roman" w:hAnsi="Times New Roman" w:cs="仿宋_GB2312"/>
          <w:sz w:val="32"/>
          <w:szCs w:val="32"/>
        </w:rPr>
      </w:pPr>
      <w:bookmarkStart w:id="33" w:name="第二十九条"/>
      <w:bookmarkEnd w:id="33"/>
      <w:r>
        <w:rPr>
          <w:rFonts w:hint="eastAsia" w:ascii="Times New Roman" w:hAnsi="Times New Roman" w:eastAsia="黑体" w:cs="黑体"/>
          <w:sz w:val="32"/>
          <w:szCs w:val="32"/>
        </w:rPr>
        <w:t>第二十九条</w:t>
      </w:r>
      <w:r>
        <w:rPr>
          <w:rFonts w:hint="eastAsia" w:ascii="Times New Roman" w:hAnsi="Times New Roman" w:cs="仿宋_GB2312"/>
          <w:sz w:val="32"/>
          <w:szCs w:val="32"/>
        </w:rPr>
        <w:t>　任何单位和个人不得伪造、假冒出版单位名称或者报纸、期刊名称出版出版物。</w:t>
      </w:r>
    </w:p>
    <w:p w14:paraId="399BF874">
      <w:pPr>
        <w:ind w:firstLine="632" w:firstLineChars="200"/>
        <w:rPr>
          <w:rFonts w:ascii="Times New Roman" w:hAnsi="Times New Roman" w:cs="仿宋_GB2312"/>
          <w:sz w:val="32"/>
          <w:szCs w:val="32"/>
        </w:rPr>
      </w:pPr>
      <w:bookmarkStart w:id="34" w:name="第三十条"/>
      <w:bookmarkEnd w:id="34"/>
      <w:r>
        <w:rPr>
          <w:rFonts w:hint="eastAsia" w:ascii="Times New Roman" w:hAnsi="Times New Roman" w:eastAsia="黑体" w:cs="黑体"/>
          <w:sz w:val="32"/>
          <w:szCs w:val="32"/>
        </w:rPr>
        <w:t>第三十条</w:t>
      </w:r>
      <w:r>
        <w:rPr>
          <w:rFonts w:hint="eastAsia" w:ascii="Times New Roman" w:hAnsi="Times New Roman" w:cs="仿宋_GB2312"/>
          <w:sz w:val="32"/>
          <w:szCs w:val="32"/>
        </w:rPr>
        <w:t>　中学小学教科书由国务院教育行政主管部门审定；其出版、发行单位应当具有适应教科书出版、发行业务需要的资金、组织机构和人员等条件，并取得国务院出版行政主管部门批准的教科书出版、发行资质。纳入政府采购范围的中学小学教科书，其发行单位按照《中华人民共和国政府采购法》的有关规定确定。其他任何单位或者个人不得从事中学小学教科书的出版、发行业务。</w:t>
      </w:r>
    </w:p>
    <w:p w14:paraId="5B919647">
      <w:pPr>
        <w:rPr>
          <w:rFonts w:ascii="Times New Roman" w:hAnsi="Times New Roman" w:eastAsia="宋体" w:cs="宋体"/>
          <w:szCs w:val="32"/>
        </w:rPr>
      </w:pPr>
    </w:p>
    <w:p w14:paraId="26EFB663">
      <w:pPr>
        <w:jc w:val="center"/>
        <w:outlineLvl w:val="0"/>
        <w:rPr>
          <w:rFonts w:ascii="Times New Roman" w:hAnsi="Times New Roman" w:eastAsia="黑体" w:cs="黑体"/>
          <w:szCs w:val="32"/>
        </w:rPr>
      </w:pPr>
      <w:bookmarkStart w:id="35" w:name="第四章 出版物的印刷或者复制和发行"/>
      <w:bookmarkEnd w:id="35"/>
      <w:r>
        <w:rPr>
          <w:rFonts w:hint="eastAsia" w:ascii="Times New Roman" w:hAnsi="Times New Roman" w:eastAsia="黑体" w:cs="黑体"/>
          <w:szCs w:val="32"/>
        </w:rPr>
        <w:t>第四章　出版物的印刷或者复制和发行</w:t>
      </w:r>
    </w:p>
    <w:p w14:paraId="6FD92CE7">
      <w:pPr>
        <w:rPr>
          <w:rFonts w:ascii="Times New Roman" w:hAnsi="Times New Roman" w:eastAsia="宋体" w:cs="宋体"/>
          <w:szCs w:val="32"/>
        </w:rPr>
      </w:pPr>
    </w:p>
    <w:p w14:paraId="39C9848A">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从事出版物印刷或者复制业务的单位，应当向所在地省、自治区、直辖市人民政府出版行政主管部门提出申请，经审核许可，并依照国家有关规定到工商行政管理部门办理相关手续后，方可从事出版物的印刷或者复制。</w:t>
      </w:r>
    </w:p>
    <w:p w14:paraId="10B556B1">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未经许可并办理相关手续的，不得印刷报纸、期刊、图书，不得复制音像制品、电子出版物。</w:t>
      </w:r>
    </w:p>
    <w:p w14:paraId="2568A941">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出版单位不得委托未取得出版物印刷或者复制许可的单位印刷或者复制出版物。</w:t>
      </w:r>
    </w:p>
    <w:p w14:paraId="44326EAB">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出版单位委托印刷或者复制单位印刷或者复制出版物的，必须提供符合国家规定的印刷或者复制出版物的有关证明，并依法与印刷或者复制单位签订合同。</w:t>
      </w:r>
    </w:p>
    <w:p w14:paraId="60FD7B2B">
      <w:pPr>
        <w:ind w:firstLine="632" w:firstLineChars="200"/>
        <w:rPr>
          <w:rFonts w:ascii="Times New Roman" w:hAnsi="Times New Roman" w:cs="仿宋_GB2312"/>
          <w:sz w:val="32"/>
          <w:szCs w:val="32"/>
        </w:rPr>
      </w:pPr>
      <w:r>
        <w:rPr>
          <w:rFonts w:hint="eastAsia" w:ascii="Times New Roman" w:hAnsi="Times New Roman" w:cs="仿宋_GB2312"/>
          <w:sz w:val="32"/>
          <w:szCs w:val="32"/>
        </w:rPr>
        <w:t>印刷或者复制单位不得接受非出版单位和个人的委托印刷报纸、期刊、图书或者复制音像制品、电子出版物，不得擅自印刷、发行报纸、期刊、图书或者复制、发行音像制品、电子出版物。</w:t>
      </w:r>
    </w:p>
    <w:p w14:paraId="46678393">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印刷或者复制单位经所在地省、自治区、直辖市人民政府出版行政主管部门批准，可以承接境外出版物的印刷或者复制业务；但是，印刷或者复制的境外出版物必须全部运输出境，不得在境内发行。</w:t>
      </w:r>
    </w:p>
    <w:p w14:paraId="7154CFDA">
      <w:pPr>
        <w:ind w:firstLine="632" w:firstLineChars="200"/>
        <w:rPr>
          <w:rFonts w:ascii="Times New Roman" w:hAnsi="Times New Roman" w:cs="仿宋_GB2312"/>
          <w:sz w:val="32"/>
          <w:szCs w:val="32"/>
        </w:rPr>
      </w:pPr>
      <w:r>
        <w:rPr>
          <w:rFonts w:hint="eastAsia" w:ascii="Times New Roman" w:hAnsi="Times New Roman" w:cs="仿宋_GB2312"/>
          <w:sz w:val="32"/>
          <w:szCs w:val="32"/>
        </w:rPr>
        <w:t>境外委托印刷或者复制的出版物的内容，应当经省、自治区、直辖市人民政府出版行政主管部门审核。委托人应当持有著作权人授权书，并向著作权行政管理部门登记。</w:t>
      </w:r>
    </w:p>
    <w:p w14:paraId="2C43A474">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印刷或者复制单位应当自完成出版物的印刷或者复制之日起2年内，留存一份承接的出版物样本备查。</w:t>
      </w:r>
    </w:p>
    <w:p w14:paraId="05C3A436">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单位从事出版物批发业务的，须经省、自治区、直辖市人民政府出版行政主管部门审核许可，取得《出版物经营许可证》。</w:t>
      </w:r>
    </w:p>
    <w:p w14:paraId="235EF9AC">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单位和个体工商户从事出版物零售业务的，须经县级人民政府出版行政主管部门审核许可，取得《出版物经营许可证》。</w:t>
      </w:r>
    </w:p>
    <w:p w14:paraId="7F68D99D">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通过互联网等信息网络从事出版物发行业务的单位或者个体工商户，应当依照本条例规定取得《出版物经营许可证》。</w:t>
      </w:r>
    </w:p>
    <w:p w14:paraId="7DAF90F8">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提供网络交易平台服务的经营者应当对申请通过网络交易平台从事出版物发行业务的单位或者个体工商户的经营主体身份进行审查，验证其《出版物经营许可证》。</w:t>
      </w:r>
    </w:p>
    <w:p w14:paraId="31FB3640">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从事出版物发行业务的单位和个体工商户变更《出版物经营许可证》登记事项，或者兼并、合并、分立的，应当依照本条例第三十五条的规定办理审批手续。</w:t>
      </w:r>
    </w:p>
    <w:p w14:paraId="4086FD58">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从事出版物发行业务的单位和个体工商户终止经营活动的，应当向原批准的出版行政主管部门备案。</w:t>
      </w:r>
    </w:p>
    <w:p w14:paraId="7B443190">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出版单位可以发行本出版单位出版的出版物，不得发行其他出版单位出版的出版物。</w:t>
      </w:r>
    </w:p>
    <w:p w14:paraId="5A642B76">
      <w:pPr>
        <w:ind w:firstLine="632" w:firstLineChars="200"/>
        <w:rPr>
          <w:rFonts w:ascii="Times New Roman" w:hAnsi="Times New Roman" w:cs="仿宋_GB2312"/>
          <w:sz w:val="32"/>
          <w:szCs w:val="32"/>
        </w:rPr>
      </w:pPr>
      <w:bookmarkStart w:id="44" w:name="第三十九条"/>
      <w:bookmarkEnd w:id="44"/>
      <w:r>
        <w:rPr>
          <w:rFonts w:hint="eastAsia" w:ascii="Times New Roman" w:hAnsi="Times New Roman" w:eastAsia="黑体" w:cs="黑体"/>
          <w:sz w:val="32"/>
          <w:szCs w:val="32"/>
        </w:rPr>
        <w:t>第三十九条</w:t>
      </w:r>
      <w:r>
        <w:rPr>
          <w:rFonts w:hint="eastAsia" w:ascii="Times New Roman" w:hAnsi="Times New Roman" w:cs="仿宋_GB2312"/>
          <w:sz w:val="32"/>
          <w:szCs w:val="32"/>
        </w:rPr>
        <w:t>　国家允许设立从事图书、报纸、期刊、电子出版物发行业务的外商投资企业。</w:t>
      </w:r>
    </w:p>
    <w:p w14:paraId="1CCE05A1">
      <w:pPr>
        <w:ind w:firstLine="632" w:firstLineChars="200"/>
        <w:rPr>
          <w:rFonts w:ascii="Times New Roman" w:hAnsi="Times New Roman" w:cs="仿宋_GB2312"/>
          <w:sz w:val="32"/>
          <w:szCs w:val="32"/>
        </w:rPr>
      </w:pPr>
      <w:bookmarkStart w:id="45" w:name="第四十条"/>
      <w:bookmarkEnd w:id="45"/>
      <w:r>
        <w:rPr>
          <w:rFonts w:hint="eastAsia" w:ascii="Times New Roman" w:hAnsi="Times New Roman" w:eastAsia="黑体" w:cs="黑体"/>
          <w:sz w:val="32"/>
          <w:szCs w:val="32"/>
        </w:rPr>
        <w:t>第四十条</w:t>
      </w:r>
      <w:r>
        <w:rPr>
          <w:rFonts w:hint="eastAsia" w:ascii="Times New Roman" w:hAnsi="Times New Roman" w:cs="仿宋_GB2312"/>
          <w:sz w:val="32"/>
          <w:szCs w:val="32"/>
        </w:rPr>
        <w:t>　印刷或者复制单位、发行单位或者个体工商户不得印刷或者复制、发行有下列情形之一的出版物：</w:t>
      </w:r>
    </w:p>
    <w:p w14:paraId="3FFCE0D0">
      <w:pPr>
        <w:ind w:firstLine="632" w:firstLineChars="200"/>
        <w:rPr>
          <w:rFonts w:ascii="Times New Roman" w:hAnsi="Times New Roman" w:cs="仿宋_GB2312"/>
          <w:sz w:val="32"/>
          <w:szCs w:val="32"/>
        </w:rPr>
      </w:pPr>
      <w:r>
        <w:rPr>
          <w:rFonts w:hint="eastAsia" w:ascii="Times New Roman" w:hAnsi="Times New Roman" w:cs="仿宋_GB2312"/>
          <w:sz w:val="32"/>
          <w:szCs w:val="32"/>
        </w:rPr>
        <w:t>（一）含有本条例第二十五条、第二十六条禁止内容的；</w:t>
      </w:r>
    </w:p>
    <w:p w14:paraId="36E19FBC">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（二）非法进口的；</w:t>
      </w:r>
    </w:p>
    <w:p w14:paraId="434DDF08">
      <w:pPr>
        <w:ind w:firstLine="632" w:firstLineChars="200"/>
        <w:rPr>
          <w:rFonts w:ascii="Times New Roman" w:hAnsi="Times New Roman" w:cs="仿宋_GB2312"/>
          <w:sz w:val="32"/>
          <w:szCs w:val="32"/>
        </w:rPr>
      </w:pPr>
      <w:r>
        <w:rPr>
          <w:rFonts w:hint="eastAsia" w:ascii="Times New Roman" w:hAnsi="Times New Roman" w:cs="仿宋_GB2312"/>
          <w:sz w:val="32"/>
          <w:szCs w:val="32"/>
        </w:rPr>
        <w:t>（三）伪造、假冒出版单位名称或者报纸、期刊名称的；</w:t>
      </w:r>
    </w:p>
    <w:p w14:paraId="5CD79CD5">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（四）未署出版单位名称的；</w:t>
      </w:r>
    </w:p>
    <w:p w14:paraId="33F3649D">
      <w:pPr>
        <w:ind w:firstLine="632" w:firstLineChars="200"/>
        <w:rPr>
          <w:rFonts w:ascii="Times New Roman" w:hAnsi="Times New Roman" w:cs="仿宋_GB2312"/>
          <w:sz w:val="32"/>
          <w:szCs w:val="32"/>
        </w:rPr>
      </w:pPr>
      <w:r>
        <w:rPr>
          <w:rFonts w:hint="eastAsia" w:ascii="Times New Roman" w:hAnsi="Times New Roman" w:cs="仿宋_GB2312"/>
          <w:sz w:val="32"/>
          <w:szCs w:val="32"/>
        </w:rPr>
        <w:t>（五）中学小学教科书未经依法审定的；</w:t>
      </w:r>
      <w:bookmarkStart w:id="84" w:name="_GoBack"/>
      <w:bookmarkEnd w:id="84"/>
    </w:p>
    <w:p w14:paraId="41797F59">
      <w:pPr>
        <w:ind w:firstLine="632" w:firstLineChars="200"/>
        <w:rPr>
          <w:rFonts w:ascii="Times New Roman" w:hAnsi="Times New Roman" w:cs="仿宋_GB2312"/>
          <w:sz w:val="32"/>
          <w:szCs w:val="32"/>
        </w:rPr>
      </w:pPr>
      <w:r>
        <w:rPr>
          <w:rFonts w:hint="eastAsia" w:ascii="Times New Roman" w:hAnsi="Times New Roman" w:cs="仿宋_GB2312"/>
          <w:sz w:val="32"/>
          <w:szCs w:val="32"/>
        </w:rPr>
        <w:t>（六）侵犯他人著作权的。</w:t>
      </w:r>
    </w:p>
    <w:p w14:paraId="6FFFF536">
      <w:pPr>
        <w:rPr>
          <w:rFonts w:ascii="Times New Roman" w:hAnsi="Times New Roman" w:eastAsia="宋体" w:cs="宋体"/>
          <w:szCs w:val="32"/>
        </w:rPr>
      </w:pPr>
    </w:p>
    <w:p w14:paraId="5CCF959C">
      <w:pPr>
        <w:jc w:val="center"/>
        <w:outlineLvl w:val="0"/>
        <w:rPr>
          <w:rFonts w:ascii="Times New Roman" w:hAnsi="Times New Roman" w:eastAsia="黑体" w:cs="黑体"/>
          <w:szCs w:val="32"/>
        </w:rPr>
      </w:pPr>
      <w:bookmarkStart w:id="46" w:name="第五章 出版物的进口"/>
      <w:bookmarkEnd w:id="46"/>
      <w:r>
        <w:rPr>
          <w:rFonts w:hint="eastAsia" w:ascii="Times New Roman" w:hAnsi="Times New Roman" w:eastAsia="黑体" w:cs="黑体"/>
          <w:szCs w:val="32"/>
        </w:rPr>
        <w:t>第五章　出版物的进口</w:t>
      </w:r>
    </w:p>
    <w:p w14:paraId="5CCA350B">
      <w:pPr>
        <w:rPr>
          <w:rFonts w:ascii="Times New Roman" w:hAnsi="Times New Roman" w:eastAsia="宋体" w:cs="宋体"/>
          <w:szCs w:val="32"/>
        </w:rPr>
      </w:pPr>
    </w:p>
    <w:p w14:paraId="5A7B86AA">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出版物进口业务，由依照本条例设立的出版物进口经营单位经营；其他单位和个人不得从事出版物进口业务。</w:t>
      </w:r>
    </w:p>
    <w:p w14:paraId="0D9594F9">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设立出版物进口经营单位，应当具备下列条件：</w:t>
      </w:r>
    </w:p>
    <w:p w14:paraId="741DFF4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（一）有出版物进口经营单位的名称、章程；</w:t>
      </w:r>
    </w:p>
    <w:p w14:paraId="4F1F4207">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（二）有符合国务院出版行政主管部门认定的主办单位及其主管机关；</w:t>
      </w:r>
    </w:p>
    <w:p w14:paraId="1CDCA47F">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（三）有确定的业务范围；</w:t>
      </w:r>
    </w:p>
    <w:p w14:paraId="6D43FB90">
      <w:pPr>
        <w:ind w:firstLine="632" w:firstLineChars="200"/>
        <w:rPr>
          <w:rFonts w:ascii="Times New Roman" w:hAnsi="Times New Roman" w:cs="仿宋_GB2312"/>
          <w:sz w:val="32"/>
          <w:szCs w:val="32"/>
        </w:rPr>
      </w:pPr>
      <w:r>
        <w:rPr>
          <w:rFonts w:hint="eastAsia" w:ascii="Times New Roman" w:hAnsi="Times New Roman" w:cs="仿宋_GB2312"/>
          <w:sz w:val="32"/>
          <w:szCs w:val="32"/>
        </w:rPr>
        <w:t>（四）具有进口出版物内容审查能力；</w:t>
      </w:r>
    </w:p>
    <w:p w14:paraId="4E4E0629">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（五）有与出版物进口业务相适应的资金；</w:t>
      </w:r>
    </w:p>
    <w:p w14:paraId="71C7CB06">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（六）有固定的经营场所；</w:t>
      </w:r>
    </w:p>
    <w:p w14:paraId="18515E01">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（七）法律、行政法规和国家规定的其他条件。</w:t>
      </w:r>
    </w:p>
    <w:p w14:paraId="229351BE">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设立出版物进口经营单位，应当向国务院出版行政主管部门提出申请，经审查批准，取得国务院出版行政主管部门核发的出版物进口经营许可证后，持证到工商行政管理部门依法领取营业执照。</w:t>
      </w:r>
    </w:p>
    <w:p w14:paraId="7F7A7148">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设立出版物进口经营单位，还应当依照对外贸易法律、行政法规的规定办理相应手续。</w:t>
      </w:r>
    </w:p>
    <w:p w14:paraId="408CBD8D">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出版物进口经营单位变更名称、业务范围、资本结构、主办单位或者其主管机关，合并或者分立，设立分支机构，应当依照本条例第四十二条、第四十三条的规定办理审批手续，并持批准文件到工商行政管理部门办理相应的登记手续。</w:t>
      </w:r>
    </w:p>
    <w:p w14:paraId="6EE24BCD">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出版物进口经营单位进口的出版物，不得含有本条例第二十五条、第二十六条禁止的内容。</w:t>
      </w:r>
    </w:p>
    <w:p w14:paraId="01A939CA">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物进口经营单位负责对其进口的出版物进行内容审查。省级以上人民政府出版行政主管部门可以对出版物进口经营单位进口的出版物直接进行内容审查。出版物进口经营单位无法判断其进口的出版物是否含有本条例第二十五条、第二十六条禁止内容的，可以请求省级以上人民政府出版行政主管部门进行内容审查。省级以上人民政府出版行政主管部门应出版物进口经营单位的请求，对其进口的出版物进行内容审查的，可以按照国务院价格主管部门批准的标准收取费用。</w:t>
      </w:r>
    </w:p>
    <w:p w14:paraId="1807080C">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国务院出版行政主管部门可以禁止特定出版物的进口。</w:t>
      </w:r>
    </w:p>
    <w:p w14:paraId="00822765">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出版物进口经营单位应当在进口出版物前将拟进口的出版物目录报省级以上人民政府出版行政主管部门备案；省级以上人民政府出版行政主管部门发现有禁止进口的或者暂缓进口的出版物的，应当及时通知出版物进口经营单位并通报海关。对通报禁止进口或者暂缓进口的出版物，出版物进口经营单位不得进口，海关不得放行。</w:t>
      </w:r>
    </w:p>
    <w:p w14:paraId="3E39227E">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出版物进口备案的具体办法由国务院出版行政主管部门制定。</w:t>
      </w:r>
    </w:p>
    <w:p w14:paraId="26E9FCA6">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发行进口出版物的，必须从依法设立的出版物进口经营单位进货。</w:t>
      </w:r>
    </w:p>
    <w:p w14:paraId="37306B5B">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出版物进口经营单位在境内举办境外出版物展览，必须报经国务院出版行政主管部门批准。未经批准，任何单位和个人不得举办境外出版物展览。</w:t>
      </w:r>
    </w:p>
    <w:p w14:paraId="449F2D82">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依照前款规定展览的境外出版物需要销售的，应当按照国家有关规定办理相关手续。</w:t>
      </w:r>
    </w:p>
    <w:p w14:paraId="13399C5B">
      <w:pPr>
        <w:rPr>
          <w:rFonts w:ascii="Times New Roman" w:hAnsi="Times New Roman" w:eastAsia="宋体" w:cs="宋体"/>
          <w:szCs w:val="32"/>
        </w:rPr>
      </w:pPr>
    </w:p>
    <w:p w14:paraId="55D1476E">
      <w:pPr>
        <w:jc w:val="center"/>
        <w:outlineLvl w:val="0"/>
        <w:rPr>
          <w:rFonts w:ascii="Times New Roman" w:hAnsi="Times New Roman" w:eastAsia="黑体" w:cs="黑体"/>
          <w:szCs w:val="32"/>
        </w:rPr>
      </w:pPr>
      <w:bookmarkStart w:id="55" w:name="第六章 监督与管理"/>
      <w:bookmarkEnd w:id="55"/>
      <w:r>
        <w:rPr>
          <w:rFonts w:hint="eastAsia" w:ascii="Times New Roman" w:hAnsi="Times New Roman" w:eastAsia="黑体" w:cs="黑体"/>
          <w:szCs w:val="32"/>
        </w:rPr>
        <w:t>第六章　监督与管理</w:t>
      </w:r>
    </w:p>
    <w:p w14:paraId="4BF5F226">
      <w:pPr>
        <w:rPr>
          <w:rFonts w:ascii="Times New Roman" w:hAnsi="Times New Roman" w:eastAsia="宋体" w:cs="宋体"/>
          <w:szCs w:val="32"/>
        </w:rPr>
      </w:pPr>
    </w:p>
    <w:p w14:paraId="35620AA6">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出版行政主管部门应当加强对本行政区域内出版单位出版活动的日常监督管理；出版单位的主办单位及其主管机关对所属出版单位出版活动负有直接管理责任，并应当配合出版行政主管部门督促所属出版单位执行各项管理规定。</w:t>
      </w:r>
    </w:p>
    <w:p w14:paraId="7D5A86A7">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出版单位和出版物进口经营单位应当按照国务院出版行政主管部门的规定，将从事出版活动和出版物进口活动的情况向出版行政主管部门提出书面报告。</w:t>
      </w:r>
    </w:p>
    <w:p w14:paraId="08CDB1B4">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出版行政主管部门履行下列职责：</w:t>
      </w:r>
    </w:p>
    <w:p w14:paraId="291E9475">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（一）对出版物的出版、印刷、复制、发行、进口单位进行行业监管，实施准入和退出管理；</w:t>
      </w:r>
    </w:p>
    <w:p w14:paraId="77A8EA2B">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（二）对出版活动进行监管，对违反本条例的行为进行查处；</w:t>
      </w:r>
    </w:p>
    <w:p w14:paraId="6231CDB0">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（三）对出版物内容和质量进行监管；</w:t>
      </w:r>
    </w:p>
    <w:p w14:paraId="23C87501">
      <w:pPr>
        <w:ind w:firstLine="632" w:firstLineChars="200"/>
        <w:rPr>
          <w:rFonts w:ascii="Times New Roman" w:hAnsi="Times New Roman" w:cs="仿宋_GB2312"/>
          <w:sz w:val="32"/>
          <w:szCs w:val="32"/>
        </w:rPr>
      </w:pPr>
      <w:r>
        <w:rPr>
          <w:rFonts w:hint="eastAsia" w:ascii="Times New Roman" w:hAnsi="Times New Roman" w:cs="仿宋_GB2312"/>
          <w:sz w:val="32"/>
          <w:szCs w:val="32"/>
        </w:rPr>
        <w:t>（四）根据国家有关规定对出版从业人员进行管理。</w:t>
      </w:r>
    </w:p>
    <w:p w14:paraId="2CB10FA7">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出版行政主管部门根据有关规定和标准，对出版物的内容、编校、印刷或者复制、装帧设计等方面质量实施监督检查。</w:t>
      </w:r>
    </w:p>
    <w:p w14:paraId="560F2888">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国务院出版行政主管部门制定出版单位综合评估办法，对出版单位分类实施综合评估。</w:t>
      </w:r>
    </w:p>
    <w:p w14:paraId="5DEAC970">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出版物的出版、印刷或者复制、发行和进口经营单位不再具备行政许可的法定条件的，由出版行政主管部门责令限期改正；逾期仍未改正的，由原发证机关撤销行政许可。</w:t>
      </w:r>
    </w:p>
    <w:p w14:paraId="7F6B874C">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国家对在出版单位从事出版专业技术工作的人员实行职业资格制度；出版专业技术人员通过国家专业技术人员资格考试取得专业技术资格。具体办法由国务院人力资源社会保障主管部门、国务院出版行政主管部门共同制定。</w:t>
      </w:r>
    </w:p>
    <w:p w14:paraId="37D271CA">
      <w:pPr>
        <w:rPr>
          <w:rFonts w:ascii="Times New Roman" w:hAnsi="Times New Roman" w:eastAsia="宋体" w:cs="宋体"/>
          <w:szCs w:val="32"/>
        </w:rPr>
      </w:pPr>
    </w:p>
    <w:p w14:paraId="7AE3D7C6">
      <w:pPr>
        <w:jc w:val="center"/>
        <w:outlineLvl w:val="0"/>
        <w:rPr>
          <w:rFonts w:ascii="Times New Roman" w:hAnsi="Times New Roman" w:eastAsia="黑体" w:cs="黑体"/>
          <w:szCs w:val="32"/>
        </w:rPr>
      </w:pPr>
      <w:bookmarkStart w:id="61" w:name="第七章 保障与奖励"/>
      <w:bookmarkEnd w:id="61"/>
      <w:r>
        <w:rPr>
          <w:rFonts w:hint="eastAsia" w:ascii="Times New Roman" w:hAnsi="Times New Roman" w:eastAsia="黑体" w:cs="黑体"/>
          <w:szCs w:val="32"/>
        </w:rPr>
        <w:t>第七章　保障与奖励</w:t>
      </w:r>
    </w:p>
    <w:p w14:paraId="48A4B0E7">
      <w:pPr>
        <w:rPr>
          <w:rFonts w:ascii="Times New Roman" w:hAnsi="Times New Roman" w:eastAsia="宋体" w:cs="宋体"/>
          <w:szCs w:val="32"/>
        </w:rPr>
      </w:pPr>
    </w:p>
    <w:p w14:paraId="0267F5AC">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国家制定有关政策，保障、促进出版产业和出版事业的发展与繁荣。</w:t>
      </w:r>
    </w:p>
    <w:p w14:paraId="2C56D105">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国家支持、鼓励下列优秀的、重点的出版物的出版：</w:t>
      </w:r>
    </w:p>
    <w:p w14:paraId="4BCD0927">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（一）对阐述、传播宪法确定的基本原则有重大作用的；</w:t>
      </w:r>
    </w:p>
    <w:p w14:paraId="306865F8">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（二）对弘扬社会主义核心价值体系，在人民中进行爱国主义、集体主义、社会主义和民族团结教育以及弘扬社会公德、职业道德、家庭美德有重要意义的；</w:t>
      </w:r>
    </w:p>
    <w:p w14:paraId="02AE4A2A">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（三）对弘扬民族优秀文化，促进国际文化交流有重大作用的；</w:t>
      </w:r>
    </w:p>
    <w:p w14:paraId="2EE2AD29">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（四）对推进文化创新，及时反映国内外新的科学文化成果有重大贡献的；</w:t>
      </w:r>
    </w:p>
    <w:p w14:paraId="454DD1C7">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（五）对服务农业、农村和农民，促进公共文化服务有重大作用的；</w:t>
      </w:r>
    </w:p>
    <w:p w14:paraId="1FD9B95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（六）其他具有重要思想价值、科学价值或者文化艺术价值的。</w:t>
      </w:r>
    </w:p>
    <w:p w14:paraId="5E2B3479">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国家对教科书的出版发行，予以保障。</w:t>
      </w:r>
    </w:p>
    <w:p w14:paraId="0577A7B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国家扶持少数民族语言文字出版物和盲文出版物的出版发行。</w:t>
      </w:r>
    </w:p>
    <w:p w14:paraId="567E839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国家对在少数民族地区、边疆地区、经济不发达地区和在农村发行出版物，实行优惠政策。</w:t>
      </w:r>
    </w:p>
    <w:p w14:paraId="00FF7FCB">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报纸、期刊交由邮政企业发行的，邮政企业应当保证按照合同约定及时、准确发行。</w:t>
      </w:r>
    </w:p>
    <w:p w14:paraId="16816B37">
      <w:pPr>
        <w:ind w:firstLine="632" w:firstLineChars="200"/>
        <w:rPr>
          <w:rFonts w:ascii="Times New Roman" w:hAnsi="Times New Roman" w:cs="仿宋_GB2312"/>
          <w:sz w:val="32"/>
          <w:szCs w:val="32"/>
        </w:rPr>
      </w:pPr>
      <w:r>
        <w:rPr>
          <w:rFonts w:hint="eastAsia" w:ascii="Times New Roman" w:hAnsi="Times New Roman" w:cs="仿宋_GB2312"/>
          <w:sz w:val="32"/>
          <w:szCs w:val="32"/>
        </w:rPr>
        <w:t>承运出版物的运输企业，应当对出版物的运输提供方便。</w:t>
      </w:r>
    </w:p>
    <w:p w14:paraId="69B5E033">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对为发展、繁荣出版产业和出版事业作出重要贡献的单位和个人，按照国家有关规定给予奖励。</w:t>
      </w:r>
    </w:p>
    <w:p w14:paraId="5907A411">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对非法干扰、阻止和破坏出版物出版、印刷或者复制、进口、发行的行为，县级以上各级人民政府出版行政主管部门及其他有关部门，应当及时采取措施，予以制止。</w:t>
      </w:r>
    </w:p>
    <w:p w14:paraId="581BFCAC">
      <w:pPr>
        <w:rPr>
          <w:rFonts w:ascii="Times New Roman" w:hAnsi="Times New Roman" w:eastAsia="宋体" w:cs="宋体"/>
          <w:szCs w:val="32"/>
        </w:rPr>
      </w:pPr>
    </w:p>
    <w:p w14:paraId="1D97FACC">
      <w:pPr>
        <w:jc w:val="center"/>
        <w:outlineLvl w:val="0"/>
        <w:rPr>
          <w:rFonts w:ascii="Times New Roman" w:hAnsi="Times New Roman" w:eastAsia="黑体" w:cs="黑体"/>
          <w:szCs w:val="32"/>
        </w:rPr>
      </w:pPr>
      <w:bookmarkStart w:id="68" w:name="第八章 法律责任"/>
      <w:bookmarkEnd w:id="68"/>
      <w:r>
        <w:rPr>
          <w:rFonts w:hint="eastAsia" w:ascii="Times New Roman" w:hAnsi="Times New Roman" w:eastAsia="黑体" w:cs="黑体"/>
          <w:szCs w:val="32"/>
        </w:rPr>
        <w:t>第八章　法律责任</w:t>
      </w:r>
    </w:p>
    <w:p w14:paraId="3BC46ABC">
      <w:pPr>
        <w:rPr>
          <w:rFonts w:ascii="Times New Roman" w:hAnsi="Times New Roman" w:eastAsia="宋体" w:cs="宋体"/>
          <w:szCs w:val="32"/>
        </w:rPr>
      </w:pPr>
    </w:p>
    <w:p w14:paraId="27574E86">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出版行政主管部门或者其他有关部门的工作人员，利用职务上的便利收受他人财物或者其他好处，批准不符合法定条件的申请人取得许可证、批准文件，或者不履行监督职责，或者发现违法行为不予查处，造成严重后果的，依法给予降级直至开除的处分；构成犯罪的，依照刑法关于受贿罪、滥用职权罪、玩忽职守罪或者其他罪的规定，依法追究刑事责任。</w:t>
      </w:r>
    </w:p>
    <w:p w14:paraId="703F2652">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所得5万元以上的，并处违法所得5倍以上10倍以下的罚款，没有违法所得或者违法所得不足5万元的，并处25万元以下的罚款；侵犯他人合法权益的，依法承担民事责任。</w:t>
      </w:r>
    </w:p>
    <w:p w14:paraId="7FD09EA8">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52B539FF">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（一）出版、进口含有本条例第二十五条、第二十六条禁止内容的出版物的；</w:t>
      </w:r>
    </w:p>
    <w:p w14:paraId="70C5A47D">
      <w:pPr>
        <w:ind w:firstLine="632" w:firstLineChars="200"/>
        <w:rPr>
          <w:rFonts w:ascii="Times New Roman" w:hAnsi="Times New Roman" w:cs="仿宋_GB2312"/>
          <w:sz w:val="32"/>
          <w:szCs w:val="32"/>
        </w:rPr>
      </w:pPr>
      <w:r>
        <w:rPr>
          <w:rFonts w:hint="eastAsia" w:ascii="Times New Roman" w:hAnsi="Times New Roman" w:cs="仿宋_GB2312"/>
          <w:sz w:val="32"/>
          <w:szCs w:val="32"/>
        </w:rPr>
        <w:t>（二）明知或者应知出版物含有本条例第二十五条、第二十六条禁止内容而印刷或者复制、发行的；</w:t>
      </w:r>
    </w:p>
    <w:p w14:paraId="1601C36B">
      <w:pPr>
        <w:ind w:firstLine="632" w:firstLineChars="200"/>
        <w:rPr>
          <w:rFonts w:ascii="Times New Roman" w:hAnsi="Times New Roman" w:cs="仿宋_GB2312"/>
          <w:sz w:val="32"/>
          <w:szCs w:val="32"/>
        </w:rPr>
      </w:pPr>
      <w:r>
        <w:rPr>
          <w:rFonts w:hint="eastAsia" w:ascii="Times New Roman" w:hAnsi="Times New Roman" w:cs="仿宋_GB2312"/>
          <w:sz w:val="32"/>
          <w:szCs w:val="32"/>
        </w:rPr>
        <w:t>（三）明知或者应知他人出版含有本条例第二十五条、第二十六条禁止内容的出版物而向其出售或者以其他形式转让本出版单位的名称、书号、刊号、版号、版面，或者出租本单位的名称、刊号的。</w:t>
      </w:r>
    </w:p>
    <w:p w14:paraId="7E16E287">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有下列行为之一的，由出版行政主管部门责令停止违法行为，没收出版物、违法所得，违法经营额1万元以上的，并处违法经营额5倍以上10倍以下的罚款，违法经营额不足1万元的，并处5万元以下的罚款；情节严重的，视情形限制开展相关生产经营活动、责令限期停业整顿，或者由原发证机关降低相关资质等级直至吊销许可证：</w:t>
      </w:r>
    </w:p>
    <w:p w14:paraId="3BD1E7F3">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（一）进口、印刷或者复制、发行国务院出版行政主管部门禁止进口的出版物的；</w:t>
      </w:r>
    </w:p>
    <w:p w14:paraId="03F2822A">
      <w:pPr>
        <w:ind w:firstLine="632" w:firstLineChars="200"/>
        <w:rPr>
          <w:rFonts w:ascii="Times New Roman" w:hAnsi="Times New Roman" w:cs="仿宋_GB2312"/>
          <w:sz w:val="32"/>
          <w:szCs w:val="32"/>
        </w:rPr>
      </w:pPr>
      <w:r>
        <w:rPr>
          <w:rFonts w:hint="eastAsia" w:ascii="Times New Roman" w:hAnsi="Times New Roman" w:cs="仿宋_GB2312"/>
          <w:sz w:val="32"/>
          <w:szCs w:val="32"/>
        </w:rPr>
        <w:t>（二）印刷或者复制走私的境外出版物的。</w:t>
      </w:r>
    </w:p>
    <w:p w14:paraId="59F4E13C">
      <w:pPr>
        <w:ind w:firstLine="632" w:firstLineChars="200"/>
        <w:rPr>
          <w:rFonts w:ascii="Times New Roman" w:hAnsi="Times New Roman" w:cs="仿宋_GB2312"/>
          <w:sz w:val="32"/>
          <w:szCs w:val="32"/>
        </w:rPr>
      </w:pPr>
      <w:r>
        <w:rPr>
          <w:rFonts w:hint="eastAsia" w:ascii="Times New Roman" w:hAnsi="Times New Roman" w:cs="仿宋_GB2312"/>
          <w:sz w:val="32"/>
          <w:szCs w:val="32"/>
        </w:rPr>
        <w:t>发行进口出版物未从本条例规定的出版物进口经营单位进货的，由出版行政主管部门责令停止违法行为，没收出版物、违法所得，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w:t>
      </w:r>
    </w:p>
    <w:p w14:paraId="0A6C1580">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走私出版物的，依照刑法关于走私罪的规定，依法追究刑事责任；尚不够刑事处罚的，由海关依照海关法的规定给予行政处罚。</w:t>
      </w:r>
    </w:p>
    <w:p w14:paraId="7E4512DD">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有下列行为之一的，由出版行政主管部门没收出版物、违法所得，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w:t>
      </w:r>
    </w:p>
    <w:p w14:paraId="5CB8141B">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（一）出版单位委托未取得出版物印刷或者复制许可的单位印刷或者复制出版物的；</w:t>
      </w:r>
    </w:p>
    <w:p w14:paraId="1ABF8D68">
      <w:pPr>
        <w:ind w:firstLine="632" w:firstLineChars="200"/>
        <w:rPr>
          <w:rFonts w:ascii="Times New Roman" w:hAnsi="Times New Roman" w:cs="仿宋_GB2312"/>
          <w:sz w:val="32"/>
          <w:szCs w:val="32"/>
        </w:rPr>
      </w:pPr>
      <w:r>
        <w:rPr>
          <w:rFonts w:hint="eastAsia" w:ascii="Times New Roman" w:hAnsi="Times New Roman" w:cs="仿宋_GB2312"/>
          <w:sz w:val="32"/>
          <w:szCs w:val="32"/>
        </w:rPr>
        <w:t>（二）印刷或者复制单位未取得印刷或者复制许可而印刷或者复制出版物的；</w:t>
      </w:r>
    </w:p>
    <w:p w14:paraId="1844E683">
      <w:pPr>
        <w:ind w:firstLine="632" w:firstLineChars="200"/>
        <w:rPr>
          <w:rFonts w:ascii="Times New Roman" w:hAnsi="Times New Roman" w:cs="仿宋_GB2312"/>
          <w:sz w:val="32"/>
          <w:szCs w:val="32"/>
        </w:rPr>
      </w:pPr>
      <w:r>
        <w:rPr>
          <w:rFonts w:hint="eastAsia" w:ascii="Times New Roman" w:hAnsi="Times New Roman" w:cs="仿宋_GB2312"/>
          <w:sz w:val="32"/>
          <w:szCs w:val="32"/>
        </w:rPr>
        <w:t>（三）印刷或者复制单位接受非出版单位和个人的委托印刷或者复制出版物的；</w:t>
      </w:r>
    </w:p>
    <w:p w14:paraId="7DFACF4B">
      <w:pPr>
        <w:ind w:firstLine="632" w:firstLineChars="200"/>
        <w:rPr>
          <w:rFonts w:ascii="Times New Roman" w:hAnsi="Times New Roman" w:cs="仿宋_GB2312"/>
          <w:sz w:val="32"/>
          <w:szCs w:val="32"/>
        </w:rPr>
      </w:pPr>
      <w:r>
        <w:rPr>
          <w:rFonts w:hint="eastAsia" w:ascii="Times New Roman" w:hAnsi="Times New Roman" w:cs="仿宋_GB2312"/>
          <w:sz w:val="32"/>
          <w:szCs w:val="32"/>
        </w:rPr>
        <w:t>（四）印刷或者复制单位未履行法定手续印刷或者复制境外出版物的，印刷或者复制的境外出版物没有全部运输出境的；</w:t>
      </w:r>
    </w:p>
    <w:p w14:paraId="12CE80A9">
      <w:pPr>
        <w:ind w:firstLine="632" w:firstLineChars="200"/>
        <w:rPr>
          <w:rFonts w:ascii="Times New Roman" w:hAnsi="Times New Roman" w:cs="仿宋_GB2312"/>
          <w:sz w:val="32"/>
          <w:szCs w:val="32"/>
        </w:rPr>
      </w:pPr>
      <w:r>
        <w:rPr>
          <w:rFonts w:hint="eastAsia" w:ascii="Times New Roman" w:hAnsi="Times New Roman" w:cs="仿宋_GB2312"/>
          <w:sz w:val="32"/>
          <w:szCs w:val="32"/>
        </w:rPr>
        <w:t>（五）印刷或者复制单位、发行单位或者个体工商户印刷或者复制、发行未署出版单位名称的出版物的。</w:t>
      </w:r>
    </w:p>
    <w:p w14:paraId="33638204">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行为之一的，由出版行政主管部门没收出版物、违法所得，违法经营额1万元以上的，并处违法经营额5倍以上10倍以下的罚款，违法经营额不足1万元的，并处5万元以下的罚款；情节严重的，视情形限制开展相关生产经营活动、责令限期停业整顿，或者由原发证机关降低相关资质等级直至吊销许可证：</w:t>
      </w:r>
    </w:p>
    <w:p w14:paraId="76C203AD">
      <w:pPr>
        <w:ind w:firstLine="632" w:firstLineChars="200"/>
        <w:rPr>
          <w:rFonts w:ascii="Times New Roman" w:hAnsi="Times New Roman" w:cs="仿宋_GB2312"/>
          <w:sz w:val="32"/>
          <w:szCs w:val="32"/>
        </w:rPr>
      </w:pPr>
      <w:r>
        <w:rPr>
          <w:rFonts w:hint="eastAsia" w:ascii="Times New Roman" w:hAnsi="Times New Roman" w:cs="仿宋_GB2312"/>
          <w:sz w:val="32"/>
          <w:szCs w:val="32"/>
        </w:rPr>
        <w:t>（一）印刷或者复制单位、发行单位或者个体工商户印刷或者复制、发行伪造、假冒出版单位名称或者报纸、期刊名称的出版物的；</w:t>
      </w:r>
    </w:p>
    <w:p w14:paraId="08AA0096">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（二）出版、印刷、发行单位出版、印刷、发行未经依法审定的中学小学教科书，或者非依照本条例规定确定的单位从事中学小学教科书的出版、发行业务的。</w:t>
      </w:r>
    </w:p>
    <w:p w14:paraId="1B0C18AB">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出版单位有下列行为之一的，由出版行政主管部门责令停止违法行为，给予警告，没收违法经营的出版物、违法所得，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w:t>
      </w:r>
    </w:p>
    <w:p w14:paraId="6190257C">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（一）出售或者以其他形式转让本出版单位的名称、书号、刊号、版号、版面，或者出租本单位的名称、刊号的；</w:t>
      </w:r>
    </w:p>
    <w:p w14:paraId="6A78B3A4">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（二）利用出版活动谋取其他不正当利益的。</w:t>
      </w:r>
    </w:p>
    <w:p w14:paraId="1078488F">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有下列行为之一的，由出版行政主管部门责令改正，给予警告；情节严重的，责令限期停业整顿或者由原发证机关吊销许可证：</w:t>
      </w:r>
    </w:p>
    <w:p w14:paraId="74630392">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版单位变更名称、主办单位或者其主管机关、业务范围，合并或者分立，出版新的报纸、期刊，或者报纸、期刊改变名称，以及出版单位变更其他事项，未依照本条例的规定到出版行政主管部门办理审批、变更登记手续的；</w:t>
      </w:r>
    </w:p>
    <w:p w14:paraId="30D8ACE7">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（二）出版单位未将其年度出版计划和涉及国家安全、社会安定等方面的重大选题备案的；</w:t>
      </w:r>
    </w:p>
    <w:p w14:paraId="6D7C261B">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（三）出版单位未依照本条例的规定送交出版物的样本的；</w:t>
      </w:r>
    </w:p>
    <w:p w14:paraId="78761714">
      <w:pPr>
        <w:ind w:firstLine="632" w:firstLineChars="200"/>
        <w:rPr>
          <w:rFonts w:ascii="Times New Roman" w:hAnsi="Times New Roman" w:cs="仿宋_GB2312"/>
          <w:sz w:val="32"/>
          <w:szCs w:val="32"/>
        </w:rPr>
      </w:pPr>
      <w:r>
        <w:rPr>
          <w:rFonts w:hint="eastAsia" w:ascii="Times New Roman" w:hAnsi="Times New Roman" w:cs="仿宋_GB2312"/>
          <w:sz w:val="32"/>
          <w:szCs w:val="32"/>
        </w:rPr>
        <w:t>（四）印刷或者复制单位未依照本条例的规定留存备查的材料的；</w:t>
      </w:r>
    </w:p>
    <w:p w14:paraId="4EFD9F54">
      <w:pPr>
        <w:ind w:firstLine="632" w:firstLineChars="200"/>
        <w:rPr>
          <w:rFonts w:ascii="Times New Roman" w:hAnsi="Times New Roman" w:cs="仿宋_GB2312"/>
          <w:sz w:val="32"/>
          <w:szCs w:val="32"/>
        </w:rPr>
      </w:pPr>
      <w:r>
        <w:rPr>
          <w:rFonts w:hint="eastAsia" w:ascii="Times New Roman" w:hAnsi="Times New Roman" w:cs="仿宋_GB2312"/>
          <w:sz w:val="32"/>
          <w:szCs w:val="32"/>
        </w:rPr>
        <w:t>（五）出版进口经营单位未将其进口的出版物目录报送备案的；</w:t>
      </w:r>
    </w:p>
    <w:p w14:paraId="4EB3820B">
      <w:pPr>
        <w:ind w:firstLine="632" w:firstLineChars="200"/>
        <w:rPr>
          <w:rFonts w:ascii="Times New Roman" w:hAnsi="Times New Roman" w:cs="仿宋_GB2312"/>
          <w:sz w:val="32"/>
          <w:szCs w:val="32"/>
        </w:rPr>
      </w:pPr>
      <w:r>
        <w:rPr>
          <w:rFonts w:hint="eastAsia" w:ascii="Times New Roman" w:hAnsi="Times New Roman" w:cs="仿宋_GB2312"/>
          <w:sz w:val="32"/>
          <w:szCs w:val="32"/>
        </w:rPr>
        <w:t>（六）出版单位擅自中止出版活动超过180日的；</w:t>
      </w:r>
    </w:p>
    <w:p w14:paraId="2E47906E">
      <w:pPr>
        <w:ind w:firstLine="632" w:firstLineChars="200"/>
        <w:rPr>
          <w:rFonts w:ascii="Times New Roman" w:hAnsi="Times New Roman" w:cs="仿宋_GB2312"/>
          <w:sz w:val="32"/>
          <w:szCs w:val="32"/>
        </w:rPr>
      </w:pPr>
      <w:r>
        <w:rPr>
          <w:rFonts w:hint="eastAsia" w:ascii="Times New Roman" w:hAnsi="Times New Roman" w:cs="仿宋_GB2312"/>
          <w:sz w:val="32"/>
          <w:szCs w:val="32"/>
        </w:rPr>
        <w:t>（七）出版物发行单位、出版物进口经营单位未依照本条例的规定办理变更审批手续的；</w:t>
      </w:r>
    </w:p>
    <w:p w14:paraId="5F9C742E">
      <w:pPr>
        <w:ind w:firstLine="632" w:firstLineChars="200"/>
        <w:rPr>
          <w:rFonts w:ascii="Times New Roman" w:hAnsi="Times New Roman" w:cs="仿宋_GB2312"/>
          <w:sz w:val="32"/>
          <w:szCs w:val="32"/>
        </w:rPr>
      </w:pPr>
      <w:r>
        <w:rPr>
          <w:rFonts w:hint="eastAsia" w:ascii="Times New Roman" w:hAnsi="Times New Roman" w:cs="仿宋_GB2312"/>
          <w:sz w:val="32"/>
          <w:szCs w:val="32"/>
        </w:rPr>
        <w:t>（八）出版物质量不符合有关规定和标准的。</w:t>
      </w:r>
    </w:p>
    <w:p w14:paraId="7C73DD6A">
      <w:pPr>
        <w:ind w:firstLine="632" w:firstLineChars="200"/>
        <w:rPr>
          <w:rFonts w:ascii="Times New Roman" w:hAnsi="Times New Roman" w:cs="仿宋_GB2312"/>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_GB2312"/>
          <w:sz w:val="32"/>
          <w:szCs w:val="32"/>
        </w:rPr>
        <w:t>　未经批准，举办境外出版物展览的，由出版行政主管部门责令停止违法行为，没收出版物、违法所得；情节严重的，责令限期停业整顿或者由原发证机关吊销许可证。</w:t>
      </w:r>
    </w:p>
    <w:p w14:paraId="2AE93B23">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印刷或者复制、批发、零售、出租、散发含有本条例第二十五条、第二十六条禁止内容的出版物或者其他非法出版物的，当事人对非法出版物的来源作出说明、指认，经查证属实的，没收出版物、违法所得，可以减轻或者免除其他行政处罚。</w:t>
      </w:r>
    </w:p>
    <w:p w14:paraId="0FDA44F2">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单位违反本条例被处以吊销许可证行政处罚的，其法定代表人或者主要负责人自许可证被吊销之日起10年内不得担任出版、印刷或者复制、进口、发行单位的法定代表人或者主要负责人。</w:t>
      </w:r>
    </w:p>
    <w:p w14:paraId="4F9A4616">
      <w:pPr>
        <w:ind w:firstLine="632" w:firstLineChars="200"/>
        <w:rPr>
          <w:rFonts w:ascii="Times New Roman" w:hAnsi="Times New Roman" w:cs="仿宋_GB2312"/>
          <w:sz w:val="32"/>
          <w:szCs w:val="32"/>
        </w:rPr>
      </w:pPr>
      <w:r>
        <w:rPr>
          <w:rFonts w:hint="eastAsia" w:ascii="Times New Roman" w:hAnsi="Times New Roman" w:cs="仿宋_GB2312"/>
          <w:sz w:val="32"/>
          <w:szCs w:val="32"/>
        </w:rPr>
        <w:t>出版从业人员违反本条例规定，情节严重的，由原发证机关吊销其资格证书。</w:t>
      </w:r>
    </w:p>
    <w:p w14:paraId="74E11D4B">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依照本条例的规定实施罚款的行政处罚，应当依照有关法律、行政法规的规定，实行罚款决定与罚款收缴分离；收缴的罚款必须全部上缴国库。</w:t>
      </w:r>
    </w:p>
    <w:p w14:paraId="3C6061A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本条例所称违法所得，是指实施违法行为扣除成本后的获利数额，没有成本或者成本难以计算的，实施违法行为所取得的款项即为违法所得。</w:t>
      </w:r>
    </w:p>
    <w:p w14:paraId="430FC6DB">
      <w:pPr>
        <w:rPr>
          <w:rFonts w:ascii="Times New Roman" w:hAnsi="Times New Roman" w:eastAsia="宋体" w:cs="宋体"/>
          <w:szCs w:val="32"/>
        </w:rPr>
      </w:pPr>
    </w:p>
    <w:p w14:paraId="7C303E6C">
      <w:pPr>
        <w:jc w:val="center"/>
        <w:outlineLvl w:val="0"/>
        <w:rPr>
          <w:rFonts w:ascii="Times New Roman" w:hAnsi="Times New Roman" w:eastAsia="黑体" w:cs="黑体"/>
          <w:szCs w:val="32"/>
        </w:rPr>
      </w:pPr>
      <w:bookmarkStart w:id="81" w:name="第九章 附则"/>
      <w:bookmarkEnd w:id="81"/>
      <w:r>
        <w:rPr>
          <w:rFonts w:hint="eastAsia" w:ascii="Times New Roman" w:hAnsi="Times New Roman" w:eastAsia="黑体" w:cs="黑体"/>
          <w:szCs w:val="32"/>
        </w:rPr>
        <w:t>第九章　附　　则</w:t>
      </w:r>
    </w:p>
    <w:p w14:paraId="06C9394E">
      <w:pPr>
        <w:rPr>
          <w:rFonts w:ascii="Times New Roman" w:hAnsi="Times New Roman" w:eastAsia="宋体" w:cs="宋体"/>
          <w:szCs w:val="32"/>
        </w:rPr>
      </w:pPr>
    </w:p>
    <w:p w14:paraId="564A10B3">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行政法规对音像制品和电子出版物的出版、复制、进口、发行另有规定的，适用其规定。</w:t>
      </w:r>
    </w:p>
    <w:p w14:paraId="384EDC2E">
      <w:pPr>
        <w:ind w:firstLine="632" w:firstLineChars="200"/>
        <w:rPr>
          <w:rFonts w:ascii="Times New Roman" w:hAnsi="Times New Roman" w:cs="仿宋_GB2312"/>
          <w:sz w:val="32"/>
          <w:szCs w:val="32"/>
        </w:rPr>
      </w:pPr>
      <w:r>
        <w:rPr>
          <w:rFonts w:hint="eastAsia" w:ascii="Times New Roman" w:hAnsi="Times New Roman" w:cs="仿宋_GB2312"/>
          <w:sz w:val="32"/>
          <w:szCs w:val="32"/>
        </w:rPr>
        <w:t>接受境外机构或者个人赠送出版物的管理办法、订户订购境外出版物的管理办法、网络出版审批和管理办法，由国务院出版行政主管部门根据本条例的原则另行制定。</w:t>
      </w:r>
    </w:p>
    <w:p w14:paraId="12372248">
      <w:pPr>
        <w:ind w:firstLine="632" w:firstLineChars="200"/>
        <w:rPr>
          <w:rFonts w:ascii="Times New Roman" w:hAnsi="Times New Roman" w:cs="仿宋_GB2312"/>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_GB2312"/>
          <w:sz w:val="32"/>
          <w:szCs w:val="32"/>
        </w:rPr>
        <w:t>　本条例自2002年2月1日起施行。1997年1月2日国务院发布的《出版管理条例》同时废止。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1770510"/>
    <w:rsid w:val="442624E3"/>
    <w:rsid w:val="479733DA"/>
    <w:rsid w:val="47E41598"/>
    <w:rsid w:val="481351D2"/>
    <w:rsid w:val="4AB1034C"/>
    <w:rsid w:val="5248189E"/>
    <w:rsid w:val="53543565"/>
    <w:rsid w:val="558A062C"/>
    <w:rsid w:val="55D20C3F"/>
    <w:rsid w:val="56535401"/>
    <w:rsid w:val="57CC3356"/>
    <w:rsid w:val="5B8E0527"/>
    <w:rsid w:val="5BE87A71"/>
    <w:rsid w:val="5F066F8F"/>
    <w:rsid w:val="622F12CF"/>
    <w:rsid w:val="63A92BB6"/>
    <w:rsid w:val="69623539"/>
    <w:rsid w:val="6A2E56A6"/>
    <w:rsid w:val="6A464C09"/>
    <w:rsid w:val="6C552A97"/>
    <w:rsid w:val="6D384E6C"/>
    <w:rsid w:val="71C31235"/>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10527</Words>
  <Characters>10586</Characters>
  <Lines>87</Lines>
  <Paragraphs>24</Paragraphs>
  <TotalTime>5</TotalTime>
  <ScaleCrop>false</ScaleCrop>
  <LinksUpToDate>false</LinksUpToDate>
  <CharactersWithSpaces>10678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2025-05-06T08:35:32Z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eyJoZGlkIjoiMTY2YzU3OGEzYzE4N2Q4NzRjYjliYjM1OTk3NzMwZWQiLCJ1c2VySWQiOiIyOTYzOTg2ODkifQ==</vt:lpwstr>
  </property>
</Properties>
</file>