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5F4AC2D">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克孜勒苏柯尔克孜自治州人民代表大会议事规则"/>
      <w:bookmarkEnd w:id="0"/>
      <w:r>
        <w:rPr>
          <w:rFonts w:hint="eastAsia" w:ascii="方正小标宋简体" w:hAnsi="方正小标宋简体" w:eastAsia="方正小标宋简体" w:cs="方正小标宋简体"/>
          <w:color w:val="333333"/>
          <w:sz w:val="44"/>
          <w:szCs w:val="44"/>
          <w:shd w:val="clear" w:color="auto" w:fill="FFFFFF"/>
        </w:rPr>
        <w:t>克孜勒苏柯尔克孜自治州人民代表大会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bookmarkStart w:id="77" w:name="_GoBack"/>
      <w:bookmarkEnd w:id="77"/>
      <w:r>
        <w:rPr>
          <w:rFonts w:hint="eastAsia" w:ascii="方正小标宋简体" w:hAnsi="方正小标宋简体" w:eastAsia="方正小标宋简体" w:cs="方正小标宋简体"/>
          <w:color w:val="333333"/>
          <w:sz w:val="44"/>
          <w:szCs w:val="44"/>
          <w:shd w:val="clear" w:color="auto" w:fill="FFFFFF"/>
        </w:rPr>
        <w:t>议事规则</w:t>
      </w:r>
    </w:p>
    <w:p w14:paraId="74839B18">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（2025年1月12日克孜勒苏柯尔克孜自治州第十五届人民代表大会第五次会议通过　2025年3月26日新疆维吾尔自治区第十四届人民代表大会常务委员会第十九次会议批准）</w:t>
      </w:r>
    </w:p>
    <w:p w14:paraId="5D513CE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71796D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会议的举行</w:t>
      </w:r>
    </w:p>
    <w:p w14:paraId="66FCCFF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议案的提出和审议</w:t>
      </w:r>
    </w:p>
    <w:p w14:paraId="4A7445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审议工作报告、审查国民经济和社会发展计划、预算</w:t>
      </w:r>
    </w:p>
    <w:p w14:paraId="358276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选举、罢免和辞职</w:t>
      </w:r>
    </w:p>
    <w:p w14:paraId="727B13E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询问和质询</w:t>
      </w:r>
    </w:p>
    <w:p w14:paraId="69C8BB0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特定问题调查</w:t>
      </w:r>
    </w:p>
    <w:p w14:paraId="53E5B9B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发言和表决</w:t>
      </w:r>
    </w:p>
    <w:p w14:paraId="2BB280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公　　布</w:t>
      </w:r>
    </w:p>
    <w:p w14:paraId="2162B3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大会使用的语言和文字</w:t>
      </w:r>
    </w:p>
    <w:p w14:paraId="6C62102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附　　则</w:t>
      </w:r>
    </w:p>
    <w:p w14:paraId="28C78ECB">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67746B9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自治州人民代表大会依法行使职权，规范自治州人民代表大会议事程序，提高议事质量和效率，根据宪法、《中华人民共和国地方各级人民代表大会和地方各级人民政府组织法》等有关法律规定，结合自治州实际，制定本规则。</w:t>
      </w:r>
    </w:p>
    <w:p w14:paraId="4A8ECDE9">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自治州人民代表大会以习近平新时代中国特色社会主义思想为指导，坚持党的领导、人民当家作主、依法治国有机统一，完整准确全面贯彻新时代党的治疆方略，依照宪法和法律规定行使职权。</w:t>
      </w:r>
    </w:p>
    <w:p w14:paraId="063E95F8">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自治州人民代表大会议事活动坚持以人民为中心，发展全过程人民民主，实行民主集中制原则，充分发扬民主，集体行使职权。</w:t>
      </w:r>
    </w:p>
    <w:p w14:paraId="51F79A19">
      <w:pPr>
        <w:rPr>
          <w:rFonts w:ascii="Times New Roman" w:hAnsi="Times New Roman" w:eastAsia="宋体" w:cs="宋体"/>
          <w:szCs w:val="32"/>
        </w:rPr>
      </w:pPr>
    </w:p>
    <w:p w14:paraId="74217F88">
      <w:pPr>
        <w:jc w:val="center"/>
        <w:rPr>
          <w:rFonts w:ascii="Times New Roman" w:hAnsi="Times New Roman" w:eastAsia="黑体" w:cs="黑体"/>
          <w:szCs w:val="32"/>
        </w:rPr>
      </w:pPr>
      <w:bookmarkStart w:id="7" w:name="第二章 会议的举行"/>
      <w:bookmarkEnd w:id="7"/>
      <w:r>
        <w:rPr>
          <w:rFonts w:hint="eastAsia" w:ascii="Times New Roman" w:hAnsi="Times New Roman" w:eastAsia="黑体" w:cs="黑体"/>
          <w:szCs w:val="32"/>
        </w:rPr>
        <w:t>第二章　会议的举行</w:t>
      </w:r>
    </w:p>
    <w:p w14:paraId="4A5578BF">
      <w:pPr>
        <w:rPr>
          <w:rFonts w:ascii="Times New Roman" w:hAnsi="Times New Roman" w:eastAsia="宋体" w:cs="宋体"/>
          <w:szCs w:val="32"/>
        </w:rPr>
      </w:pPr>
    </w:p>
    <w:p w14:paraId="7529EDAE">
      <w:pPr>
        <w:ind w:firstLine="632" w:firstLineChars="200"/>
        <w:rPr>
          <w:rFonts w:ascii="Times New Roman" w:hAnsi="Times New Roman" w:cs="仿宋_GB2312"/>
          <w:sz w:val="32"/>
          <w:szCs w:val="32"/>
        </w:rPr>
      </w:pPr>
      <w:bookmarkStart w:id="8" w:name="第四条"/>
      <w:bookmarkEnd w:id="8"/>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自治州人民代表大会会议一般于每年第一季度举行，会议召开日期由自治州人民代表大会常务委员会决定并公布。</w:t>
      </w:r>
    </w:p>
    <w:p w14:paraId="664356D5">
      <w:pPr>
        <w:ind w:firstLine="632" w:firstLineChars="200"/>
        <w:rPr>
          <w:rFonts w:ascii="Times New Roman" w:hAnsi="Times New Roman" w:cs="仿宋_GB2312"/>
          <w:sz w:val="32"/>
          <w:szCs w:val="32"/>
        </w:rPr>
      </w:pPr>
      <w:r>
        <w:rPr>
          <w:rFonts w:hint="eastAsia" w:ascii="Times New Roman" w:hAnsi="Times New Roman" w:cs="仿宋_GB2312"/>
          <w:sz w:val="32"/>
          <w:szCs w:val="32"/>
        </w:rPr>
        <w:t>遇有特殊情况，自治州人民代表大会常务委员会可以决定适当提前或者推迟召开会议。提前或者推迟召开会议的日期未能在当次会议上决定，自治州人民代表大会常务委员会可以另行决定或者授权主任会议决定，并予以公布。</w:t>
      </w:r>
    </w:p>
    <w:p w14:paraId="3B6AD01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自治州人民代表大会常务委员会认为必要，或者有五分之一以上自治州人民代表大会代表提议，可以临时召开自治州人民代表大会会议。</w:t>
      </w:r>
    </w:p>
    <w:p w14:paraId="4A376CA3">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自治州人民代表大会会议由自治州人民代表大会常务委员会召集。每届自治州人民代表大会第一次会议，在本届人民代表大会代表选举完成后的两个月内，由上届人民代表大会常务委员会召集。</w:t>
      </w:r>
    </w:p>
    <w:p w14:paraId="7964588E">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自治州人民代表大会会议有三分之二以上代表出席，始得举行。</w:t>
      </w:r>
    </w:p>
    <w:p w14:paraId="6FCE81E5">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自治州人民代表大会常务委员会在人民代表大会会议举行前，进行下列准备工作：</w:t>
      </w:r>
    </w:p>
    <w:p w14:paraId="1B3BEF96">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（一）提出会议议程草案；</w:t>
      </w:r>
    </w:p>
    <w:p w14:paraId="4B7FCEB9">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（二）提出主席团和秘书长名单草案；</w:t>
      </w:r>
    </w:p>
    <w:p w14:paraId="489FE9B6">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（三）决定列席会议人员名单；</w:t>
      </w:r>
    </w:p>
    <w:p w14:paraId="434979D9">
      <w:pPr>
        <w:ind w:firstLine="632" w:firstLineChars="200"/>
        <w:rPr>
          <w:rFonts w:ascii="Times New Roman" w:hAnsi="Times New Roman" w:cs="仿宋_GB2312"/>
          <w:sz w:val="32"/>
          <w:szCs w:val="32"/>
        </w:rPr>
      </w:pPr>
      <w:r>
        <w:rPr>
          <w:rFonts w:hint="eastAsia" w:ascii="Times New Roman" w:hAnsi="Times New Roman" w:cs="仿宋_GB2312"/>
          <w:sz w:val="32"/>
          <w:szCs w:val="32"/>
        </w:rPr>
        <w:t>（四）审议通过自治州人民代表大会常务委员会工作报告；</w:t>
      </w:r>
    </w:p>
    <w:p w14:paraId="38DF2AA5">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（五）根据代表资格审查委员会的审查报告确认代表资格；</w:t>
      </w:r>
    </w:p>
    <w:p w14:paraId="60B3FE9F">
      <w:pPr>
        <w:ind w:firstLine="632" w:firstLineChars="200"/>
        <w:rPr>
          <w:rFonts w:ascii="Times New Roman" w:hAnsi="Times New Roman" w:cs="仿宋_GB2312"/>
          <w:sz w:val="32"/>
          <w:szCs w:val="32"/>
        </w:rPr>
      </w:pPr>
      <w:r>
        <w:rPr>
          <w:rFonts w:hint="eastAsia" w:ascii="Times New Roman" w:hAnsi="Times New Roman" w:cs="仿宋_GB2312"/>
          <w:sz w:val="32"/>
          <w:szCs w:val="32"/>
        </w:rPr>
        <w:t>（六）会议的其他准备事项。</w:t>
      </w:r>
    </w:p>
    <w:p w14:paraId="77DEC3AA">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自治州人民代表大会常务委员会在自治州人民代表大会会议举行的一个月前，将开会日期和建议会议讨论的主要事项通知代表，并将准备提请会议审议的法规草案发给代表。</w:t>
      </w:r>
    </w:p>
    <w:p w14:paraId="119FBDE1">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自治州人民代表大会常务委员会在自治州人民代表大会会议举行前，可以组织代表研读讨论有关法规草案，征求代表意见，并通报会议拟讨论的主要事项的有关情况。</w:t>
      </w:r>
    </w:p>
    <w:p w14:paraId="0374AA6E">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临时召开的自治州人民代表大会会议不适用前两款规定。</w:t>
      </w:r>
    </w:p>
    <w:p w14:paraId="1B5270A2">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自治州人民代表大会会议举行前，代表按照县、市分别组成代表团；中国人民解放军和武警驻州部队单独组成代表团。</w:t>
      </w:r>
    </w:p>
    <w:p w14:paraId="57197CB1">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团全体会议推选代表团团长、副团长。团长召集并主持代表团全体会议，副团长协助团长工作。代表团可分设若干代表小组。代表小组会议推选小组召集人，小组召集人负责主持代表小组会议，按照会议日程安排，组织代表讨论和审议。</w:t>
      </w:r>
    </w:p>
    <w:p w14:paraId="10F63792">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代表团团长主要职责：</w:t>
      </w:r>
    </w:p>
    <w:p w14:paraId="54E46EE6">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（一）召集并主持代表团全体会议；</w:t>
      </w:r>
    </w:p>
    <w:p w14:paraId="4702FB05">
      <w:pPr>
        <w:ind w:firstLine="632" w:firstLineChars="200"/>
        <w:rPr>
          <w:rFonts w:ascii="Times New Roman" w:hAnsi="Times New Roman" w:cs="仿宋_GB2312"/>
          <w:sz w:val="32"/>
          <w:szCs w:val="32"/>
        </w:rPr>
      </w:pPr>
      <w:r>
        <w:rPr>
          <w:rFonts w:hint="eastAsia" w:ascii="Times New Roman" w:hAnsi="Times New Roman" w:cs="仿宋_GB2312"/>
          <w:sz w:val="32"/>
          <w:szCs w:val="32"/>
        </w:rPr>
        <w:t>（二）组织本代表团审议会议议案和有关报告；</w:t>
      </w:r>
    </w:p>
    <w:p w14:paraId="3416D2D8">
      <w:pPr>
        <w:ind w:firstLine="632" w:firstLineChars="200"/>
        <w:rPr>
          <w:rFonts w:ascii="Times New Roman" w:hAnsi="Times New Roman" w:cs="仿宋_GB2312"/>
          <w:sz w:val="32"/>
          <w:szCs w:val="32"/>
        </w:rPr>
      </w:pPr>
      <w:r>
        <w:rPr>
          <w:rFonts w:hint="eastAsia" w:ascii="Times New Roman" w:hAnsi="Times New Roman" w:cs="仿宋_GB2312"/>
          <w:sz w:val="32"/>
          <w:szCs w:val="32"/>
        </w:rPr>
        <w:t>（三）反映本代表团对议案和有关报告的审议意见；</w:t>
      </w:r>
    </w:p>
    <w:p w14:paraId="03A2A4A6">
      <w:pPr>
        <w:ind w:firstLine="632" w:firstLineChars="200"/>
        <w:rPr>
          <w:rFonts w:ascii="Times New Roman" w:hAnsi="Times New Roman" w:cs="仿宋_GB2312"/>
          <w:sz w:val="32"/>
          <w:szCs w:val="32"/>
        </w:rPr>
      </w:pPr>
      <w:r>
        <w:rPr>
          <w:rFonts w:hint="eastAsia" w:ascii="Times New Roman" w:hAnsi="Times New Roman" w:cs="仿宋_GB2312"/>
          <w:sz w:val="32"/>
          <w:szCs w:val="32"/>
        </w:rPr>
        <w:t>（四）传达、贯彻主席团会议的决定和有关事项；</w:t>
      </w:r>
    </w:p>
    <w:p w14:paraId="5AACD6DB">
      <w:pPr>
        <w:ind w:firstLine="632" w:firstLineChars="200"/>
        <w:rPr>
          <w:rFonts w:ascii="Times New Roman" w:hAnsi="Times New Roman" w:cs="仿宋_GB2312"/>
          <w:sz w:val="32"/>
          <w:szCs w:val="32"/>
        </w:rPr>
      </w:pPr>
      <w:r>
        <w:rPr>
          <w:rFonts w:hint="eastAsia" w:ascii="Times New Roman" w:hAnsi="Times New Roman" w:cs="仿宋_GB2312"/>
          <w:sz w:val="32"/>
          <w:szCs w:val="32"/>
        </w:rPr>
        <w:t>（五）处理本代表团其他工作事项。</w:t>
      </w:r>
    </w:p>
    <w:p w14:paraId="4B2073AE">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自治州人民代表大会会议举行前，召开预备会议，选举主席团和秘书长，通过会议议程和会议其他准备事项的决定。预备会议由自治州人民代表大会常务委员会主持。每届自治州人民代表大会第一次会议的预备会议，由上届人民代表大会常务委员会主持。</w:t>
      </w:r>
    </w:p>
    <w:p w14:paraId="0908A3AB">
      <w:pPr>
        <w:ind w:firstLine="632" w:firstLineChars="200"/>
        <w:rPr>
          <w:rFonts w:ascii="Times New Roman" w:hAnsi="Times New Roman" w:cs="仿宋_GB2312"/>
          <w:sz w:val="32"/>
          <w:szCs w:val="32"/>
        </w:rPr>
      </w:pPr>
      <w:r>
        <w:rPr>
          <w:rFonts w:hint="eastAsia" w:ascii="Times New Roman" w:hAnsi="Times New Roman" w:cs="仿宋_GB2312"/>
          <w:sz w:val="32"/>
          <w:szCs w:val="32"/>
        </w:rPr>
        <w:t>预备会议选举和决定事项，以全体代表的过半数通过。</w:t>
      </w:r>
    </w:p>
    <w:p w14:paraId="4812B943">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预备会议前，各代表团应当组织代表审议自治州人民代表大会常务委员会提出的主席团和秘书长名单草案、会议议程草案以及会议的其他准备事项，提出意见。</w:t>
      </w:r>
    </w:p>
    <w:p w14:paraId="46ED9C43">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自治州人民代表大会常务委员会主任会议根据各代表团提出的意见，可以对主席团和秘书长名单草案、会议议程草案以及会议的其他准备事项，提出调整和修改建议，提请预备会议审议。</w:t>
      </w:r>
    </w:p>
    <w:p w14:paraId="2BFD1C5F">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主席团主持自治州人民代表大会会议。</w:t>
      </w:r>
    </w:p>
    <w:p w14:paraId="344578E5">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主席团的主要职责：</w:t>
      </w:r>
    </w:p>
    <w:p w14:paraId="62DA162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（一）主持自治州人民代表大会会议；</w:t>
      </w:r>
    </w:p>
    <w:p w14:paraId="2BB2D377">
      <w:pPr>
        <w:ind w:firstLine="632" w:firstLineChars="200"/>
        <w:rPr>
          <w:rFonts w:ascii="Times New Roman" w:hAnsi="Times New Roman" w:cs="仿宋_GB2312"/>
          <w:sz w:val="32"/>
          <w:szCs w:val="32"/>
        </w:rPr>
      </w:pPr>
      <w:r>
        <w:rPr>
          <w:rFonts w:hint="eastAsia" w:ascii="Times New Roman" w:hAnsi="Times New Roman" w:cs="仿宋_GB2312"/>
          <w:sz w:val="32"/>
          <w:szCs w:val="32"/>
        </w:rPr>
        <w:t>（二）领导自治州人民代表大会秘书处和各专门委员会的工作；</w:t>
      </w:r>
    </w:p>
    <w:p w14:paraId="212AA70C">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（三）向会议提出议案和各项决议草案；</w:t>
      </w:r>
    </w:p>
    <w:p w14:paraId="6BEEAD02">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（四）组织审议列入会议议程的议案和有关报告；</w:t>
      </w:r>
    </w:p>
    <w:p w14:paraId="4CABF5C5">
      <w:pPr>
        <w:ind w:firstLine="632" w:firstLineChars="200"/>
        <w:rPr>
          <w:rFonts w:ascii="Times New Roman" w:hAnsi="Times New Roman" w:cs="仿宋_GB2312"/>
          <w:sz w:val="32"/>
          <w:szCs w:val="32"/>
        </w:rPr>
      </w:pPr>
      <w:r>
        <w:rPr>
          <w:rFonts w:hint="eastAsia" w:ascii="Times New Roman" w:hAnsi="Times New Roman" w:cs="仿宋_GB2312"/>
          <w:sz w:val="32"/>
          <w:szCs w:val="32"/>
        </w:rPr>
        <w:t>（五）依法提出自治州国家机关领导人员和出席自治区人民代表大会代表的人选；</w:t>
      </w:r>
    </w:p>
    <w:p w14:paraId="2222AFB6">
      <w:pPr>
        <w:ind w:firstLine="632" w:firstLineChars="200"/>
        <w:rPr>
          <w:rFonts w:ascii="Times New Roman" w:hAnsi="Times New Roman" w:cs="仿宋_GB2312"/>
          <w:sz w:val="32"/>
          <w:szCs w:val="32"/>
        </w:rPr>
      </w:pPr>
      <w:r>
        <w:rPr>
          <w:rFonts w:hint="eastAsia" w:ascii="Times New Roman" w:hAnsi="Times New Roman" w:cs="仿宋_GB2312"/>
          <w:sz w:val="32"/>
          <w:szCs w:val="32"/>
        </w:rPr>
        <w:t>（六）提出选举和通过表决的具体办法草案；</w:t>
      </w:r>
    </w:p>
    <w:p w14:paraId="2329DF93">
      <w:pPr>
        <w:ind w:firstLine="632" w:firstLineChars="200"/>
        <w:rPr>
          <w:rFonts w:ascii="Times New Roman" w:hAnsi="Times New Roman" w:cs="仿宋_GB2312"/>
          <w:sz w:val="32"/>
          <w:szCs w:val="32"/>
        </w:rPr>
      </w:pPr>
      <w:r>
        <w:rPr>
          <w:rFonts w:hint="eastAsia" w:ascii="Times New Roman" w:hAnsi="Times New Roman" w:cs="仿宋_GB2312"/>
          <w:sz w:val="32"/>
          <w:szCs w:val="32"/>
        </w:rPr>
        <w:t>（七）决定会议日程；</w:t>
      </w:r>
    </w:p>
    <w:p w14:paraId="462CFFA2">
      <w:pPr>
        <w:ind w:firstLine="632" w:firstLineChars="200"/>
        <w:rPr>
          <w:rFonts w:ascii="Times New Roman" w:hAnsi="Times New Roman" w:cs="仿宋_GB2312"/>
          <w:sz w:val="32"/>
          <w:szCs w:val="32"/>
        </w:rPr>
      </w:pPr>
      <w:r>
        <w:rPr>
          <w:rFonts w:hint="eastAsia" w:ascii="Times New Roman" w:hAnsi="Times New Roman" w:cs="仿宋_GB2312"/>
          <w:sz w:val="32"/>
          <w:szCs w:val="32"/>
        </w:rPr>
        <w:t>（八）决定副秘书长的人选；</w:t>
      </w:r>
    </w:p>
    <w:p w14:paraId="00F64721">
      <w:pPr>
        <w:ind w:firstLine="632" w:firstLineChars="200"/>
        <w:rPr>
          <w:rFonts w:ascii="Times New Roman" w:hAnsi="Times New Roman" w:cs="仿宋_GB2312"/>
          <w:sz w:val="32"/>
          <w:szCs w:val="32"/>
        </w:rPr>
      </w:pPr>
      <w:r>
        <w:rPr>
          <w:rFonts w:hint="eastAsia" w:ascii="Times New Roman" w:hAnsi="Times New Roman" w:cs="仿宋_GB2312"/>
          <w:sz w:val="32"/>
          <w:szCs w:val="32"/>
        </w:rPr>
        <w:t>（九）决定会议期间代表提出议案的截止时间；</w:t>
      </w:r>
    </w:p>
    <w:p w14:paraId="63434F31">
      <w:pPr>
        <w:ind w:firstLine="632" w:firstLineChars="200"/>
        <w:rPr>
          <w:rFonts w:ascii="Times New Roman" w:hAnsi="Times New Roman" w:cs="仿宋_GB2312"/>
          <w:sz w:val="32"/>
          <w:szCs w:val="32"/>
        </w:rPr>
      </w:pPr>
      <w:r>
        <w:rPr>
          <w:rFonts w:hint="eastAsia" w:ascii="Times New Roman" w:hAnsi="Times New Roman" w:cs="仿宋_GB2312"/>
          <w:sz w:val="32"/>
          <w:szCs w:val="32"/>
        </w:rPr>
        <w:t>（十）决定议案、质询案、罢免案的审议程序和处理意见；</w:t>
      </w:r>
    </w:p>
    <w:p w14:paraId="73DDC6C8">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（十一）组织宪法宣誓；</w:t>
      </w:r>
    </w:p>
    <w:p w14:paraId="067055C9">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（十二）发布公告；</w:t>
      </w:r>
    </w:p>
    <w:p w14:paraId="1DEA08E6">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（十三）其他需要由主席团决定的事项。</w:t>
      </w:r>
    </w:p>
    <w:p w14:paraId="383B3E98">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主席团会议有三分之二以上的主席团成员出席，始得举行；主席团的决定，由主席团全体成员的过半数通过。</w:t>
      </w:r>
    </w:p>
    <w:p w14:paraId="618C1E3F">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主席团第一次会议分两个阶段举行，第一阶段会议由自治州人民代表大会常务委员会主任召集并主持，推选主席团常务主席；第二阶段会议由推选出的主席团常务主席主持。</w:t>
      </w:r>
    </w:p>
    <w:p w14:paraId="67C8C82E">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主席团常务主席的职责：</w:t>
      </w:r>
    </w:p>
    <w:p w14:paraId="4BF6ED6D">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（一）召集并主持主席团会议；</w:t>
      </w:r>
    </w:p>
    <w:p w14:paraId="487C8627">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（二）对属于主席团职权范围内的事项向主席团提出建议；</w:t>
      </w:r>
    </w:p>
    <w:p w14:paraId="5D26E25A">
      <w:pPr>
        <w:ind w:firstLine="632" w:firstLineChars="200"/>
        <w:rPr>
          <w:rFonts w:ascii="Times New Roman" w:hAnsi="Times New Roman" w:cs="仿宋_GB2312"/>
          <w:sz w:val="32"/>
          <w:szCs w:val="32"/>
        </w:rPr>
      </w:pPr>
      <w:r>
        <w:rPr>
          <w:rFonts w:hint="eastAsia" w:ascii="Times New Roman" w:hAnsi="Times New Roman" w:cs="仿宋_GB2312"/>
          <w:sz w:val="32"/>
          <w:szCs w:val="32"/>
        </w:rPr>
        <w:t>（三）根据会议进展情况对会议日程安排进行必要的调整；</w:t>
      </w:r>
    </w:p>
    <w:p w14:paraId="10CE4DF6">
      <w:pPr>
        <w:ind w:firstLine="632" w:firstLineChars="200"/>
        <w:rPr>
          <w:rFonts w:ascii="Times New Roman" w:hAnsi="Times New Roman" w:cs="仿宋_GB2312"/>
          <w:sz w:val="32"/>
          <w:szCs w:val="32"/>
        </w:rPr>
      </w:pPr>
      <w:r>
        <w:rPr>
          <w:rFonts w:hint="eastAsia" w:ascii="Times New Roman" w:hAnsi="Times New Roman" w:cs="仿宋_GB2312"/>
          <w:sz w:val="32"/>
          <w:szCs w:val="32"/>
        </w:rPr>
        <w:t>（四）召开代表团团长会议，就议案和有关报告的重大问题听取各代表团的审议意见，进行讨论，并将讨论的情况和意见向主席团报告；</w:t>
      </w:r>
    </w:p>
    <w:p w14:paraId="0BBB6C99">
      <w:pPr>
        <w:ind w:firstLine="632" w:firstLineChars="200"/>
        <w:rPr>
          <w:rFonts w:ascii="Times New Roman" w:hAnsi="Times New Roman" w:cs="仿宋_GB2312"/>
          <w:sz w:val="32"/>
          <w:szCs w:val="32"/>
        </w:rPr>
      </w:pPr>
      <w:r>
        <w:rPr>
          <w:rFonts w:hint="eastAsia" w:ascii="Times New Roman" w:hAnsi="Times New Roman" w:cs="仿宋_GB2312"/>
          <w:sz w:val="32"/>
          <w:szCs w:val="32"/>
        </w:rPr>
        <w:t>（五）根据主席团的授权，处理主席团职责范围内的其他事项。</w:t>
      </w:r>
    </w:p>
    <w:p w14:paraId="1B32E4BA">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主席团常务主席决定事项，由常务主席全体成员的过半数通过。</w:t>
      </w:r>
    </w:p>
    <w:p w14:paraId="566B7BC3">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主席团常务主席可以就重大的专门性问题，召集代表团推选的有关代表进行讨论，有关机关负责人应当到会，汇报情况，听取意见，回答问题。会议讨论的情况和意见应当向主席团报告。</w:t>
      </w:r>
    </w:p>
    <w:p w14:paraId="600DE62E">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会议审议议案和有关报告，一般由代表团全体会议、代表小组会议审议。必要时，经主席团常务主席决定，可以组织专题讨论。</w:t>
      </w:r>
    </w:p>
    <w:p w14:paraId="59CA7DEF">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主席团可以决定召开大会全体会议，由代表就议案和有关报告发表意见。</w:t>
      </w:r>
    </w:p>
    <w:p w14:paraId="46620171">
      <w:pPr>
        <w:ind w:firstLine="632" w:firstLineChars="200"/>
        <w:rPr>
          <w:rFonts w:ascii="Times New Roman" w:hAnsi="Times New Roman" w:cs="仿宋_GB2312"/>
          <w:sz w:val="32"/>
          <w:szCs w:val="32"/>
        </w:rPr>
      </w:pPr>
      <w:bookmarkStart w:id="21" w:name="第十七条"/>
      <w:bookmarkEnd w:id="21"/>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自治州人民代表大会会议设立秘书处。秘书处由秘书长、副秘书长组成。副秘书长协助秘书长工作。秘书处根据需要设立若干工作机构。</w:t>
      </w:r>
    </w:p>
    <w:p w14:paraId="26205B07">
      <w:pPr>
        <w:ind w:firstLine="632" w:firstLineChars="200"/>
        <w:rPr>
          <w:rFonts w:ascii="Times New Roman" w:hAnsi="Times New Roman" w:cs="仿宋_GB2312"/>
          <w:sz w:val="32"/>
          <w:szCs w:val="32"/>
        </w:rPr>
      </w:pPr>
      <w:r>
        <w:rPr>
          <w:rFonts w:hint="eastAsia" w:ascii="Times New Roman" w:hAnsi="Times New Roman" w:cs="仿宋_GB2312"/>
          <w:sz w:val="32"/>
          <w:szCs w:val="32"/>
        </w:rPr>
        <w:t>秘书处在秘书长领导下，办理主席团交付的事项和处理会议日常工作。</w:t>
      </w:r>
    </w:p>
    <w:p w14:paraId="6FE91828">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人民代表大会举行会议时，自治州人民代表大会代表应当出席。因病或者其他特殊原因不能出席的，会前应当书面向自治州人民代表大会常务委员会请假；会议期间应当由所在代表团向秘书处办理请假手续。秘书处应当向主席团报告代表出席会议的情况和缺席的原因。</w:t>
      </w:r>
    </w:p>
    <w:p w14:paraId="579F3478">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代表应当勤勉尽责，认真审议各项议案和报告，严格遵守会议纪律。</w:t>
      </w:r>
    </w:p>
    <w:p w14:paraId="5F58F40B">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自治州人民政府组成人员、自治州监察委员会主任、自治州中级人民法院院长、自治州人民检察院检察长不是自治州人民代表大会代表的，列席自治州人民代表大会会议。</w:t>
      </w:r>
    </w:p>
    <w:p w14:paraId="304BABAA">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下列人员不是自治州人民代表大会代表的，经自治州人民代表大会常务委员会决定，列席自治州人民代表大会会议：</w:t>
      </w:r>
    </w:p>
    <w:p w14:paraId="3574CE5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（一）在自治州的全国人民代表大会代表；</w:t>
      </w:r>
    </w:p>
    <w:p w14:paraId="483B5435">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（二）自治州选出的自治区人民代表大会代表；</w:t>
      </w:r>
    </w:p>
    <w:p w14:paraId="2EDB355E">
      <w:pPr>
        <w:ind w:firstLine="632" w:firstLineChars="200"/>
        <w:rPr>
          <w:rFonts w:ascii="Times New Roman" w:hAnsi="Times New Roman" w:cs="仿宋_GB2312"/>
          <w:sz w:val="32"/>
          <w:szCs w:val="32"/>
        </w:rPr>
      </w:pPr>
      <w:r>
        <w:rPr>
          <w:rFonts w:hint="eastAsia" w:ascii="Times New Roman" w:hAnsi="Times New Roman" w:cs="仿宋_GB2312"/>
          <w:sz w:val="32"/>
          <w:szCs w:val="32"/>
        </w:rPr>
        <w:t>（三）自治州人民代表大会常务委员会副秘书长、工作机构和办事机构负责人；</w:t>
      </w:r>
    </w:p>
    <w:p w14:paraId="38E1C704">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（四）县级人民代表大会常务委员会主任；</w:t>
      </w:r>
    </w:p>
    <w:p w14:paraId="513415EE">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（五）其他有关机关、团体负责人。</w:t>
      </w:r>
    </w:p>
    <w:p w14:paraId="2FD42AC6">
      <w:pPr>
        <w:ind w:firstLine="632" w:firstLineChars="200"/>
        <w:rPr>
          <w:rFonts w:ascii="Times New Roman" w:hAnsi="Times New Roman" w:cs="仿宋_GB2312"/>
          <w:sz w:val="32"/>
          <w:szCs w:val="32"/>
        </w:rPr>
      </w:pPr>
      <w:r>
        <w:rPr>
          <w:rFonts w:hint="eastAsia" w:ascii="Times New Roman" w:hAnsi="Times New Roman" w:cs="仿宋_GB2312"/>
          <w:sz w:val="32"/>
          <w:szCs w:val="32"/>
        </w:rPr>
        <w:t>列席会议人员因病或者其他原因不能列席会议的，会议前，应当书面向自治州人民代表大会常务委员会请假；会议期间，应当书面向秘书处请假。</w:t>
      </w:r>
    </w:p>
    <w:p w14:paraId="419D7A8C">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自治州人民代表大会会议公开举行。</w:t>
      </w:r>
    </w:p>
    <w:p w14:paraId="36217BB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自治州人民代表大会会议议程、日程和会议情况予以公开。</w:t>
      </w:r>
    </w:p>
    <w:p w14:paraId="2529182D">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自治州人民代表大会会议期间，代表在代表团会议和代表小组会议上的发言，由秘书处整理简报印发会议。会议简报可以为纸质版，也可以为电子版。</w:t>
      </w:r>
    </w:p>
    <w:p w14:paraId="36D65BBB">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自治州人民代表大会举行全体会议时，可以设立旁听席。旁听办法由自治州人民代表大会常务委员会制定。</w:t>
      </w:r>
    </w:p>
    <w:p w14:paraId="5DBA7469">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自治州人民代表大会会议举行新闻发布会、记者会，设发言人。秘书处可以组织代表和有关部门、单位负责人接受新闻媒体采访。代表团可以组织本代表团代表接受新闻媒体采访。</w:t>
      </w:r>
    </w:p>
    <w:p w14:paraId="2B6CA9D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自治州人民代表大会全体会议通过报刊、广播、电视、网络等媒体进行公开报道。</w:t>
      </w:r>
    </w:p>
    <w:p w14:paraId="19C76642">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自治州人民代表大会在必要时，可以举行秘密会议。举行秘密会议，经主席团征求各代表团的意见后，由有各代表团团长参加的主席团会议决定。</w:t>
      </w:r>
    </w:p>
    <w:p w14:paraId="5883CB13">
      <w:pPr>
        <w:ind w:firstLine="632" w:firstLineChars="200"/>
        <w:rPr>
          <w:rFonts w:ascii="Times New Roman" w:hAnsi="Times New Roman" w:cs="仿宋_GB2312"/>
          <w:sz w:val="32"/>
          <w:szCs w:val="32"/>
        </w:rPr>
      </w:pPr>
      <w:bookmarkStart w:id="26" w:name="第二十二条"/>
      <w:bookmarkEnd w:id="26"/>
      <w:r>
        <w:rPr>
          <w:rFonts w:hint="eastAsia" w:ascii="Times New Roman" w:hAnsi="Times New Roman" w:eastAsia="黑体" w:cs="黑体"/>
          <w:sz w:val="32"/>
          <w:szCs w:val="32"/>
        </w:rPr>
        <w:t>第二十二条</w:t>
      </w:r>
      <w:r>
        <w:rPr>
          <w:rFonts w:hint="eastAsia" w:ascii="Times New Roman" w:hAnsi="Times New Roman" w:cs="仿宋_GB2312"/>
          <w:sz w:val="32"/>
          <w:szCs w:val="32"/>
        </w:rPr>
        <w:t>　自治州人民代表大会举行会议，应当合理安排会期和会议日程，提高议事质量和效率。各代表团应当按照会议日程进行审议。</w:t>
      </w:r>
    </w:p>
    <w:p w14:paraId="7CC1C9A2">
      <w:pPr>
        <w:ind w:firstLine="632" w:firstLineChars="200"/>
        <w:rPr>
          <w:rFonts w:ascii="Times New Roman" w:hAnsi="Times New Roman" w:cs="仿宋_GB2312"/>
          <w:sz w:val="32"/>
          <w:szCs w:val="32"/>
        </w:rPr>
      </w:pPr>
      <w:bookmarkStart w:id="27" w:name="第二十三条"/>
      <w:bookmarkEnd w:id="27"/>
      <w:r>
        <w:rPr>
          <w:rFonts w:hint="eastAsia" w:ascii="Times New Roman" w:hAnsi="Times New Roman" w:eastAsia="黑体" w:cs="黑体"/>
          <w:sz w:val="32"/>
          <w:szCs w:val="32"/>
        </w:rPr>
        <w:t>第二十三条</w:t>
      </w:r>
      <w:r>
        <w:rPr>
          <w:rFonts w:hint="eastAsia" w:ascii="Times New Roman" w:hAnsi="Times New Roman" w:cs="仿宋_GB2312"/>
          <w:sz w:val="32"/>
          <w:szCs w:val="32"/>
        </w:rPr>
        <w:t>　自治州人民代表大会会议应当加大现代信息技术运用，推进会议文件资料电子化，采用网络视频等方式为代表履职提供便利和服务。</w:t>
      </w:r>
    </w:p>
    <w:p w14:paraId="2BD7202C">
      <w:pPr>
        <w:rPr>
          <w:rFonts w:ascii="Times New Roman" w:hAnsi="Times New Roman" w:eastAsia="宋体" w:cs="宋体"/>
          <w:szCs w:val="32"/>
        </w:rPr>
      </w:pPr>
    </w:p>
    <w:p w14:paraId="6BE064E1">
      <w:pPr>
        <w:jc w:val="center"/>
        <w:rPr>
          <w:rFonts w:ascii="Times New Roman" w:hAnsi="Times New Roman" w:eastAsia="黑体" w:cs="黑体"/>
          <w:szCs w:val="32"/>
        </w:rPr>
      </w:pPr>
      <w:bookmarkStart w:id="28" w:name="第三章 议案的提出和审议"/>
      <w:bookmarkEnd w:id="28"/>
      <w:r>
        <w:rPr>
          <w:rFonts w:hint="eastAsia" w:ascii="Times New Roman" w:hAnsi="Times New Roman" w:eastAsia="黑体" w:cs="黑体"/>
          <w:szCs w:val="32"/>
        </w:rPr>
        <w:t>第三章　议案的提出和审议</w:t>
      </w:r>
    </w:p>
    <w:p w14:paraId="5C20E76F">
      <w:pPr>
        <w:rPr>
          <w:rFonts w:ascii="Times New Roman" w:hAnsi="Times New Roman" w:eastAsia="宋体" w:cs="宋体"/>
          <w:szCs w:val="32"/>
        </w:rPr>
      </w:pPr>
    </w:p>
    <w:p w14:paraId="46279A6B">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主席团、自治州人民代表大会常务委员会、自治州人民代表大会专门委员会、自治州人民政府，可以向自治州人民代表大会提出属于自治州人民代表大会职权范围内的议案，由主席团决定列入会议议程。</w:t>
      </w:r>
    </w:p>
    <w:p w14:paraId="7DA62AFE">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代表十人以上联名，可以向自治州人民代表大会提出属于自治州人民代表大会职权范围内的议案，由主席团决定是否列入会议议程，或者先交有关的专门委员会审议，提出是否列入会议议程的意见，再由主席团决定是否列入会议议程。关于议案处理意见的报告，经主席团通过后印发会议。</w:t>
      </w:r>
    </w:p>
    <w:p w14:paraId="4BBCBD08">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代表联名提出议案，可以在会议期间提出，也可以在会议举行前提出。会议期间提出的，应当在会议规定的议案截止时间之前提出。</w:t>
      </w:r>
    </w:p>
    <w:p w14:paraId="14C2D7F1">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提案人向自治州人民代表大会提出的议案，应当写明议案的理由及解决问题的方案。提出法规案，应当附有法规草案；提出的法规修正案，应当附有法规修正草案。</w:t>
      </w:r>
    </w:p>
    <w:p w14:paraId="39F9266F">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列入会议议程的议案，由各代表团进行审议，由主席团决定提请自治州人民代表大会全体会议表决；或者先交有关专门委员会审议，提出报告，再由主席团决定提请自治州人民代表大会全体会议表决。</w:t>
      </w:r>
    </w:p>
    <w:p w14:paraId="7DD4B300">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列入会议议程的法规案，按照《克孜勒苏柯尔克孜自治州人民代表大会及其常务委员会立法条例》的有关规定执行。</w:t>
      </w:r>
    </w:p>
    <w:p w14:paraId="619804DA">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自治州人民代表大会专门委员会审议议案和有关报告，涉及专门性问题时，可以邀请有关方面的代表和专家列席会议，发表意见。</w:t>
      </w:r>
    </w:p>
    <w:p w14:paraId="720D00A3">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列入会议议程的议案，在交付表决前，提案人要求撤回的，经主席团同意，会议对该议案的审议即行终止。</w:t>
      </w:r>
    </w:p>
    <w:p w14:paraId="1A7CB762">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会议议程的议案，在审议过程中有重大问题需要进一步研究的，经主席团提出，由自治州人民代表大会全体会议决定，可以授权自治州人民代表大会常务委员会审议决定，报自治州人民代表大会下次会议备案，或者交由自治州人民代表大会常务委员会提出报告，提请自治州人民代表大会下次会议审议。</w:t>
      </w:r>
    </w:p>
    <w:p w14:paraId="640C4812">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主席团交付自治州人民代表大会专门委员会审议的议案，应当于自治州人民代表大会下次会议召开前审议完毕，并向自治州人民代表大会常务委员会提出关于议案审议结果的报告，自治州人民代表大会常务委员会审议通过后书面印发下次人民代表大会会议。</w:t>
      </w:r>
    </w:p>
    <w:p w14:paraId="6DD161C6">
      <w:pPr>
        <w:ind w:firstLine="632" w:firstLineChars="200"/>
        <w:rPr>
          <w:rFonts w:ascii="Times New Roman" w:hAnsi="Times New Roman" w:cs="仿宋_GB2312"/>
          <w:sz w:val="32"/>
          <w:szCs w:val="32"/>
        </w:rPr>
      </w:pPr>
      <w:bookmarkStart w:id="36" w:name="第三十一条"/>
      <w:bookmarkEnd w:id="36"/>
      <w:r>
        <w:rPr>
          <w:rFonts w:hint="eastAsia" w:ascii="Times New Roman" w:hAnsi="Times New Roman" w:eastAsia="黑体" w:cs="黑体"/>
          <w:sz w:val="32"/>
          <w:szCs w:val="32"/>
        </w:rPr>
        <w:t>第三十一条</w:t>
      </w:r>
      <w:r>
        <w:rPr>
          <w:rFonts w:hint="eastAsia" w:ascii="Times New Roman" w:hAnsi="Times New Roman" w:cs="仿宋_GB2312"/>
          <w:sz w:val="32"/>
          <w:szCs w:val="32"/>
        </w:rPr>
        <w:t>　自治州人民代表大会代表有权向自治州人民代表大会提出对各方面工作的建议、批评和意见。建议、批评和意见应当明确具体，注意反映实际情况和问题。</w:t>
      </w:r>
    </w:p>
    <w:p w14:paraId="7CA9D48B">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建议、批评和意见由自治州人民代表大会常务委员会的办事机构交有关机关、组织研究办理。承办单位应当自交办之日起三个月内，至迟不超过六个月，予以答复。代表对答复不满意的，可以提出意见，要求承办单位重新办理并书面答复。</w:t>
      </w:r>
    </w:p>
    <w:p w14:paraId="408A33BB">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代表提出的建议、批评和意见，有关机关和组织能够在会议期间办理的，应当即时办理答复。</w:t>
      </w:r>
    </w:p>
    <w:p w14:paraId="64DC44BD">
      <w:pPr>
        <w:rPr>
          <w:rFonts w:ascii="Times New Roman" w:hAnsi="Times New Roman" w:eastAsia="宋体" w:cs="宋体"/>
          <w:szCs w:val="32"/>
        </w:rPr>
      </w:pPr>
    </w:p>
    <w:p w14:paraId="6B527E60">
      <w:pPr>
        <w:jc w:val="center"/>
        <w:rPr>
          <w:rFonts w:ascii="Times New Roman" w:hAnsi="Times New Roman" w:eastAsia="黑体" w:cs="黑体"/>
          <w:szCs w:val="32"/>
        </w:rPr>
      </w:pPr>
      <w:bookmarkStart w:id="37" w:name="第四章 审议工作报告、审查国民经济和社会发展计划、预算"/>
      <w:bookmarkEnd w:id="37"/>
      <w:r>
        <w:rPr>
          <w:rFonts w:hint="eastAsia" w:ascii="Times New Roman" w:hAnsi="Times New Roman" w:eastAsia="黑体" w:cs="黑体"/>
          <w:szCs w:val="32"/>
        </w:rPr>
        <w:t>第四章　审议工作报告、审查国民经济和社会发展计划、预算</w:t>
      </w:r>
    </w:p>
    <w:p w14:paraId="5EFB126B">
      <w:pPr>
        <w:rPr>
          <w:rFonts w:ascii="Times New Roman" w:hAnsi="Times New Roman" w:eastAsia="宋体" w:cs="宋体"/>
          <w:szCs w:val="32"/>
        </w:rPr>
      </w:pPr>
    </w:p>
    <w:p w14:paraId="206B4824">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自治州人民代表大会举行会议时，自治州人民代表大会常务委员会、自治州人民政府、自治州中级人民法院、自治州人民检察院向会议提出的工作报告，经会议审议后，应当作出相应的决议。</w:t>
      </w:r>
    </w:p>
    <w:p w14:paraId="42DCDF8F">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自治州人民代表大会会议举行的三十日前，自治州人民政府有关部门应当将自治州国民经济和社会发展计划及计划执行情况、自治州预算及预算执行情况的主要内容提交自治州人民代表大会财政经济委员会进行初步审查。</w:t>
      </w:r>
    </w:p>
    <w:p w14:paraId="404A0472">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自治州人民代表大会举行会议时，自治州人民政府应当向会议提出关于上一年度自治州国民经济和社会发展计划执行情况与本年度自治州国民经济和社会发展计划草案的报告、自治州国民经济和社会发展计划草案，关于上一年度自治州预算执行情况与本年度自治州预算草案的报告、自治州预算草案，由各代表团进行审查，并由自治州人民代表大会财政经济委员会和有关的专门委员会审查。</w:t>
      </w:r>
    </w:p>
    <w:p w14:paraId="231CC57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财政经济委员会根据各代表团和有关的专门委员会的审查意见，对前款规定的事项进行审查，向主席团提出审查结果的报告，主席团审议通过后，印发会议，并将关于上一年度自治州国民经济和社会发展计划执行情况与本年度自治州国民经济和社会发展计划的决议草案、关于上一年度自治州预算执行情况与本年度自治州预算的决议草案提请大会全体会议表决。</w:t>
      </w:r>
    </w:p>
    <w:p w14:paraId="2A97C9F7">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自治州国民经济和社会发展计划、自治州预算经自治州人民代表大会批准后，在执行过程中必须作部分调整的，自治州人民政府应当将调整方案提请自治州人民代表大会常务委员会审查和批准。</w:t>
      </w:r>
    </w:p>
    <w:p w14:paraId="775C72C1">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自治州国民经济和社会发展五年规划纲要和中长期规划纲要的审查、批准和调整，参照本章有关规定执行。</w:t>
      </w:r>
    </w:p>
    <w:p w14:paraId="7A7295F0">
      <w:pPr>
        <w:rPr>
          <w:rFonts w:ascii="Times New Roman" w:hAnsi="Times New Roman" w:eastAsia="宋体" w:cs="宋体"/>
          <w:szCs w:val="32"/>
        </w:rPr>
      </w:pPr>
    </w:p>
    <w:p w14:paraId="015AAFAD">
      <w:pPr>
        <w:jc w:val="center"/>
        <w:rPr>
          <w:rFonts w:ascii="Times New Roman" w:hAnsi="Times New Roman" w:eastAsia="黑体" w:cs="黑体"/>
          <w:szCs w:val="32"/>
        </w:rPr>
      </w:pPr>
      <w:bookmarkStart w:id="43" w:name="第五章 选举、罢免和辞职"/>
      <w:bookmarkEnd w:id="43"/>
      <w:r>
        <w:rPr>
          <w:rFonts w:hint="eastAsia" w:ascii="Times New Roman" w:hAnsi="Times New Roman" w:eastAsia="黑体" w:cs="黑体"/>
          <w:szCs w:val="32"/>
        </w:rPr>
        <w:t>第五章　选举、罢免和辞职</w:t>
      </w:r>
    </w:p>
    <w:p w14:paraId="2A3A4F70">
      <w:pPr>
        <w:rPr>
          <w:rFonts w:ascii="Times New Roman" w:hAnsi="Times New Roman" w:eastAsia="宋体" w:cs="宋体"/>
          <w:szCs w:val="32"/>
        </w:rPr>
      </w:pPr>
    </w:p>
    <w:p w14:paraId="1A5ED486">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自治州人民代表大会会议选举常务委员会组成人员，自治州人民政府州长、副州长，自治州监察委员会主任，自治州中级人民法院院长，自治州人民检察院检察长，自治州出席自治区人民代表大会代表以及法律规定其他需要由自治州人民代表大会选举的人员，通过自治州人民代表大会专门委员会组成人员。每次会议选举的具体办法，由主席团提出草案，交各代表团审议后，提请大会全体会议通过。</w:t>
      </w:r>
    </w:p>
    <w:p w14:paraId="147B1E12">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自治州人民代表大会常务委员会组成人员，自治州人民政府州长、副州长，自治州监察委员会主任，自治州中级人民法院院长和自治州人民检察院检察长的人选，由主席团或者自治州人民代表大会代表二十人以上书面联名。不同的选举单位选出的代表可以酝酿、联合提出候选人。</w:t>
      </w:r>
    </w:p>
    <w:p w14:paraId="732531EC">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自治州人民代表大会会议选举前，候选人的提名人或者推荐人，应当向会议介绍候选人的基本情况，并对代表提出的问题作必要的说明。主席团应当将候选人的基本情况印发代表。经各代表团酝酿协商后，由主席团根据多数代表的意见，确定正式候选人名单。</w:t>
      </w:r>
    </w:p>
    <w:p w14:paraId="439F05AF">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自治州人民代表大会会议选举，采取无记名投票方式。得票数超过全体代表半数的，始得当选。</w:t>
      </w:r>
    </w:p>
    <w:p w14:paraId="6DDB0FEC">
      <w:pPr>
        <w:ind w:firstLine="632" w:firstLineChars="200"/>
        <w:rPr>
          <w:rFonts w:ascii="Times New Roman" w:hAnsi="Times New Roman" w:cs="仿宋_GB2312"/>
          <w:sz w:val="32"/>
          <w:szCs w:val="32"/>
        </w:rPr>
      </w:pPr>
      <w:r>
        <w:rPr>
          <w:rFonts w:hint="eastAsia" w:ascii="Times New Roman" w:hAnsi="Times New Roman" w:cs="仿宋_GB2312"/>
          <w:sz w:val="32"/>
          <w:szCs w:val="32"/>
        </w:rPr>
        <w:t>选出的自治州人民检察院检察长，须报经自治区人民检察院检察长提请自治区人民代表大会常务委员会批准。</w:t>
      </w:r>
    </w:p>
    <w:p w14:paraId="5DBA5D9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自治州人民代表大会全体会议选举时，应当设秘密写票处。</w:t>
      </w:r>
    </w:p>
    <w:p w14:paraId="738E3E6C">
      <w:pPr>
        <w:ind w:firstLine="632" w:firstLineChars="200"/>
        <w:rPr>
          <w:rFonts w:ascii="Times New Roman" w:hAnsi="Times New Roman" w:cs="仿宋_GB2312"/>
          <w:sz w:val="32"/>
          <w:szCs w:val="32"/>
        </w:rPr>
      </w:pPr>
      <w:r>
        <w:rPr>
          <w:rFonts w:hint="eastAsia" w:ascii="Times New Roman" w:hAnsi="Times New Roman" w:cs="仿宋_GB2312"/>
          <w:sz w:val="32"/>
          <w:szCs w:val="32"/>
        </w:rPr>
        <w:t>选举结果由会议主持人当场宣布。候选人的得票数，应当公布。</w:t>
      </w:r>
    </w:p>
    <w:p w14:paraId="7729F68F">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自治州人民代表大会会议补选时，补选程序和方式由大会全体会议决定。</w:t>
      </w:r>
    </w:p>
    <w:p w14:paraId="02C5F76F">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自治州人民代表大会选举或者通过的自治州国家机关组成人员在依照法定程序产生后，公开进行宪法宣誓。宣誓仪式由主席团组织。</w:t>
      </w:r>
    </w:p>
    <w:p w14:paraId="2515D05C">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主席团、自治州人民代表大会常务委员会、十分之一以上代表联名，可以提出对自治州人民代表大会常务委员会组成人员、自治州人民政府组成人员、自治州监察委员会主任、自治州中级人民法院院长和自治州人民检察院检察长的罢免案。</w:t>
      </w:r>
    </w:p>
    <w:p w14:paraId="454A4E15">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主席团或者十分之一以上代表联名，可以提出对自治州选出的自治区人民代表大会代表的罢免案。</w:t>
      </w:r>
    </w:p>
    <w:p w14:paraId="395448BD">
      <w:pPr>
        <w:ind w:firstLine="632" w:firstLineChars="200"/>
        <w:rPr>
          <w:rFonts w:ascii="Times New Roman" w:hAnsi="Times New Roman" w:cs="仿宋_GB2312"/>
          <w:sz w:val="32"/>
          <w:szCs w:val="32"/>
        </w:rPr>
      </w:pPr>
      <w:r>
        <w:rPr>
          <w:rFonts w:hint="eastAsia" w:ascii="Times New Roman" w:hAnsi="Times New Roman" w:cs="仿宋_GB2312"/>
          <w:sz w:val="32"/>
          <w:szCs w:val="32"/>
        </w:rPr>
        <w:t>罢免案应当写明罢免理由，并提供有关材料。</w:t>
      </w:r>
    </w:p>
    <w:p w14:paraId="79146BFC">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罢免案由主席团交各代表团审议后，提请大会全体会议表决；或者由主席团提议，经大会全体会议决定，组织调查委员会，由自治州人民代表大会下次会议根据调查委员会的报告审议决定。罢免案提请大会全体会议表决前，被提出罢免的人员有权在主席团会议和大会全体会议上申辩，或者书面提出申辩意见，由主席团印发会议。罢免自治州人民检察院检察长职务，须报经自治区人民检察院检察长提请自治区人民代表大会常务委员会批准。罢免自治州选出的自治区人民代表大会代表，应当报自治区人民代表大会常务委员会备案。</w:t>
      </w:r>
    </w:p>
    <w:p w14:paraId="73A84DFD">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自治州人民代表大会会议期间，自治州人民代表大会常务委员会组成人员、专门委员会组成人员和自治州人民政府领导人员，自治州监察委员会主任，自治州中级人民法院院长，自治州人民检察院检察长提出辞职的，由主席团将其辞职请求交各代表团审议后，提请大会全体会议决定；大会闭会期间提出辞职的，由自治州人民代表大会常务委员会决定是否接受辞职。自治州人民代表大会常务委员会接受辞职的，应当报自治州人民代表大会下次会议备案。自治州人民检察院检察长的辞职，须报经自治区人民检察院检察长提请自治区人民代表大会常务委员会批准。</w:t>
      </w:r>
    </w:p>
    <w:p w14:paraId="31500DB1">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自治州人民代表大会常务委员会组成人员、专门委员会组成人员的自治州人民代表大会代表职务被原选举单位罢免的，其常务委员会组成人员、专门委员会组成人员的职务相应撤销，由主席团或者常务委员会予以公告。</w:t>
      </w:r>
    </w:p>
    <w:p w14:paraId="7AEC2D35">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自治州人民代表大会常务委员会组成人员、专门委员会组成人员，辞去自治州人民代表大会代表职务的请求被接受的，其常务委员会组成人员、专门委员会组成人员的职务相应终止，由常务委员会予以公告。</w:t>
      </w:r>
    </w:p>
    <w:p w14:paraId="33E4180E">
      <w:pPr>
        <w:rPr>
          <w:rFonts w:ascii="Times New Roman" w:hAnsi="Times New Roman" w:eastAsia="宋体" w:cs="宋体"/>
          <w:szCs w:val="32"/>
        </w:rPr>
      </w:pPr>
    </w:p>
    <w:p w14:paraId="63BCBAD0">
      <w:pPr>
        <w:jc w:val="center"/>
        <w:rPr>
          <w:rFonts w:ascii="Times New Roman" w:hAnsi="Times New Roman" w:eastAsia="黑体" w:cs="黑体"/>
          <w:szCs w:val="32"/>
        </w:rPr>
      </w:pPr>
      <w:bookmarkStart w:id="54" w:name="第六章 询问和质询"/>
      <w:bookmarkEnd w:id="54"/>
      <w:r>
        <w:rPr>
          <w:rFonts w:hint="eastAsia" w:ascii="Times New Roman" w:hAnsi="Times New Roman" w:eastAsia="黑体" w:cs="黑体"/>
          <w:szCs w:val="32"/>
        </w:rPr>
        <w:t>第六章　询问和质询</w:t>
      </w:r>
    </w:p>
    <w:p w14:paraId="34D74762">
      <w:pPr>
        <w:rPr>
          <w:rFonts w:ascii="Times New Roman" w:hAnsi="Times New Roman" w:eastAsia="宋体" w:cs="宋体"/>
          <w:szCs w:val="32"/>
        </w:rPr>
      </w:pPr>
    </w:p>
    <w:p w14:paraId="6A10EFE4">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各代表团全体会议审议议案和有关报告时，有关部门应当派负责人员到会，听取意见，对代表提出的询问作出说明。</w:t>
      </w:r>
    </w:p>
    <w:p w14:paraId="7C395680">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主席团、自治州人民代表大会专门委员会对议案和有关报告进行审议时，自治州人民政府或者有关机关负责人应当到会，听取意见，回答询问，并可以对议案或者有关报告作补充说明。</w:t>
      </w:r>
    </w:p>
    <w:p w14:paraId="12100237">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自治州人民代表大会会议期间，代表十人以上联名，可以书面提出对自治州人民政府及其所属各工作部门、自治州监察委员会、自治州中级人民法院、自治州人民检察院的质询案。质询案必须写明质询对象、质询的问题和内容。</w:t>
      </w:r>
    </w:p>
    <w:p w14:paraId="6B1B36EF">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质询案按照主席团决定，交由受质询机关的负责人在主席团会议、自治州人民代表大会全体会议或者有关专门委员会会议上口头答复，或者交由受质询机关书面答复。在主席团会议或者有关专门委员会会议答复时，提出质询案的代表有权列席会议并发表意见。</w:t>
      </w:r>
    </w:p>
    <w:p w14:paraId="1AFA90DF">
      <w:pPr>
        <w:ind w:firstLine="632" w:firstLineChars="200"/>
        <w:rPr>
          <w:rFonts w:ascii="Times New Roman" w:hAnsi="Times New Roman" w:cs="仿宋_GB2312"/>
          <w:sz w:val="32"/>
          <w:szCs w:val="32"/>
        </w:rPr>
      </w:pPr>
      <w:r>
        <w:rPr>
          <w:rFonts w:hint="eastAsia" w:ascii="Times New Roman" w:hAnsi="Times New Roman" w:cs="仿宋_GB2312"/>
          <w:sz w:val="32"/>
          <w:szCs w:val="32"/>
        </w:rPr>
        <w:t>质询案以口头答复的，应当由受质询机关负责人到会答复；以书面答复的，应当由受质询机关的主要负责人签署。在专门委员会会议上答复的，有关专门委员会应当将答复质询案的情况向主席团报告。主席团认为必要时，可以将答复质询案的情况报告印发会议。</w:t>
      </w:r>
    </w:p>
    <w:p w14:paraId="6F449377">
      <w:pPr>
        <w:ind w:firstLine="632" w:firstLineChars="200"/>
        <w:rPr>
          <w:rFonts w:ascii="Times New Roman" w:hAnsi="Times New Roman" w:cs="仿宋_GB2312"/>
          <w:sz w:val="32"/>
          <w:szCs w:val="32"/>
        </w:rPr>
      </w:pPr>
      <w:r>
        <w:rPr>
          <w:rFonts w:hint="eastAsia" w:ascii="Times New Roman" w:hAnsi="Times New Roman" w:cs="仿宋_GB2312"/>
          <w:sz w:val="32"/>
          <w:szCs w:val="32"/>
        </w:rPr>
        <w:t>提出质询案的代表半数以上对质询答复不满意的，可以提出要求，经主席团决定，由受质询机关再作答复。</w:t>
      </w:r>
    </w:p>
    <w:p w14:paraId="29FC0580">
      <w:pPr>
        <w:rPr>
          <w:rFonts w:ascii="Times New Roman" w:hAnsi="Times New Roman" w:eastAsia="宋体" w:cs="宋体"/>
          <w:szCs w:val="32"/>
        </w:rPr>
      </w:pPr>
    </w:p>
    <w:p w14:paraId="611AECA4">
      <w:pPr>
        <w:jc w:val="center"/>
        <w:rPr>
          <w:rFonts w:ascii="Times New Roman" w:hAnsi="Times New Roman" w:eastAsia="黑体" w:cs="黑体"/>
          <w:szCs w:val="32"/>
        </w:rPr>
      </w:pPr>
      <w:bookmarkStart w:id="58" w:name="第七章 特定问题调查"/>
      <w:bookmarkEnd w:id="58"/>
      <w:r>
        <w:rPr>
          <w:rFonts w:hint="eastAsia" w:ascii="Times New Roman" w:hAnsi="Times New Roman" w:eastAsia="黑体" w:cs="黑体"/>
          <w:szCs w:val="32"/>
        </w:rPr>
        <w:t>第七章　特定问题调查</w:t>
      </w:r>
    </w:p>
    <w:p w14:paraId="5BC71C50">
      <w:pPr>
        <w:rPr>
          <w:rFonts w:ascii="Times New Roman" w:hAnsi="Times New Roman" w:eastAsia="宋体" w:cs="宋体"/>
          <w:szCs w:val="32"/>
        </w:rPr>
      </w:pPr>
    </w:p>
    <w:p w14:paraId="23A36A87">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自治州人民代表大会认为必要时，可以组织关于特定问题的调查委员会。</w:t>
      </w:r>
    </w:p>
    <w:p w14:paraId="6B0B592F">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主席团或者十分之一以上的代表联名，可以提议组织关于特定问题的调查委员会，由主席团提请大会全体会议决定。调查委员会由主任委员、副主任委员若干人和委员若干人组成，由主席团在代表中提名，提请大会全体会议通过。调查委员会可以聘请专家参加调查工作。</w:t>
      </w:r>
    </w:p>
    <w:p w14:paraId="1974BA22">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调查委员会进行调查时，自治州各级国家机关、有关单位和个人都有义务如实提供必要的材料。提供材料的单位和个人要求调查委员会对材料来源保密的，调查委员会应当予以保密。</w:t>
      </w:r>
    </w:p>
    <w:p w14:paraId="2EA7901C">
      <w:pPr>
        <w:ind w:firstLine="632" w:firstLineChars="200"/>
        <w:rPr>
          <w:rFonts w:ascii="Times New Roman" w:hAnsi="Times New Roman" w:cs="仿宋_GB2312"/>
          <w:sz w:val="32"/>
          <w:szCs w:val="32"/>
        </w:rPr>
      </w:pPr>
      <w:r>
        <w:rPr>
          <w:rFonts w:hint="eastAsia" w:ascii="Times New Roman" w:hAnsi="Times New Roman" w:cs="仿宋_GB2312"/>
          <w:sz w:val="32"/>
          <w:szCs w:val="32"/>
        </w:rPr>
        <w:t>调查委员会在调查过程中，可以不公布调查的情况和材料。</w:t>
      </w:r>
    </w:p>
    <w:p w14:paraId="0310E01C">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调查委员会应当向自治州人民代表大会提出调查报告。自治州人民代表大会根据调查委员会的报告，可以作出相应的决议。</w:t>
      </w:r>
    </w:p>
    <w:p w14:paraId="725771F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自治州人民代表大会可以授权自治州人民代表大会常务委员会在人民代表大会闭会期间，听取调查委员会的调查报告，并可以作出相应的决议，报自治州人民代表大会下次会议备案。</w:t>
      </w:r>
    </w:p>
    <w:p w14:paraId="6FA44F9B">
      <w:pPr>
        <w:rPr>
          <w:rFonts w:ascii="Times New Roman" w:hAnsi="Times New Roman" w:eastAsia="宋体" w:cs="宋体"/>
          <w:szCs w:val="32"/>
        </w:rPr>
      </w:pPr>
    </w:p>
    <w:p w14:paraId="72EEC7D0">
      <w:pPr>
        <w:jc w:val="center"/>
        <w:rPr>
          <w:rFonts w:ascii="Times New Roman" w:hAnsi="Times New Roman" w:eastAsia="黑体" w:cs="黑体"/>
          <w:szCs w:val="32"/>
        </w:rPr>
      </w:pPr>
      <w:bookmarkStart w:id="63" w:name="第八章 发言和表决"/>
      <w:bookmarkEnd w:id="63"/>
      <w:r>
        <w:rPr>
          <w:rFonts w:hint="eastAsia" w:ascii="Times New Roman" w:hAnsi="Times New Roman" w:eastAsia="黑体" w:cs="黑体"/>
          <w:szCs w:val="32"/>
        </w:rPr>
        <w:t>第八章　发言和表决</w:t>
      </w:r>
    </w:p>
    <w:p w14:paraId="62B89113">
      <w:pPr>
        <w:rPr>
          <w:rFonts w:ascii="Times New Roman" w:hAnsi="Times New Roman" w:eastAsia="宋体" w:cs="宋体"/>
          <w:szCs w:val="32"/>
        </w:rPr>
      </w:pPr>
    </w:p>
    <w:p w14:paraId="7DEF08A1">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自治州人民代表大会代表在自治州人民代表大会各种会议上的发言和表决，不受法律追究。代表发言应当围绕会议确定的议题进行。</w:t>
      </w:r>
    </w:p>
    <w:p w14:paraId="57766F59">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自治州人民代表大会代表在自治州人民代表大会全体会议上发言的，每人可以发言两次，第一次不得超过十分钟，第二次不得超过五分钟。代表要求在自治州人民代表大会全体会议上发言的，应当在会前向大会秘书处报名，由大会执行主席安排发言顺序；代表临时要求发言的，经大会执行主席许可，始得发言。</w:t>
      </w:r>
    </w:p>
    <w:p w14:paraId="5DFA9DAF">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主席团成员和代表团团长或者代表团推选的代表在主席团会议上发言的，每人可以就同一议题发言两次，第一次不得超过十五分钟，第二次不得超过十分钟。经会议主持人许可，发言时间可以适当延长。</w:t>
      </w:r>
    </w:p>
    <w:p w14:paraId="5B15889A">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自治州人民代表大会会议表决议案，采用无记名投票、举手表决或者其他方式。表决由全体代表的过半数通过，表决结果由会议主持人当场宣布。</w:t>
      </w:r>
    </w:p>
    <w:p w14:paraId="5A2D7BB3">
      <w:pPr>
        <w:ind w:firstLine="632" w:firstLineChars="200"/>
        <w:rPr>
          <w:rFonts w:ascii="Times New Roman" w:hAnsi="Times New Roman" w:cs="仿宋_GB2312"/>
          <w:sz w:val="32"/>
          <w:szCs w:val="32"/>
        </w:rPr>
      </w:pPr>
      <w:r>
        <w:rPr>
          <w:rFonts w:hint="eastAsia" w:ascii="Times New Roman" w:hAnsi="Times New Roman" w:cs="仿宋_GB2312"/>
          <w:sz w:val="32"/>
          <w:szCs w:val="32"/>
        </w:rPr>
        <w:t>预备会议、主席团会议表决的方式，适用前款规定。</w:t>
      </w:r>
    </w:p>
    <w:p w14:paraId="19501EAC">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自治州人民代表大会全体会议表决议案，代表可以表示赞成、反对或者弃权。</w:t>
      </w:r>
    </w:p>
    <w:p w14:paraId="0D43E822">
      <w:pPr>
        <w:rPr>
          <w:rFonts w:ascii="Times New Roman" w:hAnsi="Times New Roman" w:eastAsia="宋体" w:cs="宋体"/>
          <w:szCs w:val="32"/>
        </w:rPr>
      </w:pPr>
    </w:p>
    <w:p w14:paraId="2880C20E">
      <w:pPr>
        <w:jc w:val="center"/>
        <w:rPr>
          <w:rFonts w:ascii="Times New Roman" w:hAnsi="Times New Roman" w:eastAsia="黑体" w:cs="黑体"/>
          <w:szCs w:val="32"/>
        </w:rPr>
      </w:pPr>
      <w:bookmarkStart w:id="68" w:name="第九章 公布"/>
      <w:bookmarkEnd w:id="68"/>
      <w:r>
        <w:rPr>
          <w:rFonts w:hint="eastAsia" w:ascii="Times New Roman" w:hAnsi="Times New Roman" w:eastAsia="黑体" w:cs="黑体"/>
          <w:szCs w:val="32"/>
        </w:rPr>
        <w:t>第九章　公　　布</w:t>
      </w:r>
    </w:p>
    <w:p w14:paraId="77AA8355">
      <w:pPr>
        <w:rPr>
          <w:rFonts w:ascii="Times New Roman" w:hAnsi="Times New Roman" w:eastAsia="宋体" w:cs="宋体"/>
          <w:szCs w:val="32"/>
        </w:rPr>
      </w:pPr>
    </w:p>
    <w:p w14:paraId="002D75AF">
      <w:pPr>
        <w:ind w:firstLine="632" w:firstLineChars="200"/>
        <w:rPr>
          <w:rFonts w:ascii="Times New Roman" w:hAnsi="Times New Roman" w:cs="仿宋_GB2312"/>
          <w:sz w:val="32"/>
          <w:szCs w:val="32"/>
        </w:rPr>
      </w:pPr>
      <w:bookmarkStart w:id="69" w:name="第五十八条"/>
      <w:bookmarkEnd w:id="69"/>
      <w:r>
        <w:rPr>
          <w:rFonts w:hint="eastAsia" w:ascii="Times New Roman" w:hAnsi="Times New Roman" w:eastAsia="黑体" w:cs="黑体"/>
          <w:sz w:val="32"/>
          <w:szCs w:val="32"/>
        </w:rPr>
        <w:t>第五十八条</w:t>
      </w:r>
      <w:r>
        <w:rPr>
          <w:rFonts w:hint="eastAsia" w:ascii="Times New Roman" w:hAnsi="Times New Roman" w:cs="仿宋_GB2312"/>
          <w:sz w:val="32"/>
          <w:szCs w:val="32"/>
        </w:rPr>
        <w:t>　自治州人民代表大会选举产生的自治州人民代表大会常务委员会组成人员，自治州人民政府州长、副州长，自治州监察委员会主任，自治州中级人民法院院长，自治州人民检察院检察长，自治州出席自治区人民代表大会代表，通过的自治州人民代表大会专门委员会组成人员，以自治州人民代表大会公告形式予以公布。</w:t>
      </w:r>
    </w:p>
    <w:p w14:paraId="25F311BD">
      <w:pPr>
        <w:ind w:firstLine="632" w:firstLineChars="200"/>
        <w:rPr>
          <w:rFonts w:ascii="Times New Roman" w:hAnsi="Times New Roman" w:cs="仿宋_GB2312"/>
          <w:sz w:val="32"/>
          <w:szCs w:val="32"/>
        </w:rPr>
      </w:pPr>
      <w:bookmarkStart w:id="70" w:name="第五十九条"/>
      <w:bookmarkEnd w:id="70"/>
      <w:r>
        <w:rPr>
          <w:rFonts w:hint="eastAsia" w:ascii="Times New Roman" w:hAnsi="Times New Roman" w:eastAsia="黑体" w:cs="黑体"/>
          <w:sz w:val="32"/>
          <w:szCs w:val="32"/>
        </w:rPr>
        <w:t>第五十九条</w:t>
      </w:r>
      <w:r>
        <w:rPr>
          <w:rFonts w:hint="eastAsia" w:ascii="Times New Roman" w:hAnsi="Times New Roman" w:cs="仿宋_GB2312"/>
          <w:sz w:val="32"/>
          <w:szCs w:val="32"/>
        </w:rPr>
        <w:t>　法规的公布程序，依照《克孜勒苏柯尔克孜自治州人民代表大会及其常务委员会立法条例》有关规定执行。</w:t>
      </w:r>
    </w:p>
    <w:p w14:paraId="08E993B3">
      <w:pPr>
        <w:ind w:firstLine="632" w:firstLineChars="200"/>
        <w:rPr>
          <w:rFonts w:ascii="Times New Roman" w:hAnsi="Times New Roman" w:cs="仿宋_GB2312"/>
          <w:sz w:val="32"/>
          <w:szCs w:val="32"/>
        </w:rPr>
      </w:pPr>
      <w:bookmarkStart w:id="71" w:name="第六十条"/>
      <w:bookmarkEnd w:id="71"/>
      <w:r>
        <w:rPr>
          <w:rFonts w:hint="eastAsia" w:ascii="Times New Roman" w:hAnsi="Times New Roman" w:eastAsia="黑体" w:cs="黑体"/>
          <w:sz w:val="32"/>
          <w:szCs w:val="32"/>
        </w:rPr>
        <w:t>第六十条</w:t>
      </w:r>
      <w:r>
        <w:rPr>
          <w:rFonts w:hint="eastAsia" w:ascii="Times New Roman" w:hAnsi="Times New Roman" w:cs="仿宋_GB2312"/>
          <w:sz w:val="32"/>
          <w:szCs w:val="32"/>
        </w:rPr>
        <w:t>　自治州人民代表大会通过的决议、决定和发布的公告，应当及时在《克孜勒苏日报》等媒体上发布。</w:t>
      </w:r>
    </w:p>
    <w:p w14:paraId="109EEF2E">
      <w:pPr>
        <w:rPr>
          <w:rFonts w:ascii="Times New Roman" w:hAnsi="Times New Roman" w:eastAsia="宋体" w:cs="宋体"/>
          <w:szCs w:val="32"/>
        </w:rPr>
      </w:pPr>
    </w:p>
    <w:p w14:paraId="28ADBE3C">
      <w:pPr>
        <w:jc w:val="center"/>
        <w:rPr>
          <w:rFonts w:ascii="Times New Roman" w:hAnsi="Times New Roman" w:eastAsia="黑体" w:cs="黑体"/>
          <w:szCs w:val="32"/>
        </w:rPr>
      </w:pPr>
      <w:bookmarkStart w:id="72" w:name="第十章 大会使用的语言和文字"/>
      <w:bookmarkEnd w:id="72"/>
      <w:r>
        <w:rPr>
          <w:rFonts w:hint="eastAsia" w:ascii="Times New Roman" w:hAnsi="Times New Roman" w:eastAsia="黑体" w:cs="黑体"/>
          <w:szCs w:val="32"/>
        </w:rPr>
        <w:t>第十章　大会使用的语言和文字</w:t>
      </w:r>
    </w:p>
    <w:p w14:paraId="777691BF">
      <w:pPr>
        <w:rPr>
          <w:rFonts w:ascii="Times New Roman" w:hAnsi="Times New Roman" w:eastAsia="宋体" w:cs="宋体"/>
          <w:szCs w:val="32"/>
        </w:rPr>
      </w:pPr>
    </w:p>
    <w:p w14:paraId="5B97863B">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自治州人民代表大会会议使用国家通用语言文字和柯尔克孜、维吾尔语言文字。</w:t>
      </w:r>
    </w:p>
    <w:p w14:paraId="506F20CE">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自治州人民代表大会举行会议时，各民族代表有权使用本民族语言文字提出议案建议、批评和意见，使用本民族语言发言。会议秘书处应当为会议配备翻译人员。</w:t>
      </w:r>
    </w:p>
    <w:p w14:paraId="09DC0087">
      <w:pPr>
        <w:rPr>
          <w:rFonts w:ascii="Times New Roman" w:hAnsi="Times New Roman" w:eastAsia="宋体" w:cs="宋体"/>
          <w:szCs w:val="32"/>
        </w:rPr>
      </w:pPr>
    </w:p>
    <w:p w14:paraId="3221152C">
      <w:pPr>
        <w:jc w:val="center"/>
        <w:rPr>
          <w:rFonts w:ascii="Times New Roman" w:hAnsi="Times New Roman" w:eastAsia="黑体" w:cs="黑体"/>
          <w:szCs w:val="32"/>
        </w:rPr>
      </w:pPr>
      <w:bookmarkStart w:id="75" w:name="第十一章 附则"/>
      <w:bookmarkEnd w:id="75"/>
      <w:r>
        <w:rPr>
          <w:rFonts w:hint="eastAsia" w:ascii="Times New Roman" w:hAnsi="Times New Roman" w:eastAsia="黑体" w:cs="黑体"/>
          <w:szCs w:val="32"/>
        </w:rPr>
        <w:t>第十一章　附　　则</w:t>
      </w:r>
    </w:p>
    <w:p w14:paraId="5E18E60A">
      <w:pPr>
        <w:rPr>
          <w:rFonts w:ascii="Times New Roman" w:hAnsi="Times New Roman" w:eastAsia="宋体" w:cs="宋体"/>
          <w:szCs w:val="32"/>
        </w:rPr>
      </w:pPr>
    </w:p>
    <w:p w14:paraId="4D08C696">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本规则自2025年5月1日起施行。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A325B4F"/>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8641</Words>
  <Characters>8652</Characters>
  <Lines>87</Lines>
  <Paragraphs>24</Paragraphs>
  <TotalTime>3</TotalTime>
  <ScaleCrop>false</ScaleCrop>
  <LinksUpToDate>false</LinksUpToDate>
  <CharactersWithSpaces>8752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2025-05-21T07:31:18Z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2052-12.1.0.21171</vt:lpwstr>
  </property>
  <property fmtid="{D5CDD505-2E9C-101B-9397-08002B2CF9AE}" pid="4" name="KSOTemplateDocerSaveRecord">
    <vt:lpwstr>eyJoZGlkIjoiYjIxNGNjZTJlZjgyZmVhMDdiNGEyY2U0Yzg0MGFkMzMiLCJ1c2VySWQiOiI4NDE5MTMxMjMifQ==</vt:lpwstr>
  </property>
</Properties>
</file>