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陕西省水土保持条例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（2013年7月26日陕西省第十二届人民代表大会常务委员会第四次会议通过　根据2018年5月31日陕西省第十三届人民代表大会常务委员会第三次会议关于修改《陕西省实施〈中华人民共和国环境影响评价法〉办法》等十一部地方性法规的决定第一次修正　根据2024年5月30日陕西省第十四届人民代表大会常务委员会第十次会议《陕西省人民代表大会常务委员会关于修改〈陕西省水土保持条例〉的决定》第二次修正）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治　　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监测和监督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治理水土流失，保护和合理利用水土资源，减轻水、旱、风沙灾害，改善生态环境，促进生态文明建设，保障经济社会可持续发展，根据《中华人民共和国水土保持法》及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本省行政区域内从事水土保持活动或者从事可能造成水土流失的自然资源开发利用、生产建设等活动的单位和个人，应当遵守本条例。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水土保持工作实行预防为主、保护优先、全面规划、综合治理、因地制宜、突出重点、科学管理、注重效益的方针，坚持谁开发利用资源谁负责保护、谁造成水土流失谁负责治理和补偿的原则。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水土保持工作协调机制，研究解决水土保持工作的重大问题，将水土保持工作纳入本级国民经济和社会发展规划，保证水土保持专项资金和工作经费，组织实施水土保持规划确定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县级以上人民政府建立和完善水土流失防治目标责任制，将水土保持工作纳入目标责任考核体系，对所属部门、下一级人民政府水土保持责任制落实情况进行考核奖惩。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县级以上人民政府水行政主管部门主管本行政区域的水土保持工作。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县级以上人民政府发展改革、自然资源、生态环境、住房和城乡建设、交通运输、农业农村、林业等部门按照各自职责，做好有关的水土流失预防和治理工作。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县级以上人民政府鼓励和支持水土保持工作机构、高等院校、科研单位、群众性科技组织，开展水土保持科学研究、试验示范和技术推广、培训、指导、服务工作。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县级以上人民政府鼓励和支持社会力量、民间资本参与水土流失预防和治理，在资金、技术、税收等方面予以扶持，保障水土流失预防和治理参与人的合法权益。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各级人民政府及其有关部门应当加强水土保持宣传和教育工作，普及水土保持科学知识，增强公众的水土保持意识。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新闻媒体应当做好水土保持的公益性宣传，中、小学校应当将水土保持基本知识纳入教育内容。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单位和个人有保护水土资源、维护水土保持设施的义务，有权举报破坏水土资源和水土保持设施的行为。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水行政主管部门收到举报后，应当及时查处，并将查处情况向举报人反馈。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县级以上人民政府对水土保持工作中成绩显著的单位和个人，给予表彰和奖励。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省水行政主管部门负责组织本省水土流失调查。水土流失调查包括水土流失的分布、类型、面积、成因、危害及变化趋势、防治情况及其效益等内容，调查结果报国务院水行政主管部门备案后向社会公告。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县级以上人民政府应当根据水土流失调查结果，按照国家和本省有关技术规范、规定划定并公告水土流失重点预防区、重点治理区和水土流失严重、生态脆弱区域。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水行政主管部门会同有关部门编制水土保持规划，跨区域或者流域的水土保持规划由其共同的上一级水行政主管部门会同有关部门、流域管理机构编制，报本级人民政府或者其授权的部门批准后，由水行政主管部门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编制水土保持规划应当征求专家和公众的意见。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关基础设施建设、矿产资源开发、城镇建设、公共服务设施建设以及土地开发整理、工业园区、水电梯级开发、旅游景区等方面的规划，在实施过程中可能造成水土流失的，编制单位应当提出水土流失预防和治理的对策和措施，并在规划报请审批前征求本级人民政府水行政主管部门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各级人民政府依照水土保持规划，采取封育保护、自然修复、退耕还林（草）等措施，严格保护植物、沙壳、结皮、地衣等，加强对取土、挖砂、采石等活动的监督管理，预防和减轻水土流失。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禁止在崩塌、滑坡危险区和泥石流易发区从事取土、挖砂、开矿、采石等可能造成水土流失的活动。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禁止在二十五度以上的陡坡地开垦种植农作物。人均耕地五亩或者基本农田二亩以上的地区，禁止在二十度以上的陡坡地开垦种植农作物。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已在禁垦的陡坡地范围内开垦种植农作物的，县级以上人民政府应当制定退耕还林（草）计划，逐年退耕，还林还草，恢复植被。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禁垦范围由县级人民政府划定并公告。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县级以上人民政府应当依据《陕西省封山禁牧条例》的规定，将已经退耕还林（草）的区域划入封山禁牧区的范围，向社会公布，并采取措施，加强管护。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在封山禁牧区域禁止损毁、擅自移动封山禁牧的标志、设施。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二十五度以上陡坡地种植经济林的，应当在县级以上自然资源、农业农村、林业、水利等行政主管部门指导下，科学选择树种，配套布设生态林，合理确定规模，采取修建截水沟、蓄水池、排水沟、等高植物带、边坡种草、水平阶或者垄沟种植法等水土保持措施，防止造成水土流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禁垦坡度以下、五度以上的荒坡地开垦种植农作物，应当采取修建水平梯田、坡面水系整治、蓄水保土耕作等水土保持措施；在禁垦坡度以下、五度以上的坡地上植树造林、抚育幼林、种植中药材，应当采取修建水平梯田、水平阶、鱼鳞坑、竹节水平沟、营造等高植物带等水土保持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生产建设项目选址、选线应当避让水土流失重点预防区和重点治理区；无法避让的，应当提高防治标准，优化施工方案和工艺，减少地表扰动和植被损坏范围，缩短施工周期和地表裸露时间，有效控制水土流失。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山区、丘陵区、风沙区以及水土保持规划确定的容易发生水土流失的其他区域开办可能造成水土流失的生产建设项目，生产建设单位应当编制水土保持方案，报县级以上水行政主管部门审批，并按照经批准的水土保持方案，采取水土流失预防和治理措施。没有能力编制水土保持方案的，应当委托具备相应技术条件的机构编制。跨行政区域的生产建设项目，其水土保持方案由共同的上一级人民政府水行政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生产建设单位或者个人按照水土保持方案确定的预算，在基本建设投资或者生产费用中专项列支水土保持经费，用于水土流失预防和治理。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征占地面积五公顷以上或者挖填土石方总量五万立方米以上的生产建设项目，应当编制水土保持方案报告书。征占地面积零点五公顷以上、不足五公顷或者挖填土石方总量一千立方米以上、不足五万立方米的生产建设项目，应当编制水土保持方案报告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征占地面积不足零点五公顷并且挖填土石方总量不足一千立方米的生产建设项目或者其他生产建设活动，不需要编制水土保持方案，但应当按照水土保持有关技术标准做好水土流失防治工作。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依法应当编制水土保持方案的生产建设项目，生产建设单位应当在生产建设项目开工建设前完成水土保持方案编报并取得批准手续。生产建设单位未编制水土保持方案或者水土保持方案未经批准的，生产建设项目不得开工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水土保持方案经批准后，生产建设项目地点、位置、规模以及水土保持措施发生重大变化的，应当补充、修改水土保持方案，编制水土保持方案变更报告，报原审批部门批准。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生产建设项目中的水土保持设施，应当与主体工程同时设计、同时施工、同时投产使用。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生产建设单位应当依据批准的水土保持方案，采取水土流失预防和治理措施。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需要编制初步设计的生产建设项目，其初步设计应当包括水土保持篇章，明确水土流失防治措施、标准和水土保持投资，其施工图设计应当细化水土保持措施设计。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生产建设活动所占用土地的地表土应当进行分层剥离、保存和利用，做到土石方挖填平衡，减少地表扰动范围。生产建设活动中废弃的砂、石、土、矸石、尾矿、废渣等应当先采取拦挡、坡面防护、防洪排导等措施后，在水土保持方案确定的专门存放地堆放，不得随意排弃或者擅自堆放。生产建设活动结束后，应当及时在取土场、开挖面和存放地的裸露土地上植树种草、恢复植被，对闭库的尾矿库进行复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禁止在水土流失严重、生态脆弱区域开展可能造成水土流失的生产建设活动。确因国家发展战略和国计民生需要建设的，应当进行科学论证，并依法办理审批手续。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生产建设项目竣工验收，应当验收水土保持设施；水土保持设施未经验收或者验收不合格的，生产建设项目不得投产使用。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分期建设、分期投入生产或者使用的生产建设项目，分期验收相应的水土保持设施。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水土保持设施及保护范围主要包括：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（一）梯田、埝地、坝地、流失区水地、引洪漫地、地边埂等农田水土保持工程及附属设施；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（二）淤地（拦沙）坝、拦渣坝、谷坊、闸山沟、沟头防护、沟边埂、护岸（坡）、拦（挡）渣墙等沟道水土保持工程及保护范围；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（三）池塘、涝池、水窖、沉砂池、截水沟、蓄水沟、排水渠（沟）等水土保持蓄排水工程及保护范围；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（四）水土保持林草和苗圃、植物埂、水平沟、反坡梯田、鱼鳞坑等育林整地配套设施；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（五）水土保持监测网点和科研试验、示范场地、设施及保护范围；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（六）其他水土保持设施。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前款第（二）项、第（五）项规定的淤地（拦沙）坝等重要水土保持设施和监测设施的具体保护范围和管理办法，由省人民政府制定。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因地制宜组织开展淤地（拦沙）坝建设，加快病险淤地（拦沙）坝除险加固和老旧淤地（拦沙）坝提升改造，建设安全监测和预警设施，将淤地（拦沙）坝工程防汛纳入地方防汛责任体系，落实管护责任，提高养护水平，减少下游河道淤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禁止损坏和擅自占用淤地（拦沙）坝工程。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水土保持设施所有权依其附着的土地权属确定。水土保持设施属于国家所有的，在单位、集体经济组织或者个人使用土地范围内，由使用权人承担管护责任；水土保持设施属于集体所有，在土地承包或者租赁范围内的，由土地承包人或者承租人承担管护责任，没有承包人或者承租人的，由集体经济组织与受益人签订管护协议，明确管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县级以上人民政府应当加强城市水土保持和生态修复，保持山水生态的原真性和完整性，推动绿色城市建设。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水行政主管部门应当对生产建设项目水土保持方案的实施情况进行跟踪检查，发现问题及时处理。对未落实水土保持方案的生产建设单位、个人，县级以上水行政主管部门可以对其采取约谈、限期整改等措施，并依法记入单位和个人信用信息系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治　　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水土流失治理应当坚持自然修复与人工治理相结合，植物措施、工程措施与水土保持耕作措施相结合，治理与农民增收致富相结合的原则，兼顾生态效益、经济效益和社会效益。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各级人民政府及其有关部门按照水土保持规划的要求，组织单位和个人以小流域为单元，建立水土流失综合防治体系，有效减少水土流失。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在水力侵蚀地区，以天然沟壑及其两侧山坡地形成的小流域为单元，采取工程措施、植物措施和保护性耕作等措施，进行坡耕地和沟道水土流失综合治理。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在风力侵蚀地区，结合防沙治沙，封育禁牧、植树种草、设置人工沙障和网格林带等措施，建立防风固沙防护体系。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在重力侵蚀地区，结合地质灾害防治，采取径流排导、削坡减载、支挡固坡、修建拦挡工程等措施，加强监测、预报、预警体系建设。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按照水土保持规划要求，落实配套资金，保证水土保持投入，组织推进小流域综合治理、坡耕地综合整治、黄土高原塬面治理保护、适地植被建设等水土保持重点工程，采取塬面、沟头、沟坡、沟道防护等措施，加强多沙粗沙区治理，开展生态清洁流域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淤地坝工程项目建设单位应当编制工程项目设计文件，经县级以上水行政主管部门审核后，按照审批权限报投资主管部门审批。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淤地坝工程项目建设应当符合工程建设标准和技术规范，经县级以上水行政主管部门组织验收合格后交付使用。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水土保持重点工程或者依法应当编制水土保持方案报告书的生产建设项目的水土保持设施，建设单位应当委托相应资质的监理单位进行施工监理。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监理单位发现工程质量问题、安全事故隐患的，应当要求施工单位限期整改，必要时可以要求施工单位停止施工。施工单位拒不整改或者不停止施工的，监理单位应当告知建设单位和所在地县级水行政主管部门。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山区、丘陵区、风沙区以及水土保持规划确定的容易发生水土流失的其他区域开办生产建设项目或者从事其他生产建设活动，损坏水土保持设施、地貌植被，不能恢复原有水土保持功能的，应当缴纳水土保持补偿费；煤炭、石油、天然气（煤层气）、有色金属等矿产资源开采类项目，在生产期间按照占地面积或者开采量缴纳水土保持补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水土保持补偿费用于水土流失预防、治理，以及淤地（拦沙）坝等重要水土保持设施的运行维护。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水土保持补偿费征收管理办法，由省人民政府财政、物价部门会同水行政主管部门，按照国家有关规定制定。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本省实施水土保持生态效益补偿制度。通过财政纵向补偿、地区间横向补偿、市场机制补偿等机制，获得的生态保护补偿资金应当确定一定比例用于水土保持。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监测和监督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水土保持生态环境监测工作实行统一管理、分级负责的原则。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省水土保持监测机构负责全省水土保持监测网络建设和管理，开展水土流失普查和动态监测，汇总和管理监测数据，编制水土保持生态环境监测报告。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省水行政主管部门应当定期发布全省水土保持生态环境监测公报，公报内容包括下列事项：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（一）水土流失类型、面积、强度、分布状况和变化趋势；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（二）水土流失造成的危害；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（三）水土流失预防和治理情况。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对重点区域、重大生产建设项目水土流失动态，适时发布监测公告。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水土保持重点工程和编制水土保持方案报告书的生产建设项目，生产建设单位应当自行或者委托相应资质的单位开展水土保持监测工作，并将监测情况定期报水行政主管部门。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省水土保持监测机构建立水土保持监测评价体系，组织对本行政区域内监测成果质量进行评价认定。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从事水土保持的方案编制、工程监理和监测的技术服务单位，应当执行国家有关技术规范和要求，不得弄虚作假，伪造、虚报、瞒报有关数据。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县级以上水行政主管部门所属的水土保持监督管理机构负责本行政区域内水土保持监督管理和行政执法工作。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水政监督检查人员履行监督检查职责时，不得少于两人，并应当出示执法证件。被检查单位或者个人对水土保持监督检查工作应当予以配合。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水政监督检查人员履行监督检查职责时，有权采取下列措施：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（一）要求被检查单位或者个人提供有关文件、证照、资料；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（二）要求被检查单位或者个人就预防和治理水土流失的有关情况作出说明；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（三）进入现场进行调查、取证。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政监督检查人员发现单位或者个人有违反水土保持法律法规行为的，应当责令立即停止违法行为。拒不停止违法行为，造成严重水土流失的，报经县级以上水行政主管部门批准，水政监督检查人员可以查封、扣押实施违法行为的工具及施工机械、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查封、扣押的期限不得超过三十日；情况复杂确需延长的，经水行政主管部门主要负责人批准，可以延长，但是延长期限不得超过三十日。法律、行政法规另有规定的除外。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单位之间、个人之间、单位和个人之间发生水土流失纠纷的，应当协商解决；协商不成的，可以申请县级以上水行政主管部门协调处理或者向人民法院提起诉讼。不同行政区域之间发生的水土流失纠纷协商不成的，由共同的上一级人民政府裁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或者其他依照本条例规定行使监督管理权的部门，不依法作出行政许可决定或者办理批准文件及其不履行监督管理职责，发现违法行为或者接到对违法行为的举报不予查处的，或者有其他未依照本条例规定履行职责行为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专门存放地未采取防护措施倾倒砂、石、土、矸石、尾矿、废渣等的，由县级以上水行政主管部门责令停止违法行为，采取补救措施，造成水土流失的，按照倾倒数量处每立方米五元以上十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损坏、擅自占用淤地（拦沙）坝工程，由县级以上水行政主管部门责令停止违法行为，限期治理或者采取补救措施，处十万元以上一百万元以下罚款；逾期不治理或者不采取补救措施的，代为治理或者采取补救措施，所需费用由违法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从事生产建设活动造成水土流失未进行治理，或者治理不符合国家规定的相关标准的，由县级以上水行政主管部门责令限期治理，对单位处二万元以上二十万元以下罚款，对个人可以处二万元以下罚款；逾期不治理的，代为治理，所需费用由违法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对个人处以五万元以上罚款，对单位处以二十万元以上罚款，实施处罚的机关应当告知当事人有要求举行听证的权利。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违反本条例规定，造成水土流失危害的，依法承担民事责任；构成违反治安管理行为的，由公安机关依法给予治安管理处罚；构成犯罪的，依法追究刑事责任。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违反本条例规定的其他行为，《中华人民共和国水土保持法》和其他法律、法规已有处罚规定的，从其规定。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省水土保持工作机构履行省水行政主管部门的水土保持工作职责。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设区的市、县（市、区）人民政府确定的水土保持工作机构、水土保持监督管理机构履行水行政主管部门的水土保持工作职责。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水土保持监督检查人员行使本条例规定的水政监督检查人员的职责。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2013年10月1日起施行。1994年1月10日陕西省第八届人民代表大会常务委员会第四次会议通过，2004年8月3日陕西省第十届人民代表大会常务委员会第十二次会议修正，2007年7月28日陕西省第十届人民代表大会常务委员会第三十二次会议修正的《陕西省实施〈中华人民共和国水土保持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