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承德避暑山庄及周围寺庙保护管理条例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（2003年7月18日河北省第十届人民代表大会常务委员会第四次会议通过　根据2024年5月28日河北省第十四届人民代表大会常务委员会第九次会议《关于修改〈承德避暑山庄及周围寺庙保护管理条例〉的决定》修正）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保护对象与保护范围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为了加强对承德避暑山庄及周围寺庙的保护和管理，根据《中华人民共和国文物保护法》及有关法律法规，结合承德避暑山庄及周围寺庙实际，制定本条例。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凡在承德避暑山庄及周围寺庙保护范围和建设控制地带内从事保护管理、生产经营、开发建设、旅游、考察、宗教、文化等活动的组织和个人，应当遵守本条例。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承德避暑山庄及周围寺庙的保护和管理，应当与保护历史文化名城相结合，坚持保护第一、加强管理、挖掘价值、有效利用，正确处理文物保护与经济建设、社会发展的关系，让文物活起来，确保文物安全。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承德市的城市建设和旅游开发应当遵循文物保护工作的方针，其活动不得对承德避暑山庄及周围寺庙造成损害，不得破坏承德避暑山庄及周围寺庙整体的历史风貌和自然环境。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承德避暑山庄及周围寺庙属于国家所有，不得转让、抵押，不得作为企业资产经营或者从事其他不利于文物保护的活动。确需改变用途的，应当由省人民政府报国务院批准。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承德市人民政府负责承德避暑山庄及周围寺庙的保护工作，组织编制承德避暑山庄及周围寺庙保护规划，并纳入城市总体规划。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承德市人民政府文物行政部门对承德避暑山庄及周围寺庙的保护实施监督管理。经国务院批准由宗教事务部门管理的寺庙，应当加强文物保护工作，并接受文物行政部门的业务指导和监督。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承德市人民政府文物行政部门可以委托承德避暑山庄及周围寺庙保护管理机构，在其管理范围内对违反文物保护法律法规的行为实施行政处罚。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住房和城乡建设、文化和旅游、宗教事务、财政、公安、自然资源和规划、水行政、林业和草原、生态环境等部门，在各自的职责范围内，做好承德避暑山庄及周围寺庙的保护和管理工作。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承德市人民政府应当将承德避暑山庄及周围寺庙保护和管理工作所需经费列入本级财政预算，并随着财政收入的增长而增加。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承德避暑山庄及周围寺庙的门票收入，应当主要用于文物保护。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自然人、法人和其他组织捐赠、赞助的财物，应当纳入相关文物保护基金，专门用于文物保护。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承德市人民政府应当将承德避暑山庄及周围寺庙的保护和管理情况定期向市人民代表大会常务委员会和省人民政府报告。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省、市人民政府及其文物行政部门、有关部门对在承德避暑山庄及周围寺庙保护工作中作出突出贡献的单位或者个人，给予表彰或者奖励。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保护对象与保护范围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承德避暑山庄及周围寺庙的保护对象包括：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（一）承德避暑山庄及周围寺庙保护范围内的古建筑物、构筑物、附属建筑物及其遗址；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（二）承德避暑山庄及周围寺庙保护管理机构收藏、保管、登记注册的馆藏文物和重要资料；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（三）承德避暑山庄及周围寺庙保护范围内的地下文物；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（四）构成承德避暑山庄及周围寺庙整体的历史风貌和自然环境；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（五）其他依法应当保护的人文遗迹。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承德避暑山庄及周围寺庙保护范围由省人民政府划定。保护范围分为重点保护区和一般保护区。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在保护范围外，根据文物保护的需要划定建设控制地带。建设控制地带由省人民政府文物行政部门会同自然资源、住房和城乡建设主管部门划定，经省人民政府批准后予以公布。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省人民政府可以根据对历史文化名城和世界文化遗产保护的需要，对保护范围和建设控制地带进行调整。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承德避暑山庄及周围寺庙应当设置保护标志和保护范围界桩，任何单位和个人不得擅自移动和破坏。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承德市人民政府文物行政部门应当制定避暑山庄及周围寺庙文物保护的科学技术研究规划，采取有效措施，促进文物保护科学技术成果的应用，推进文物保护数字化、信息化、智能化建设，提高文物保护的质量和科学技术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承德避暑山庄及周围寺庙保护管理机构应当建立健全安全保卫和消防管理责任制，并按照国家有关规定配备防火、防盗、防雷击、防自然损坏的器材和设施，制定火灾、水灾、地震等灾害发生时的应急措施。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重点保护区内，除古建筑物、附属建筑物保养维护、抢险加固、修缮、保护性设施建设、迁移等保护工程和复原工程外，不得进行任何建设工程。现存的非文物建筑应当按照规划逐步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承德避暑山庄及周围寺庙一般保护区内，因特殊需要进行建设工程或者爆破、钻探、挖掘等作业的，应当征得国家文物行政部门的同意并经省人民政府批准。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控制地带内新建、改建、扩建建筑物或者构筑物，其形式、高度、体量、色调、建筑风格等应当与承德避暑山庄及周围寺庙的环境、历史风貌相协调。设计方案应当经省人民政府文物行政部门同意后，依法取得建设工程规划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德市人民政府应当对建设控制地带内现有建筑物、构筑物进行排查，对影响承德避暑山庄及周围寺庙本体安全、历史风貌和自然环境的，应当限期拆除或者迁移，无法拆除或者迁移的，应当限期改造。拆除、迁移、改造合法建筑物、构筑物的，依法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承德避暑山庄及周围寺庙的保护范围和建设控制地带内进行建设工程，建设单位应当事先报请省人民政府文物行政部门组织在工程范围内进行考古调查、勘探。考古调查、勘探发现文物的，由省人民政府文物行政部门会同建设单位商定保护措施；遇有重要发现的，由省人民政府文物行政部门及时报国务院文物行政部门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在承德避暑山庄及周围寺庙的保护范围和建设控制地带内，不得建设污染环境的生产设施；建设其他设施，其污染物排放不得超过规定排放标准。已经建成的设施，其污染物排放超过规定排放标准的，限期治理。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承德避暑山庄及周围寺庙的保护工程应当遵守下列规定：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（一）文物保护工程必须遵守不改变文物原状的原则；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（二）承担文物保护工程的勘察、设计、施工、监理的单位，应当同时取得文物行政部门和住房和城乡建设主管部门发给的相应等级的资质证书；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（三）文物保护工程的勘察设计方案，应当报国家文物行政部门批准；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（四）文物保护工程应当按工序分阶段验收。重大工程告一段落时，由项目审批部门组织或者委托有关单位进行阶段验收；工程竣工后，经原申报部门初验合格后报项目审批部门验收。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承德避暑山庄及周围寺庙保护管理机构应当严格执行保障馆藏文物安全的规章制度，对馆藏文物实行统一管理，防止文物流失。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馆藏文物的调拨、交换、借用应当根据文物的等级，逐级报文物行政部门批准。修复、复制、拓印、拍摄馆藏文物，应当依法履行报批手续，并在文物保护管理机构人员的监督下进行。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修复馆藏文物，不得改变其形状、色彩、纹饰、铭文等。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承德避暑山庄及周围寺庙保护管理机构应当充分发挥馆藏文物的作用，通过借用、合作办展、在线展览、科学研究、文化创意等方式，加强中华民族优秀历史文化和民族团结宣传教育，提高馆藏文物利用效率。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承德避暑山庄及周围寺庙保护管理机构应当为学校、科研机构开展有关教育教学、科学研究等活动提供支持和帮助。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承德避暑山庄及周围寺庙内的动物、植物，应当依法保护。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对古树名木应当建立专门档案，加强养护管理。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国家重点保护的野生动物对古建筑、树木及人员安全构成威胁的，承德避暑山庄及周围寺庙保护管理机构应当根据实际情况，依法采取措施，预防野生动物可能造成的危害。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承德避暑山庄及周围寺庙设立必要的服务机构和设施，由文物行政部门统一规划，其设置与布局应当确保文物安全和历史风貌不受损害。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使用承德避暑山庄及周围寺庙古建筑的单位应当负责保护古建筑物、附属建筑物的安全，并履行保养和修缮义务。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承德避暑山庄及周围寺庙保护范围内禁止下列活动：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（一）开山取石、打井、修渠、挖砂、取土、堆放垃圾及其他杂物；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（二）建坟立碑；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（三）生产、储存、销售和使用易燃、易爆、剧毒、放射性、腐蚀性物品；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（四）未经空中交通管理机构批准，实施低空飞行活动；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进入承德避暑山庄及周围寺庙的人员，禁止下列行为：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（一）在重点保护区内燃放烟花爆竹和野外用火；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（二）吸烟，携带火柴、打火机等各种火源火种；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（三）在宗教活动场所规定区域外焚香；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（四）在防火戒严期内进入防火戒严区；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（五）挪用、损毁避雷、安全防范器材和设施；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（六）翻越和损坏围墙，游泳戏水以及在承德避暑山庄及周围寺庙保护管理机构允许的时间以外进入冰面活动；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（七）攀折花木、践踏草坪、樵采、猎捕、钓鱼、放生；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（八）在文物、古树名木上涂污、刻画；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（九）在设有禁止拍摄标志区域内拍摄，或者未经承德避暑山庄及周围寺庙保护管理机构同意开展经营性拍摄；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在承德避暑山庄及周围寺庙举办或者从事下列活动，应当经市人民政府文物行政部门同意，报相关部门批准，并在规定的时间、地点、范围内进行：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（一）展览；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（二）集会、大型宗教活动、文艺演出、体育比赛、培训或者其他有组织的群众性活动；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（三）设置通讯、供电、供水、供气、排污等管线及设施；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（四）勘察、测量或者设置监测、测量标志及设施；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（五）拍摄电影、电视剧。</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在承德避暑山庄及周围寺庙保护和管理工作中有下列行为之一的，由其所在单位或者上级主管部门对负有责任的主管人员和其他直接责任人员依法给予处分；构成犯罪的，依法追究刑事责任：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（一）违反有关规定出借或者非法侵占国有文物以及承德避暑山庄及周围寺庙保护与研究中具有重要意义的书籍、拓片、图纸、影视作品、档案资料的；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（二）利用职务或者工作上的便利，侵吞、盗窃国有文物的；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（三）以权谋私，贪污、挪用文物保护经费的；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（四）不依法履行职责或者发现违法行为不予查处，造成文物及重要资料损坏或者流失的；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（五）滥用审批权限，造成景观破坏、文物损毁等严重后果的。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违反前款规定受到开除公职处分的人员，自被开除公职之日起十年内不得从事文物保护和管理工作。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有下列行为之一的，依照《中华人民共和国文物保护法》的有关规定给予处罚：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（一）擅自在保护范围内进行建设工程或者爆破、钻探、挖掘等作业的；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（二）在建设控制地带内进行建设工程，其设计方案未经文物行政部门同意的；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（三）擅自迁移、拆除不可移动文物的；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（四）擅自修缮不可移动文物，明显改变文物原状的；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（五）未取得文物保护工程资质证书，擅自从事文物修缮、迁移、重建的；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（六）进行建设工程，未依法进行考古调查、勘探的；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（七）使用承德避暑山庄及周围寺庙古建筑的单位未按规定保护古建筑物、附属建筑物的安全，拒不履行保养和修缮义务的。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违反本条例第十八条规定的，由生态环境主管部门依法给予处罚。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有下列行为之一的，由有关部门依法给予处罚：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（一）违反本条例第二十条第三款规定的，给予警告；造成严重后果的，处二千元以上二万元以下罚款；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（二）违反本条例第二十五条第二项规定的，责令其停止违法活动，限期恢复原状或者采取其他补救措施，并处一千元以上一万元以下罚款，有违法所得的，没收违法所得；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（三）损毁文物保护标志或者界桩的，处三百元以上三千元以下罚款。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违反本条例第二十六条第三项、第五项、第六项、第七项、第九项规定的，由承德避暑山庄及周围寺庙保护管理机构责令其停止违法活动，可以并处一百元以上一千元以下罚款。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一项、第三项、第四项，第二十六条第一项、第二项、第四项、第八项，第二十七条规定的，由文物、宗教事务、公安、自然资源、林业和草原、住房和城乡建设、文化和旅游、卫生健康、应急管理等有关部门依照相关法律法规的规定给予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当事人对行政处罚决定不服的，可以依法申请行政复议或者提起行政诉讼。逾期不申请行政复议或者提起行政诉讼，又不履行处罚决定的，由作出处罚决定的行政机关申请人民法院强制执行。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违反本条例规定，造成承德避暑山庄及周围寺庙文物灭失、损坏的，依法承担民事责任。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承德避暑山庄周围寺庙，是指环列在避暑山庄周围的清代寺庙群，包括溥仁寺、溥善寺（遗址）、普乐寺、安远庙、普宁寺、普佑寺、广缘寺、须弥福寿之庙、普陀宗乘之庙、广安寺（遗址）、罗汉堂（遗址）和殊像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本条例自2003年8月20日起施行。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