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洛阳市节约用水条例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（2010年6月24日洛阳市第十三届人民代表大会常务委员会第十次会议通过　2010年11月26日河南省第十一届人民代表大会常务委员会第十八次会议批准　根据2024年3月6日洛阳市第十六届人民代表大会常务委员会第十次会议通过　2024年3月28日河南省第十四届人民代表大会常务委员会第八次会议批准的《洛阳市人民代表大会常务委员会关于修改部分地方性法规的决定》修正）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计划用水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节约用水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为了加强节约用水管理，有效保护和合理利用水资源，建设节水型社会，根据《中华人民共和国水法》、《河南省节约用水管理条例》等法律、法规的规定，结合本市实际，制定本条例。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本市行政区域内的节约用水及其管理活动，适用本条例。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节约用水应当遵循计划用水、科学开发、循环利用、惠及民生的原则，实行总量控制和定额管理相结合的制度。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节约用水应当纳入国民经济和社会发展中长期规划和年度计划。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和有关部门应当加强对节约用水工作的领导，广泛开展节约用水的宣传教育，健全节约用水社会化服务体系，推广节水新技术、新工艺，推进中水、雨水利用设施建设，发展节水型工业、农业和服务业，建设节水型单位、社区、家庭、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市、县（市）水行政主管部门主管本行政区域内节约用水工作。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市、县（市）节约用水管理机构具体负责本行政区域内节约用水的日常管理和监督工作。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发展和改革、规划、财政、国土资源、住房和城乡建设、公用事业、质量技术监督、农业、林业、园林等有关部门，应当在各自职责范围内做好节约用水的有关工作。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任何单位和个人都有节约用水的义务，并有权对浪费水资源的行为进行监督、制止、举报。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新闻媒体应当开展节约用水的公益宣传，通过多种途径宣传节约用水的法律、法规，普及节约用水知识，增强全民节水意识。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市、县（市）人民政府应当制定奖励措施，对节约用水及节约用水科学技术研究、推广、应用成绩显著的单位和个人给予表彰奖励。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计划用水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市、县（市）水行政主管部门会同有关部门根据经济社会发展总体规划和水中长期供求规划，编制本行政区域的节约用水规划，报同级人民政府批准后实施。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市、县（市）发展改革行政主管部门会同水行政主管部门根据节约用水规划、用水定额、经济技术条件、公共供水状况以及水量分配方案确定的可供本行政区域使用的水量，制定本区域年度用水总量计划。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用水定额执行河南省质量技术监督局发布的河南省地方标准。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对地热水、矿泉水等稀缺水资源实施有效保护，根据资源总量和政府相关规定控制开采，严格按计划取水，严禁未经许可擅自开采。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下列取用水单位或者个人实行计划用水管理：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（一）纳入取水许可管理的；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（二）使用公共管网供水达到规定用水规模的非居民用水单位；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（三）法律、法规规定的其他应当纳入计划用水管理的。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前款规定的具体用水规模由水行政主管部门会同城市管理主管部门确定，经同级人民政府同意后执行。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节约用水管理机构应当根据全市年度用水总量计划、用水定额以及相应的产业政策，参照计划用水单位的水平衡测试结果、合理用水水平、近年度用水量和发展需求等核定计划用水单位的年度用水计划指标，并报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节约用水管理机构应当于本年度十二月三十一日之前，向计划用水单位下达下一年度的用水计划指标。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计划用水单位应当根据年度用水计划指标按月、按用水性质分解计划用水量，报节约用水管理机构备案。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计划用水单位确需增加用水计划指标的，应当向节约用水管理机构提出申请。节约用水管理机构应当自接到申请之日起十个工作日内核定下达，逾期视为同意调整用水计划指标。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用水量大的计划用水单位的用水可能超出用水计划指标时，节约用水管理机构应当及时给予提示。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计划用水单位用水项目、规模发生改变时，节约用水管理机构可根据计划用水单位实际用水状况调整其用水计划指标。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计划用水单位通过调整产品和产业结构、改革工艺、建设中水设施和雨水利用设施等节水措施减少实际用水量的，节约用水管理机构不得核减其下年度用水计划指标。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节约用水管理机构应当将年度用水计划指标及调整情况向社会公开，接受社会监督。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用水单位新建、改建、扩建建设项目，需要临时用水的，应当持建设项目规划许可证及相关手续到节约用水管理机构办理临时用水计划指标。节约用水管理机构应当十日内予以办理。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用水应当计量收费，禁止实行包费制。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计划用水单位应当分级安装计量设施，计量设施安装应当符合水平衡测试要求。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注册计量设施必须经法定计量检定机构检定合格后方可使用。禁止擅自安装、移动、拆换注册计量设施。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计划用水单位应当制定节约用水措施，建立节约用水管理制度，做好用水记录和统计台帐，加强对用水状况的日常管理，按月向节约用水管理机构报送节水统计报表。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计划用水单位超计划用水的，对超出部分按规定缴纳加价水费。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计划用水单位超计划用水的加价水费，由价格行政主管部门会同有关部门按照下列规定依法核定：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（一）超出计划量百分之五以上百分之二十以下的，超出部分按照同一用水性质水价标准的二倍收取；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（二）超出计划量百分之二十至百分之五十的，超出部分按照同一用水性质水价标准的三倍收取；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（三）超出计划量百分之五十以上的，超出部分按照同一用水性质水价标准的四倍收取。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使用自建设施取水的单位超计划取水的，对超出部分累进收取水资源费，具体标准按国家、省有关规定执行。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开采地热水、矿泉水的计划用水单位超计划取水的，超出部分按照水资源费征收标准的八倍收取。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计划用水单位的加价水费由节约用水管理机构负责收取。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加价水费应当全额上缴同级财政，纳入财政预算管理，用于节水技术研究、节水管理、节约用水奖励、节水工程建设和改造等。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审计部门应当加强对加价水费管理和使用情况的审计监督。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供水企业应当建立供水统计制度，每月抄表结束后的十日内向节约用水管理机构报送上月分类用水统计表、用水单位的实际用水量及取水、供水、漏损等相关资料，并保证资料的真实可靠。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农业灌溉应当实行用水总量控制、定额管理，提高水的利用率。灌溉用水单位应当推广节水灌溉技术，逐步安装水计量设施，按照批准的灌溉用水定额用水。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农业灌溉供水单位应当健全水费收取制度，定期向用户公开用水量、水价和水费，逐步推行基本水价和计量水价相结合的水价制度。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节约用水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新建、改建、扩建建设项目，应当制定节约用水措施方案，配套建设节水设施。节水设施应当与主体工程同时设计、同时施工、同时投入使用，具体管理办法由市人民政府另行制定。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年设计用水量二万立方米以上的新建、改建、扩建项目，建设单位应当在可行性报告中附具用水、节水评估报告。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建设项目竣工后，节约用水管理机构应当参加对配套建设的节水设施的竣工验收。节水设施未经验收或者验收不合格的，不得擅自投入使用。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下列新建工程，应当配套建设中水设施：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（一）建筑面积在二万平方米以上且设计日用水量在三百立方米以上的宾馆、饭店、商店、公寓、综合性服务楼等建筑；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（二）建筑面积在三万平方米以上且设计日用水量在四百立方米以上的机关、科研单位、大专院校、医疗机构和大型综合性文化、体育场所；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（三）建筑面积在五万平方米以上且设计日用水量在一千立方米以上的住宅小区。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市、县（市）人民政府应当制定优惠政策，鼓励现有符合前款规定的建筑物产权单位或者管理单位，改造建设中水设施。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建筑业、园林绿化、环境卫生及住宅小区、单位内部的生态环境用水，应当优先利用中水和其他再生水。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城市园林绿化应当推广滴灌、微喷灌等节水灌溉方式。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禁止生产、销售、使用国家明令淘汰的耗水量高的设备、产品。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任何单位和个人不得指定用水单位购买、使用特定的节水设备、器具。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用水单位应当经常对用水设施、设备进行检修保养，减少水的漏损量。用水设施、设备损坏造成跑、冒、滴、漏水的，应当及时维修。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用水单位应当采取循环用水、一水多用、综合利用及废水处理回用等措施，降低用水单耗，提高水的重复利用率。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用水单位的设备冷却水、锅炉冷凝水应当循环使用，不得直接排放。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用水单位的工业用水重复利用率、冷却水循环利用率应当达到国家或者行业标准，达不到国家或者行业标准的，应当进行整改。在达标前不得增加用水计划。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以水为主要原料的生产企业，应当采用节约用水生产工艺、技术和设备，原料水的利用率不得低于国家有关标准。生产后的尾水必须回收利用，不得直接排放。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经营洗浴、游泳、洗车等特殊行业用水的单位和个人，应当安装使用符合国家标准的节水设施、器具。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营业性洗车场（点），应当采用低耗水洗车技术，优先使用中水。具有二个以上洗车位的，应当建立循环用水系统。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水行政主管部门应当督促、指导用水量超出下达年度用水计划百分之三十以上的计划用水单位进行水平衡测试，查找超量原因，制定节约用水方案和措施。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供水企业应当加强供水管网的检查、维护，并向社会公布抢修电话。供水设施出现故障后，应当及时进行抢修，减少漏失。管网漏损率和水厂生产自用水比率应当控制在国家或者行业规定范围内。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市、县（市）人民政府应当支持公共供水管网改造。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人民政府应当加强农业用水管理，调整农业产业结构和布局，加大农业灌溉设施建设资金投入，发展高效节水型农业。因地制宜建设农业节约用水设施，发展管道输水、渠道防渗、喷灌、微灌等农业灌溉新技术，提高农业灌溉用水的利用率。推广、使用集约化节水型养殖技术和养殖废水处理再利用技术，提高水资源循环利用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市）人民政府应当根据当地水资源状况和经济发展水平，在确保居民基本生活用水的基础上，按照补偿成本、合理收益、优质优价、公平负担的原则，建立激励节约用水的水价机制，推动全社会节约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市、县（市）人民政府应当综合运用各种信息化手段，建立节水信息管理系统，提高节约用水管理水平。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市、县（市）水行政主管部门应当会同有关部门，根据节约用水规划、用水定额、用水计划，建立节约用水考核制度，并通报考核结果。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人民政府和有关部门应当制定优惠政策，鼓励节约用水的科学技术研究，逐步增加节约用水投入，安排专项资金用于节水宣传、奖励、节水设施改造和先进技术推广、应用，提高节约用水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市、县（市）人民政府应当制定措施，鼓励、支持有条件的地区和单位建设集雨水窖、水池、水塘等蓄水工程，适时拦蓄雨洪水，增加有效水源。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违反本条例规定，计划用水单位未办理计划用水指标擅自用水的，由水行政主管部门责令限期改正；逾期不改正的，处五千元以上五万元以下罚款。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取水量达到取水规模以上的单位未安装在线计量设施的，由水行政主管部门责令限期安装，并按照日最大取水能力计算的取水量计征相关费用，处二万元以上十万元以下罚款；情节严重的，处十万元以上五十万元以下罚款，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取水量未达到取水规模以上的计划用水单位拒不安装水计量设施或计量设施未达到水平衡测试要求的，由水行政主管部门责令限期改正；逾期不改正的，处五千元以上五万元以下罚款。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有下列行为之一的，由市、县（市）水行政主管部门责令限期改正；逾期不改正的，限制其用水计划指标，并处二千元以上一万元以下罚款：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（一）违反本条例第二十三条规定，供水企业未按规定报送资料、报表或者提供虚假用水、供水数据的；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（二）违反本条例第三十三条规定，计划用水单位未按规定进行水平衡测试的。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违反本条例第三十二条第二款规定，具有二个以上洗车位的营业性洗车场（点）未按规定建立循环用水系统的，由市、县（市）水行政主管部门责令限期改正；逾期不改正的，处五千元以上二万元以下罚款。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水行政主管部门及市、县（市）节约用水管理机构的工作人员有下列行为之一的，由有关部门给予行政处分；构成犯罪的，依法追究刑事责任：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（一）违反规定核定计划用水指标的；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（二）违反规定收取加价水费的；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（三）强制用户购买、使用特定的节水设备或者器具的；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（四）侵占、截留、挪用节水专项资金的；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（五）发现违法行为不及时查处或违法实施行政处罚的；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（六）未按规定公开年度用水指标、用水指标调整情况等政府信息的；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（七）有其他玩忽职守、滥用职权、徇私舞弊行为的。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本条例所称中水，是指各种排水经处理后，达到规定的水质标准，可在生活、市政、环境等范围内杂用的非饮用水。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本条例所称中水设施，是指通过收集各种（冷凝冷却、洗浴、洗衣等）杂排水，就地进行再生处理和利用的设施。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本条例所称再生水，是指污水、废水经二级处理和深度处理后作回用的水。当二级处理出水满足特定回用要求，并已回用时，二级处理出水也可称为再生水。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本条例所称尾水，是指制水企业生产纯净水后排出的不能饮用的水。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本条例所称水平衡测试，是指对用水单元和用水系统的水量进行系统的测试、统计和分析得出水量平衡关系的过程。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本条例自2011年1月1日起施行。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03783D"/>
    <w:rsid w:val="05EE09DC"/>
    <w:rsid w:val="0D9804AC"/>
    <w:rsid w:val="11E4354D"/>
    <w:rsid w:val="16DC7373"/>
    <w:rsid w:val="22482DD0"/>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2024-05-13T07:12:17Z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