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无锡市制定地方性法规条例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（2002年1月25日无锡市第十二届人民代表大会第五次会议制定　2002年4月24日江苏省第九届人民代表大会常务委员会第二十九次会议批准　2017年2月17日无锡市第十六届人民代表大会第一次会议修订　2017年3月30日江苏省第十二届人民代表大会常务委员会第二十九次会议批准　根据2024年1月20日无锡市第十七届人民代表大会第三次会议通过，2024年3月27日江苏省第十四届人民代表大会常务委员会第八次会议批准的《无锡市人民代表大会关于修改〈无锡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地方性法规案的提出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地方性法规案的审议和通过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江苏省制定和批准地方性法规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本市地方性法规的制定、修改、废止、解释等，适用本条例。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本条例所称地方性法规，是指由市人民代表大会及其常务委员会审议制定，经江苏省人民代表大会常务委员会批准，在本市行政区域内具有法律效力的规范性文件。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制定地方性法规应当遵循《中华人民共和国立法法》和《江苏省制定和批准地方性法规条例》确定的指导思想和立法原则。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制定地方性法规应当从本市具体情况和实际需要出发，体现地方特色。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地方性法规的规范内容应当明确、具体，具有针对性和可操作性；对上位法已经明确规定的内容，一般不作重复性规定。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坚持科学立法、民主立法、依法立法，通过制定、修改、废止和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地方性法规可以就城乡建设与管理、生态文明建设、历史文化保护、基层治理等方面涉及的下列事项作出规定：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（一）为执行法律、行政法规和江苏省人民代表大会及其常务委员会制定的地方性法规的规定，需要根据本市的实际情况作具体规定的事项；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（三）《中华人民共和国立法法》第十一条所列只能制定法律的事项以外，国家尚未制定法律、行政法规，根据本市实际情况需要先行制定地方性法规的事项。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法律规定由地方人民代表大会制定的地方性法规、涉及本市特别重大事项的地方性法规以及市人民代表大会认为应当由其制定的地方性法规，由市人民代表大会会议审议通过。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以下简称常务委员会）制定和修改除应当由市人民代表大会制定的地方性法规以外的其他地方性法规；在市人民代表大会闭会期间，常务委员会可以依照本条例的规定，对市人民代表大会制定的地方性法规进行部分修改和补充，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应当制定地方性法规但条件尚不成熟的，因行政管理迫切需要，可以先制定政府规章。规章立项前，市人民政府应当书面征求常务委员会的意见；规章通过后，应当向常务委员会作出书面专项报告。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前款规定的规章实施满两年需要继续实施其所规定的行政措施的，市人民政府应当提请市人民代表大会或者常务委员会制定地方性法规。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市人民代表大会及其常务委员会负责立法工作的组织协调，发挥在立法工作中的主导作用。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市人民代表大会及其常务委员会根据区域协调发展的需要，可以与有关设区的市人民代表大会及其常务委员会建立区域协同立法工作机制，协同制定地方性法规，在本市行政区域或者有关区域内实施。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协同立法的制定、修改、废止、解释等，应当经协同各方协商一致后进行。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常务委员会通过制定和实施立法规划、年度立法计划、专项立法计划等途径，加强对立法工作的统筹安排。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制定立法规划和立法计划，应当统筹安排调整事项单一、立法形式灵活的立法项目。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立法规划、立法计划应当与江苏省人民代表大会常务委员会立法规划、立法计划相协调。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本市行政区域内一切国家机关、政党、人民团体、企业事业单位、其他组织和公民，都可以向市人民代表大会及其常务委员会提出立法项目建议。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及其部门、市人民代表大会专门委员会（以下简称专门委员会）、常务委员会工作机构提出立法规划项目建议的，应当报送项目建议书，说明立法的必要性、可行性和拟解决的主要问题；提出立法计划项目建议的，应当报送项目建议书和立法需要解决主要问题的具体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常务委员会应当在每届第一年度制定立法规划和本年度立法计划；根据立法规划，结合实际需要，在每年十二月三十一日前制定下一年度的立法计划。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常务委员会法制工作机构负责编制立法规划草案和立法计划草案。立法规划、立法计划由市人民代表大会常务委员会主任会议（以下简称主任会议）通过，印发常务委员会会议，并向社会公布。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常务委员会法制工作机构编制立法规划草案和立法计划草案应当广泛征求意见，会同有关专门委员会和常务委员会工作机构，组织市人民政府法制机构以及有关部门和单位开展立法必要性、可行性研究论证。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在通过前征求江苏省人民代表大会常务委员会的意见。立法规划应当在每届第一年度，年度立法计划应当在上一年十二月三十一日前，专项立法计划应当在通过之日起十日内书面报送江苏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立法规划、立法计划在执行过程中，可以根据经济社会发展、全面深化改革要求、国家和省立法情况，以及代表议案、建议等进行调整。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立法规划、立法计划的调整，由主任会议决定，印发常务委员会会议，并及时书面报送江苏省人民代表大会常务委员会。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地方性法规的起草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列入立法计划的地方性法规，一般由市人民政府、专门委员会、常务委员会工作机构按照各自职责组织起草。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负责地方性法规起草的机关和联名提出地方性法规案的市人民代表大会代表或者常务委员会组成人员可以自行组织起草，也可以委托有关部门、教学科研单位、社会组织或者专家起草。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列入立法计划的项目，负责起草的机关应当成立有起草机关负责人、从事实际工作的人员和有关专家参加的起草小组，并制定起草工作方案。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地方性法规应当广泛听取市人民代表大会代表、有关部门、基层单位、管理相对人和有关专家的意见，就法规的调整范围、涉及的主要问题和解决办法、需要建立的制度和采取的措施、权利义务关系、同有关法律法规的衔接等问题进行调研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提出地方性法规案的机关，在提出地方性法规案之前，对地方性法规案中重大问题的不同意见，应当负责做好协调工作。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在地方性法规起草过程中，专门委员会或者常务委员会工作机构应当提前参与，了解起草情况、参加调研和论证、提出建议和意见，督促起草工作按期完成。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地方性法规一般包括法规名称、立法目的和依据、调整范围、权利义务、法律责任等基本内容。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地方性法规应当采用适当的体例、结构，法规条文和使用的词汇、术语应当准确、严谨、规范。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地方性法规案的提出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市人民代表大会主席团可以向市人民代表大会提出地方性法规案，由市人民代表大会审议。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十人以上联名，在主席团规定的议案截止时间前，可以向市人民代表大会提出地方性法规案，由主席团决定是否列入会议议程，或者先交有关专门委员会审议，提出是否列入会议议程的意见，再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市人民代表大会闭会期间，拟向市人民代表大会提出地方性法规案的，可以先向常务委员会提出，由常务委员会会议依照本条例规定的有关程序进行审议。决定提请市人民代表大会审议的，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常务委员会决定提请市人民代表大会审议的地方性法规案，应当在会议举行的三十日前将法规草案及其说明、必要的参阅资料发给代表，并可以组织代表研读讨论，征求代表的意见。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常务委员会会议议程，也可以先交有关专门委员会、常务委员会工作机构审议或者审查并提出意见，再决定列入常务委员会会议议程。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地方性法规案，由主任会议决定是否列入常务委员会会议议程，也可以先交有关专门委员会、常务委员会工作机构审议或者审查并提出意见，再决定是否列入常务委员会会议议程。不列入常务委员会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向常务委员会提出的地方性法规案应当在常务委员会会议举行的一个月前报常务委员会。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向市人民代表大会或者常务委员会提出地方性法规案，应当提交法规草案及其说明、必要的参阅资料；提出地方性法规修正案，还应当提交修改前后的对照文本。法规草案的说明应当包括制定该法规的必要性、可行性和主要内容，拟对法律、行政法规、江苏省人民代表大会及其常务委员会制定的地方性法规规定的违法行为补充设定行政处罚的情况，以及起草过程中对重大分歧意见的协调处理情况；拟设定行政许可、行政强制的，还应当包括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地方性法规案的审议和通过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各代表团审议地方性法规案时，提案人应当派员听取意见，回答询问；根据各代表团的要求，有关机关、组织应当派员介绍情况。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市人民代表大会会议议程的地方性法规案，由市人民代表大会法制委员会（以下简称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市人民代表大会会议议程的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地方性法规案，一般经两次常务委员会会议审议后即交付表决，或者经两次常务委员会会议审议后，提请下一次常务委员会会议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专门委员会、常务委员会工作机构审议或者审查意见的报告后，由分组会议进行审议。主任会议或者专门委员会提出的地方性法规案，在全体会议上听取提案人的说明后，直接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常务委员会会议第二次审议地方性法规案，在全体会议上听取法制委员会关于法规草案审议结果的报告后，由分组会议对法规草案修改稿进行审议。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地方性法规案涉及本市重大事项或者各方面存在较大意见分歧，经主任会议决定，可以经三次常务委员会会议审议后再交付表决。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常务委员会会议第一次审议地方性法规案，按照本条例第二十七条第二款规定进行审议。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的，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法规案，在全体会议上听取提案人的说明和有关专门委员会、常务委员会工作机构审议或者审查意见的报告后，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列入常务委员会会议议程的地方性法规案，在常务委员会审议前，先由有关专门委员会、常务委员会工作机构进行审议或者审查，并提出审议或者审查意见的报告。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务委员会工作机构审议或者审查地方性法规案时，根据需要，可以要求有关机关、组织派有关负责人说明情况，邀请其他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常务委员会审议地方性法规案时，根据需要，可以召开联组会议或者全体会议，对法规草案中的重要问题进行审议。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常务委员会分组会议审议地方性法规案时，提案人应当派员听取意见，回答询问；根据分组审议的需要，有关机关、组织应当派员介绍情况。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常务委员会审议地方性法规案时，应当邀请有关的市人民代表大会代表列席会议，可以邀请本市选举的省人民代表大会代表列席会议，也可以安排公民旁听。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常务委员会会议第一次审议地方性法规案后，应当将法规草案及其说明等向社会公布，广泛征求意见。向社会公布征求意见的时间一般不少于三十日，征求意见的情况应当向社会通报。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常务委员会应当组织市人民代表大会代表参与法规草案征求意见活动。法规草案的调研论证可以邀请具有专业特长的市人民代表大会代表参与。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常务委员会应当通过书面和召开座谈会等方式征求县级市、区人民代表大会常务委员会的意见和建议，也可以委托县级市、区人民代表大会常务委员会组织开展调研论证。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专门委员会、常务委员会工作机构应当召开征求意见座谈会，听取市有关部门，县级市、区人民政府，社会组织、基层单位，市人民代表大会代表、专家学者、公众代表、管理相对人和利害关系人的意见。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对法规草案中专业性、技术性比较强或者意见分歧比较大的问题，应当召开专家论证会，听取立法咨询专家和有关领域专家的意见。论证情况应当向常务委员会报告。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法规草案有关问题存在重大意见分歧或者涉及利益关系重大调整的，经主任会议同意，应当举行听证会。听证情况应当向常务委员会报告。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常务委员会根据需要可以就法规草案中涉及的重点问题或者人民群众关心的热点问题，组织常务委员会组成人员或者有关市人民代表大会代表开展专题调研、视察。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常务委员会根据实际需要设立基层立法联系点，深入听取基层群众和有关方面对法规草案和立法工作的意见，也可以委托基层立法联系点组织开展调研论证。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法律关系复杂或者存在重大意见分歧的法规草案，常务委员会可以召开专题立法协商会议，听取政协委员、民主党派、工商联、无党派人士、人民团体和社会组织的意见。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涉及全市经济社会发展大局、与人民群众利益密切相关或者属于创制性的法规草案，经主任会议决定，可以在常务委员会会议审议通过前，对法规草案的主要制度设计、出台时机、施行效果以及实施后可能遇到的问题等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常务委员会一般在地方性法规审议通过的两个月前，将法规草案及有关资料送江苏省人民代表大会常务委员会征求意见。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法制委员会应当召开全体会议，根据常务委员会组成人员、有关专门委员会、常务委员会工作机构的审议或者审查意见和其他方面的意见进行统一审议，提出审议结果报告和法规草案修改稿，对重要的不同意见应当在审议结果报告中予以说明。对有关专门委员会或者常务委员会工作机构重要的审议或者审查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常务委员会法制工作机构和有关专门委员会或者常务委员会工作机构，应当配合法制委员会做好统一审议的有关工作。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专门委员会、常务委员会工作机构之间对法规草案中的重要问题意见不一致的，应当向主任会议报告，由主任会议协调决定。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法规草案修改稿经常务委员会会议审议后，由法制委员会根据审议意见进行修改，提出法规草案表决稿，由主任会议提请常务委员会全体会议表决，由常务委员会全体组成人员的过半数通过。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地方性法规案经常务委员会两次会议审议后，仍有重大问题需要进一步研究的，由主任会议提出，经常务委员会会议同意，可以暂不付表决，交法制委员会和有关专门委员会或者常务委员会工作机构作进一步审议、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或者常务委员会审议地方性法规案，主要审议法规草案是否符合宪法的规定、原则和精神，是否与党中央决策部署和国家改革发展方向相一致，是否与法律、行政法规和江苏省人民代表大会及其常务委员会制定的地方性法规相抵触，是否与本市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列入市人民代表大会或者常务委员会会议议程的地方性法规案，在交付表决前，提案人要求撤回的，应当书面说明理由，经主席团或者主任会议同意，并向大会或者常务委员会报告，对该法规案的审议即行终止。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交付市人民代表大会及其常务委员会全体会议表决未获通过的地方性法规案，如果提案人认为必须制定该地方性法规，可以按照本条例规定的程序重新提出。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地方性法规经市人民代表大会或者常务委员会会议通过后，由常务委员会在通过之日起十五日内将报请批准的地方性法规的书面报告、文本、说明和有关资料报送江苏省人民代表大会常务委员会。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经江苏省人民代表大会常务委员会批准的地方性法规，由常务委员会发布公告予以公布。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公告和地方性法规文本、草案的说明、审议结果报告等应当及时在《无锡市人民代表大会常务委员会公报》和无锡人大网上刊载，并自法规批准之日起十个工作日内将文本在《无锡日报》上刊载。《无锡市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市人民代表大会及其常务委员会制定的地方性法规有以下情况之一的，由常务委员会解释：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市人民政府、市监察委员会、市中级人民法院、市人民检察院和专门委员会以及县级市、区人民代表大会常务委员会，可以向常务委员会提出地方性法规解释要求。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常务委员会法制工作机构会同有关部门研究拟订地方性法规解释草案，由主任会议决定是否提请常务委员会会议审议。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及时在《无锡市人民代表大会常务委员会公报》、无锡人大网和《无锡日报》上刊载，并在公布之日起三十日内报江苏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对地方性法规有关具体问题的询问，由常务委员会法制工作机构会同有关部门进行研究，予以答复，并报常务委员会备案。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常务委员会法制工作机构进行研究时，应当征求有关专门委员会、常务委员会工作机构、市人民政府法制机构、有关部门等方面的意见。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地方性法规部分条文被修改的，应当公布新的地方性法规文本。地方性法规被废止的，除由其他地方性法规规定废止该地方性法规的以外，应当予以公告。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专门委员会、常务委员会工作机构应当加强立法宣传工作，通过组织召开新闻发布会、贯彻实施座谈会等形式，发布立法信息、介绍立法情况、回应社会关切，推动地方性法规贯彻实施。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常务委员会应当健全公众意见采纳情况反馈机制，地方性法规经江苏省人民代表大会常务委员会批准后，将公众意见采纳情况以书面回复、网上公布等方式进行反馈。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地方性法规施行满两年的，法规规定的市有关主管机关应当根据常务委员会要求报告法规的实施情况。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法规草案与本市其他地方性法规相关规定不一致的，提案人应当予以说明并提出处理意见，必要时应当同时提出修改或者废止其他地方性法规相关规定的议案。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法制委员会、有关专门委员会、常务委员会工作机构审议或者审查地方性法规案时，认为需要修改或者废止其他地方性法规相关规定的，应当提出处理意见。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专门委员会、常务委员会工作机构应当根据维护法制统一的原则和改革发展的需要，组织有关部门、单位对地方性法规进行适时清理；发现地方性法规内容与法律、行政法规以及江苏省人民代表大会及其常务委员会制定的地方性法规相抵触，与本市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地方性法规施行后上位法制定、修改或者废止的，法规规定的市有关主管机关应当及时对地方性法规进行清理，提出是否修改或者废止地方性法规的意见和建议。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修改或者废止地方性法规的意见和建议，由常务委员会法制工作机构组织研究论证，确需修改或者废止地方性法规的，报经主任会议同意，列入立法计划。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本条例自2017年6月1日起施行。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863090"/>
    <w:rsid w:val="16DC7373"/>
    <w:rsid w:val="30421676"/>
    <w:rsid w:val="344634A2"/>
    <w:rsid w:val="3DE63740"/>
    <w:rsid w:val="481351D2"/>
    <w:rsid w:val="53543565"/>
    <w:rsid w:val="546B5460"/>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2024-05-13T08:08:20Z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