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新疆维吾尔自治区宗教事务条例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（2014年11月28日新疆维吾尔自治区第十二届人民代表大会常务委员会第十一次会议通过　2023年12月22日新疆维吾尔自治区第十四届人民代表大会常务委员会第七次会议修订）</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宗教团体</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宗教院校</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宗教活动场所</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宗教教职人员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宗教财产</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为了保障公民宗教信仰自由，维护宗教和睦与社会和谐，规范宗教事务管理，提高宗教工作法治化水平，根据宪法、国务院《宗教事务条例》和有关法律、法规，结合自治区实际，制定本条例。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自治区行政区域内的宗教事务及相关活动适用本条例。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公民有宗教信仰自由。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任何组织或者个人不得引诱、强制公民信仰宗教或者不信仰宗教，不得歧视信仰宗教的公民（以下称信教公民）或者不信仰宗教的公民（以下称不信教公民）。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信教公民和不信教公民、信仰不同宗教的公民之间，应当平等相待、互相尊重、和睦相处。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任何组织或者个人不得制造不同宗教、同一宗教内部以及信教公民与不信教公民之间的矛盾和纷争。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宗教事务管理坚持保护合法、制止非法、遏制极端、抵御渗透、打击犯罪的原则。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自治区依法保护正常的宗教活动，积极引导宗教与社会主义社会相适应，维护宗教团体、宗教院校、宗教活动场所、宗教教职人员和信教公民的合法权益。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宗教团体、宗教院校、宗教活动场所、宗教教职人员和信教公民应当遵守宪法、法律、法规和规章，践行社会主义核心价值观，坚持我国宗教中国化方向，维护国家统一、民族团结、宗教和睦、社会稳定。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利用宗教进行分裂国家、传播宗教极端思想、煽动民族仇恨、实施暴力恐怖、破坏民族团结、扰乱社会秩序、损害公民身心健康的活动；不得利用宗教妨碍国家行政、司法、教育、文化、婚姻、计划生育、继承等制度实施；不得利用宗教进行其他危害国家安全和利益、社会公共利益和公民合法权益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各宗教坚持独立自主自办的原则，宗教团体、宗教院校、宗教活动场所和宗教事务不受外国势力的干涉、支配。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宗教教职人员与境外宗教组织和宗教人士开展友好往来或者进行宗教文化学术交流活动，应当遵守国家相关法律、法规、规章，在平等友好、相互尊重、互不干涉的基础上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各级人民政府应当加强宗教工作，建立健全宗教工作机制，保障工作力量和必要的工作条件，加强基层宗教事务服务管理，听取宗教团体、宗教院校、宗教活动场所、宗教教职人员和信教公民的意见，为宗教团体、宗教院校和宗教活动场所提供公共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县级以上人民政府宗教事务部门依法对本行政区域内涉及国家利益和社会公共利益的宗教事务进行行政管理。县级以上人民政府其他有关部门在各自职责范围内依法负责有关的行政管理工作。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乡镇人民政府、街道办事处应当在县级人民政府宗教事务部门的指导下，做好本行政区域的宗教事务管理工作。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村民委员会、居民委员会应当依法协助人民政府管理宗教事务，发现非法宗教组织、非法传教人员、非法宗教活动以及利用宗教干预基层公共事务的，及时报告所在地乡镇人民政府、街道办事处，或者宗教事务等有关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自治区人民政府宗教事务部门应当组织推进自治区宗教工作信息化建设，提升宗教事务管理信息化水平。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县级以上人民政府对在维护国家统一、民族团结、宗教和睦、社会稳定，遏制极端、抵御渗透、制止非法宗教活动等方面做出显著成绩的宗教团体、宗教院校、宗教活动场所、宗教教职人员及公民，按照国家和自治区有关规定给予表彰、奖励。</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宗教团体</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宗教团体的成立、变更、注销，应当按照国家社会团体管理的有关规定，经县级以上人民政府宗教事务部门审查同意后，由同级社会团体登记管理机关依法办理登记。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宗教团体应当依照国家、自治区社会团体管理以及宗教事务管理有关规定制定章程，加强自我教育、自我管理、自我约束，全面从严治教。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宗教团体按照章程开展活动，受法律保护。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宗教团体具有下列职能：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（一）协助贯彻落实法律、法规、规章和政策，维护宗教院校、宗教活动场所、宗教教职人员和信教公民的合法权益；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（二）指导、规范宗教教务，制定规章制度并督促落实；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（三）从事宗教文化研究，开展宗教思想建设，深入挖掘教义教规中有利于社会和谐、时代进步、健康文明的内容，对教义教规作出符合当代中国发展进步要求、符合中华优秀传统文化的阐释；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（四）开展宗教教育培训，培养宗教教职人员，认定、管理宗教教职人员；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（五）建立宗教教职人员档案，并依法进行管理；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（六）法律、法规、规章和宗教团体章程规定的其他职能。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宗教团体认定宗教教职人员，应当遵守有关法律、法规以及全国性宗教团体制定的宗教教职人员认定办法，不得擅自认定、委派、指定、聘任或者撤换宗教教职人员。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宗教院校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宗教院校由自治区宗教团体设立。其他任何组织或者个人不得设立宗教院校。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申请设立、变更和终止宗教院校，应当按照国家有关规定办理。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宗教院校应当走中国特色院校办学道路，依法办学，推进教育教学改革，提高办学质量。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宗教院校履行下列职责：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（一）培养爱国宗教后备人才；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（二）正确阐释宗教教义；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（三）培训在职宗教教职人员。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宗教院校应当接受自治区和所在地州、市（地）人民政府（行政公署）有关部门的指导、监督、检查，建立健全管理制度和运行机制，维护正常教学秩序。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宗教院校实行特定的教师资格认定、职称评审聘任和学生学位授予制度。具体事宜按照国家有关规定执行。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宗教团体和寺院、宫观、清真寺、教堂（以下称寺观教堂）开展培养宗教教职人员、学习时间在三个月以上的宗教教育培训，应当报州、市（地）人民政府（行政公署）宗教事务部门审批。开展学习时间不满三个月的宗教教育培训，应当向县级以上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除宗教团体、宗教院校、寺观教堂外，其他任何组织或者个人不得开展宗教教育培训。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宗教活动场所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宗教活动场所包括寺观教堂和其他固定宗教活动处所。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设立宗教活动场所，应当具备下列条件：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（一）设立宗旨不违背本条例第五条、第六条的规定；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（二）当地信教公民有经常进行集体宗教活动的需要；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（三）有拟主持宗教活动的宗教教职人员或者符合本宗教规定的其他人员；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（四）有必要的资金，资金来源渠道合法；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（五）布局合理，符合国土空间规划要求，不妨碍周围单位和居民的正常生产、生活。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筹备设立宗教活动场所，由宗教团体向拟设立的宗教活动场所所在地县级人民政府宗教事务部门提出申请。县级人民政府宗教事务部门应当自收到申请之日起三十日内提出审核意见，报州、市（地）人民政府（行政公署）宗教事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州、市（地）人民政府（行政公署）宗教事务部门应当自收到县级人民政府宗教事务部门报送的材料之日起三十日内，对申请设立其他固定宗教活动处所的，作出批准或者不予批准的决定；对申请设立寺观教堂的，提出审核意见，报自治区人民政府宗教事务部门审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自治区人民政府宗教事务部门应当自收到州、市（地）人民政府（行政公署）宗教事务部门报送的材料之日起三十日内，作出批准或者不予批准的决定。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宗教活动场所的设立申请获批准后，方可办理该宗教活动场所的规划、用地、建设许可手续等筹建事项。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宗教活动场所经批准筹备并建设完工后，应当向所在地县级人民政府宗教事务部门申请登记，县级人民政府宗教事务部门应当自收到申请之日起三十日内对该宗教活动场所的管理组织、规章制度建设等情况进行审核，对符合条件的予以登记，发给《宗教活动场所登记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宗教活动场所符合法人条件的，经所在地宗教团体同意，并报县级人民政府宗教事务部门审查同意后，向同级人民政府民政部门申请办理法人登记。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宗教活动场所终止或者变更登记内容的，应当到原登记管理机关办理相应的注销或者变更登记手续。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在宗教活动场所内改建或者新建建筑物，应当经所在地县级以上人民政府宗教事务部门批准后，依法办理规划、建设等手续。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拟改建或者新建的建筑物不影响宗教活动场所现有布局和功能的，由县级人民政府宗教事务部门自受理之日起二十日内，作出批准或者不予批准的决定。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拟改建或者新建的建筑物改变宗教活动场所现有布局和功能的，由县级人民政府宗教事务部门提出意见，属于寺观教堂的，经州、市（地）人民政府（行政公署）宗教事务部门审核，报自治区人民政府宗教事务部门，自治区人民政府宗教事务部门应当自收到材料之日起二十日内，作出批准或者不予批准的决定；属于其他固定宗教活动处所的，报州、市（地）人民政府（行政公署）宗教事务部门，州、市（地）人民政府（行政公署）宗教事务部门应当自收到材料之日起二十日内，作出批准或者不予批准的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宗教活动场所扩建、异地重建的，应当按照本条例第二十一条规定的程序办理。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新建或者改建、扩建、重建的宗教活动场所应当在建筑、雕塑、绘画、装饰等方面体现中国特色、中国风格。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宗教活动场所应当成立管理组织，实行民主管理。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宗教活动场所管理组织的成员，经民主协商推选产生，并向登记管理机关备案。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宗教活动场所管理组织的成员应当遵纪守法、办事公道、具备一定的宗教知识和管理能力。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宗教活动场所管理组织应当履行下列职责：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（一）向信教公民宣传宪法、法律、法规、规章和政策；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（二）建立健全并落实人员、财务、会计、资产、治安、消防、文物保护、卫生防疫等管理制度，定期公布财务收支和接受社会捐赠的使用情况；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（三）安排处理本场所的宗教活动和日常事务，维护本场所的合法权益和正常秩序；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（四）接受有关部门的指导、监督、检查，接受信教公民的监督；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（五）负责本场所建筑设施的修缮和环境绿化；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（六）依法管理本场所的其他事务。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宗教活动场所内可以经销宗教用品、宗教艺术品和宗教出版物。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任何组织或者个人进入宗教活动场所，应当遵守宗教活动场所的管理制度。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宗教活动场所应当防范本场所内发生因拥挤踩踏、建筑物坍塌、水火灾害等原因导致人员伤亡或者重要文物损毁、失窃等重大事故，或者发生违犯宗教禁忌等伤害信教公民宗教感情、破坏民族团结、影响社会稳定的事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发生前款所列事故或者事件时，宗教活动场所应当立即报告所在地县级人民政府宗教事务部门和公安机关。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宗教活动场所可以依法兴办自养事业，其收入应当用于与本场所宗旨相符的活动。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宗教教职人员</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宗教教职人员资格，由宗教团体按照有关规定的条件和程序认定，报县级以上人民政府宗教事务部门备案。通过认定并备案的宗教教职人员，经聘任可以在所聘任的宗教活动场所从事宗教教务活动。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藏传佛教活佛传承继位，按照国务院《宗教事务条例》《藏传佛教活佛转世管理办法》等有关规定办理。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未取得或者已丧失宗教教职人员资格的，不得以宗教教职人员的身份从事宗教教务活动。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宗教教职人员跨行政区域任职的，按照有关规定执行。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宗教教职人员担任或者离任宗教活动场所主要教职，经所在地本宗教的宗教团体同意后，由该宗教活动场所报县级以上人民政府宗教事务部门备案。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宗教教职人员主持宗教活动、举行宗教仪式、从事宗教典籍整理、进行宗教文化研究、开展公益慈善等活动，受法律保护。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宗教教职人员依法参加社会保障并享有相关权利。宗教团体、宗教院校、宗教活动场所应当按照规定为宗教教职人员办理社会保险登记。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宗教教职人员应当爱国守法，坚守正道，反对极端。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宗教教职人员不得有下列行为：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（一）“放口唤”、派宗教主持、恢复或者变相恢复宗教封建特权；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（二）接受境外组织或者个人的册封、委任、荣誉称号；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（三）接受境外组织或者个人的指令从事宗教教务活动；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（四）私设聚会点，建立非法宗教组织；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（五）擅自进行“活佛转世”活动；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（六）法律、法规和规章禁止的其他行为。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宗教教职人员有下列情形之一的，宗教团体应当按程序办理注销备案手续，收回其宗教教职人员证书，并予以公告：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（一）按照法律、法规和规章或者本宗教有关规定解除宗教教职人员资格；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（二）自愿放弃宗教教职人员资格；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（三）因其他原因丧失宗教教职人员资格。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宗教活动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信教公民的集体宗教活动，一般应当在宗教活动场所内举行，由宗教活动场所、宗教团体或者宗教院校组织，由宗教教职人员或者符合本宗教规定的其他人员主持，按照教义教规进行。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宗教活动应当在法律法规规定范围内开展，不得损害公民身体健康，不得违背公序良俗，不得干涉教育、司法、行政职能和社会生活。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除宗教团体、宗教院校、宗教活动场所外，任何组织或者个人不得进行讲经、布道、传教及相关活动。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举办大型宗教活动，依法由宗教团体、寺观教堂在拟举行日的三十日前，向举行地州、市（地）人民政府（行政公署）宗教事务部门提出申请。州、市（地）人民政府（行政公署）宗教事务部门自受理申请之日起十五日内，在征求本级公安机关、县级人民政府宗教事务部门意见后，作出批准或者不予批准的决定。作出批准决定的，应当在批准之日起五日内向自治区人民政府宗教事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举行大型宗教活动，应当符合下列条件：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（一）活动内容符合法律、法规和规章的规定，符合本宗教教义教规；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（二）具备组织大型宗教活动的能力和必要的条件；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（三）建筑、设施、场地符合安全要求；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（四）不得严重影响社会公共秩序；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（五）有完善的应急预案，安全责任明确、安保措施完备；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（六）法律、法规和规章规定应当具备的其他条件。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信仰伊斯兰教的公民前往国外朝觐的，按照国家和自治区有关规定办理；除中国伊斯兰教协会以外，其他任何组织或者个人不得以任何名义组织朝觐活动。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宗教团体、宗教院校、宗教活动场所可以按照国家和自治区有关规定接受境内外组织和个人的捐赠，用于举办公益慈善事业和其他与该宗教宗旨相符的活动。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接受境外组织和个人捐赠金额超过十万元的，应当报县级以上人民政府宗教事务部门审批；接受境外组织和个人捐赠金额在十万元以下的，依照《社会团体登记管理条例》《宗教院校管理办法》《宗教活动场所财务管理办法》的相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宗教团体、宗教院校、宗教活动场所不得接受境外组织和个人附带条件的捐赠。其他任何组织不得接受境内外组织和个人的宗教性捐赠、资助和传教经费。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宗教团体、宗教院校、宗教活动场所可以按照宗教习惯接受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公民的捐赠，但不得强迫或者摊派。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任何组织或者个人不得组织、引诱、强迫未成年人参加宗教活动。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任何组织或者个人不得宣扬、散布、传播宗教极端思想，不得参与宗教极端活动，不得利用仪容、服饰、标志、标识等渲染宗教狂热，不得胁迫、强制他人穿着宗教极端服饰、佩戴宗教极端标志、标识。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任何组织或者个人不得利用宗教活动或者借宗教名义干涉正常生产经营活动，文化娱乐活动，以及婚礼、葬礼等民族风俗和生活习惯，不得对未经依法登记的婚姻举行宗教仪式。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出版公开发行的宗教出版物，按照国家和自治区有关规定办理。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编印宗教内部资料性出版物，应当经自治区人民政府宗教事务部门审核同意，由自治区新闻出版行政主管部门办理准印证，在批准的范围内发送。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任何组织或者个人不得编辑、制作、复制、运送、销售、散发、传播和张贴非法出版、非法编印或者非法入境的宗教出版物以及印刷品。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涉及宗教内容的出版物，应当符合国家出版管理的规定，并不得含有下列内容：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（一）破坏国家统一、社会稳定、经济发展、科技进步的；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（二）煽动民族仇恨、民族歧视、破坏民族团结的；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（三）宣扬民族分裂主义、宗教极端主义和暴力恐怖主义的；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（四）破坏信教公民与不信教公民和睦相处，破坏不同宗教之间和睦以及宗教内部和睦的；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（五）歧视、侮辱信教公民或者不信教公民的；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（六）违背宗教独立自主自办原则的；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（七）危害社会公德或者中华优秀传统文化的；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（八）有法律、法规和国家规定禁止的其他内容的。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任何组织或者个人不得利用数字出版、互联网、新兴媒体、移动电话、移动存储介质等收听、收看、存储、持有及制作、复制、传播本条例第四十九条规定的内容。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任何组织或者个人不得非法收听、收看、传播境外宗教广播电视节目。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从事互联网宗教信息服务，应当经自治区人民政府宗教事务部门审核同意后，按照国家和自治区互联网宗教信息服务管理有关规定办理。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互联网宗教信息服务内容应当符合有关法律、法规、规章和宗教事务管理的相关规定。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互联网宗教信息服务不得含有本条例第四十九条规定的内容。</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宗教财产</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宗教团体、宗教院校、宗教活动场所对依法占有的属于国家、集体所有的财产，依照法律和国家有关规定管理和使用；对其他合法财产，依法享有所有权或者其他财产权利。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宗教团体、宗教院校、宗教活动场所合法使用的土地，合法所有或者使用的房屋、构筑物、设施，以及其他合法财产、收益，受法律保护。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任何组织或者个人不得侵占、哄抢、私分、损毁或者非法查封、扣押、冻结、没收、处分宗教团体、宗教院校、宗教活动场所的合法财产，不得损毁宗教团体、宗教院校、宗教活动场所占有、使用的文物。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宗教活动场所应当按照文物保护的法律、法规、规章，管理、保护位于本场所或者由本场所管理的文物，防止文物遭到损坏或者遗失；在文物保护范围以及建设控制地带的相关建设和修缮活动，应当依法履行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宗教团体、宗教院校、宗教活动场所收藏的可移动文物，应当安排专人负责管理，并建立账目清晰、账物相符、分类科学、编目详明、查用方便的档案。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为了公共利益确需征收宗教团体、宗教院校或者宗教活动场所房屋、构筑物的，征收人应当与该宗教团体、宗教院校或者宗教活动场所协商，并征求房屋、构筑物所在地州、市（地）人民政府（行政公署）宗教事务部门的意见，按照国家房屋征收的有关规定执行。宗教团体、宗教院校、宗教活动场所可以选择货币补偿，也可以选择房屋产权调换或者重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以宗教活动场所为主要游览内容的旅游景区（点）的规划建设，应当征求县级以上人民政府宗教事务部门的意见。旅游经营者应当从门票等收益中提取一定比例给予该宗教活动场所，用于场所的建设、维修、文物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有关部门在制定或者调整与宗教活动场所有关的旅游景区（点）门票价格时，应当听取县级以上人民政府宗教事务部门、有关宗教团体、宗教活动场所以及有关方面的意见。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宗教团体、宗教院校、宗教活动场所注销或者终止的，应当依照国家有关规定进行财产清算，清算后的剩余财产应当用于与其宗旨相符的事业。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国家工作人员在宗教事务管理工作中滥用职权、玩忽职守、徇私舞弊，应当给予处分的，依法给予处分；构成犯罪的，依法追究刑事责任。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违反本条例第三条规定的，由县级以上人民政府宗教事务部门责令改正；有违反治安管理行为的，依法给予治安管理处罚。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违反本条例第五条规定，构成犯罪的，依法追究刑事责任；尚不构成犯罪的，由有关部门依法给予行政处罚；对公民、法人或者其他组织造成损失的，依法承担民事责任。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宗教团体、宗教院校或者宗教活动场所有前款行为，情节严重的，有关部门应当采取措施对其进行整顿，拒不接受整顿的，由登记管理机关或者批准设立机关依法吊销其登记证书或者设立许可。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违反本条例第十二条规定，宗教团体擅自认定、委派、指定、聘任或者撤换宗教教职人员的，由县级以上人民政府宗教事务部门批评教育，责令改正。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违反本条例第十三条、第二十一条规定，擅自设立宗教院校或者宗教活动场所的，由宗教院校或者宗教活动场所所在地县级以上人民政府宗教事务部门会同有关部门予以取缔，有违法所得、非法财物的，没收违法所得和非法财物，违法所得无法确定的，处五万元以下的罚款；有违法房屋、构筑物或者违反用地管理规定的，由人民政府有关部门依法处理；有违反治安管理行为的，依法给予治安管理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违反本条例第十八条规定的，由县级以上人民政府宗教事务部门会同有关部门责令停止活动；有违法所得的，没收违法所得，可以并处二万元以上二十万元以下的罚款；构成犯罪的，依法追究刑事责任。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违反本条例第二十五条规定，擅自改建、新建建筑物、扩建、异地重建的，由县级以上人民政府宗教事务部门会同有关部门责令停止施工，限期改正；有违法房屋、构筑物的，由城乡规划、住房和城乡建设等主管部门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违反本条例第三十一条规定，发生重大事故、重大事件未及时报告，造成严重后果的，由县级以上人民政府宗教事务部门责令改正；情节较重的，由登记管理机关或者批准设立机关责令该宗教活动场所管理组织撤换直接负责的主管人员；情节严重的，由登记管理机关或者批准设立机关责令停止日常活动，改组管理组织，限期整改，拒不整改的，依法吊销其登记证书或者设立许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违反本条例第三十三条第三款规定的，由县级以上人民政府宗教事务部门责令改正；有违法所得、非法财物的，没收违法所得和非法财物，并处一万元以下的罚款；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违反本条例第三十八条第（一）项的，由县级以上人民政府宗教事务部门批评教育，责令改正。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三十八条第（二）至（六）项的，由县级以上人民政府宗教事务部门给予警告，没收违法所得和非法财物；情节严重的，由宗教事务部门建议有关宗教团体、宗教院校或者宗教活动场所暂停其主持教务活动或者取消其宗教教职人员身份，并追究有关宗教团体、宗教院校或者宗教活动场所负责人的责任；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违反本条例第四十条规定的，由所在地县级人民政府宗教事务部门劝阻、取缔；对劝阻无效扰乱社会公共秩序等违反治安管理行为的，依法给予治安管理处罚；构成犯罪的，依法追究刑事责任。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违反本条例第四十一条规定的，由县级以上人民政府宗教事务部门责令改正；有违法所得、非法财物的，没收违法所得和非法财物；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违反本条例第四十二条规定的，由县级以上人民政府宗教事务部门会同有关部门责令停止活动，可以并处十万元以上三十万元以下的罚款；有违法所得、非法财物的，没收违法所得和非法财物。其中，大型宗教活动是宗教团体、宗教活动场所擅自举办的，登记管理机关还可以责令该宗教团体、宗教活动场所撤换直接负责的主管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违反本条例第四十四条规定的，由县级以上人民政府宗教事务部门会同有关部门责令停止活动，可以并处二万元以上二十万元以下的罚款；有违法所得的，没收违法所得；构成犯罪的，依法追究刑事责任。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违反本条例第四十五条规定的，由宗教事务部门责令改正；情节较重的，由登记管理机关或者批准设立机关责令其撤换直接负责的主管人员；情节严重的，由登记管理机关或者批准设立机关责令停止日常活动，改组管理组织，限期整改，拒不整改的，依法吊销其登记证书或者设立许可；有违法所得、非法财物的，予以没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违反本条例第四十六条规定的，由县级以上人民政府宗教事务部门、教育部门批评教育，责令改正；有违反治安管理行为的，依法给予治安管理处罚；构成犯罪的，依法追究刑事责任。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违反本条例第四十七条规定的，由县级以上人民政府宗教事务部门会同有关部门批评教育，责令改正；有违反治安管理行为的，依法给予治安管理处罚；构成犯罪的，依法追究刑事责任；对公民、法人或者其他组织造成损失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仿宋_GB2312" w:hAnsi="仿宋_GB2312" w:eastAsia="仿宋_GB2312"/>
          <w:sz w:val="32"/>
        </w:rPr>
        <w:t>违反本条例第四十七条第一款规定，有违法所得的，没收违法所得，并处一万元以下的罚款。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违反本条例第四十八条、第四十九条、第五十条、第五十二条规定的，由县级以上人民政府宗教事务部门会同有关部门对相关责任单位及人员依法给予行政处罚；构成犯罪的，依法追究刑事责任。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对宗教事务部门的行政行为不服的，可以依法申请行政复议；对行政复议决定不服的，可以依法提起行政诉讼。</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Times New Roman" w:hAnsi="Times New Roman" w:eastAsia="仿宋_GB2312"/>
          <w:sz w:val="32"/>
        </w:rPr>
        <w:t>　本条例自20</w:t>
      </w:r>
      <w:bookmarkStart w:id="0" w:name="_GoBack"/>
      <w:bookmarkEnd w:id="0"/>
      <w:r>
        <w:rPr>
          <w:rFonts w:ascii="Times New Roman" w:hAnsi="Times New Roman" w:eastAsia="仿宋_GB2312"/>
          <w:sz w:val="32"/>
        </w:rPr>
        <w:t>24年2月1日起施行。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c4OWJmMmY0OTA0MzVmNjBhN2IyZjE0NDI1NzJkZ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6AAA660F"/>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规划部</cp:lastModifiedBy>
  <dcterms:modified xsi:type="dcterms:W3CDTF">2024-01-24T07:59:08Z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