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上海市城市管理综合行政执法条例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（2012年4月19日上海市第十三届人民代表大会常务委员会第三十三次会议通过　根据2015年6月18日上海市第十四届人民代表大会常务委员会第二十一次会议《关于修改〈上海市城市管理行政执法条例〉的决定》第一次修正　根据2018年5月24日上海市第十五届人民代表大会常务委员会第四次会议《关于修改本市部分地方性法规的决定》第二次修正　根据2021年7月29日上海市第十五届人民代表大会常务委员会第三十三次会议《关于修改〈上海市街道办事处条例〉等2件地方性法规的决定》第三次修正　根据2023年12月28日上海市第十六届人民代表大会常务委员会第九次会议《关于修改〈上海市养老服务条例〉等12件地方性法规和废止〈上海市保护和发展邮电通信规定〉等6件地方性法规的决定》第四次修正）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执法权限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执法规范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执法协作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执法监督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城市管理综合行政执法工作，规范行政执法行为，提高行政执法效率和水平，保护公民、法人和其他组织的合法权益，根据《中华人民共和国行政处罚法》《中华人民共和国行政强制法》等有关法律、行政法规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本条例适用于本市行政区域内的城市管理综合行政执法活动。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的城市管理综合行政执法是指市和区城市管理行政执法部门（以下简称城管执法部门）以及街道办事处、乡镇人民政府依法相对集中行使有关行政管理部门在城市管理领域的全部或部分行政处罚权及相关的行政检查权和行政强制权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市和区人民政府应当加强对城市管理综合行政执法工作的领导。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人民政府以及街道办事处、乡镇人民政府应当根据区域面积、人口数量、管理需求等状况，合理配置城市管理行政执法人员（以下简称城管执法人员）和执法装备，并将城市管理综合行政执法工作所需经费纳入同级财政预算，保障城管执法部门依法履行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市城管执法部门是本市城市管理综合行政执法工作的行政主管部门，负责本条例的组织实施。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区城管执法部门负责本辖区内城市管理综合行政执法工作，并接受市城管执法部门的业务指导和监督。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负责本辖区内城市管理综合行政执法工作，其所属综合行政执法机构以街道办事处、乡镇人民政府名义，具体承担本辖区内的城市管理综合行政执法工作，并接受区城管执法部门的业务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市和区城管执法部门根据需要可以在特定区域派驻城管执法机构，以市或区城管执法部门的名义，具体负责本区域内的城市管理综合行政执法工作。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建设、交通、绿化市容、水务、生态环境、市场监管、房屋管理、规划资源、公安、财政等行政管理部门按照各自职责，协同做好城市管理综合行政执法的相关工作。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城市管理综合行政执法工作遵循合法、公正、公开的原则，坚持以人为本，执法与教育、疏导、服务相结合，文明执法、规范执法，注重法律效果与社会效果的统一。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本市应当加强城市管理行政执法队伍建设，完善执法制度和监督机制，促进执法水平的提高。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各级人民政府和相关行政管理部门以及广播电台、电视台、报刊和互联网站等新闻媒体应当加强城市管理法律法规的宣传，增强市民自觉遵守城市管理规定的意识，营造社会共同维护城市管理秩序的氛围。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城管执法人员依法执行职务，受法律保护。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公民、法人或者其他组织应当支持城管执法部门以及街道办事处、乡镇人民政府的工作，协助城管执法人员依法行使职权。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城管执法部门以及街道办事处、乡镇人民政府应当听取公民、法人或者其他组织的意见，不断改进和完善执法方式和方法。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对在实施城市管理综合行政执法活动中作出突出贡献或者取得显著成绩的单位和个人，市和区人民政府及有关部门可以予以表彰奖励。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执法权限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市和区城管执法部门以及街道办事处、乡镇人民政府实施城市管理综合行政执法的范围包括：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（一）依据市容环境卫生管理方面法律、法规和规章的规定，对违反市容环境卫生管理的违法行为实施行政处罚。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（二）依据市政工程管理方面法律、法规和规章的规定，对违反非市管城市道路（含城镇范围内的公路）、桥梁及其附属设施管理的违法行为实施行政处罚。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（三）依据绿化管理方面法律、法规和规章的规定，对除绿化建设外的违反绿化管理的违法行为实施行政处罚。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据水务管理方面法律、法规和规章的规定，对倾倒工业、农业、建筑等废弃物及生活垃圾、粪便；清洗装贮过油类或者有毒有害污染物的车辆、容器；以及擅自搭建房屋、棚舍等建筑物或者构筑物等违反河道管理的违法行为实施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据环境保护管理方面法律、法规和规章的规定，对道路运输、堆场作业、露天仓库等产生扬尘，污染环境；单位未按照规定对裸露土地进行绿化或者铺装；任意倾倒或者在装载、运输过程中散落工业固体废物或者其他固体废物；违反安装空调器、冷却设施的有关规定，影响环境和他人生活；未经批准或者未按批准要求从事夜间建筑施工，造成噪声污染；露天焚烧秸秆、枯枝落叶等产生烟尘的物质，以及露天焚烧沥青、油毡、橡胶、塑料、垃圾、皮革等产生有毒有害、恶臭或强烈异味气体的物质等不需要经过仪器测试即可判定的违法行为实施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（六）依据市场监管方面法律、法规和规章的规定，对占用道路无照经营的违法行为实施行政处罚。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（七）依据建设管理方面法律、法规和规章的规定，对损坏、擅自占用无障碍设施或者改变无障碍设施用途的违法行为实施行政处罚。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（八）依据城乡规划和物业管理方面的法律、法规和规章的规定，按照市人民政府确定的职责分工，对擅自搭建建筑物、构筑物的违法行为和物业管理区域内破坏房屋外貌的违法行为实施行政处罚。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（九）本市地方性法规和市政府规章规定由城管执法部门实施的其他行政处罚。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城管执法部门以及街道办事处、乡镇人民政府按照前款规定实施行政执法的具体事项由市人民政府确定，并向社会公布。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本市地方性法规或者政府规章可以对城市管理综合行政执法的范围进行调整。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除前款规定外，其他任何单位和个人不得擅自变更城市管理综合行政执法的范围。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已由市和区城管执法部门以及街道办事处、乡镇人民政府依法行使的城市管理相对集中行政处罚权及相关的行政检查权和行政强制权，有关行政管理部门不得再行使；有关行政管理部门履行的其他行政管理和监督职责，应当依法继续履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区城管执法部门以及街道办事处、乡镇人民政府负责本辖区内违法行为的查处。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两个以上区城管执法部门或者街道办事处、乡镇人民政府都有管辖权的，由最先立案的管辖。对管辖发生争议的，应当协商解决，协商不成的，报请共同的上一级行政机关指定管辖；也可以直接由共同的上一级行政机关指定管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市城管执法部门对区城管执法部门未予查处的违法行为，应当责令其查处，也可以直接查处。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区城管执法部门对街道、乡镇综合行政执法机构未予查处的违法行为，应当责令其查处，也可以直接查处。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市城管执法部门可以对社会影响重大的违法行为直接进行查处；必要时，也可以组织相关区城管执法部门共同进行查处。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区城管执法部门在开展重大执法行动时，可以对街道、乡镇综合行政执法机构进行调动指挥。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执法规范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管执法人员实行全市统一招录制度，公开考试、严格考察、择优录取。城管执法人员经法律知识和业务知识的统一培训并考试合格具备行政执法资格的，方可取得行政执法证件。未取得行政执法证件的人员，不得从事行政执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城管执法人员从事行政执法活动，应当遵守执法程序规定，准确适用行政处罚裁量基准，使用统一的法律文书样式。执法程序规定、行政处罚裁量基准和法律文书样式等，由市城管执法部门制定并向社会公布。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城管执法人员从事行政执法活动，应当着统一制服，佩戴统一标志标识，做到仪容严整、举止端庄、语言文明、行为规范。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城管执法人员从事行政执法活动时，应当向当事人出示行政执法证件；除法律另有规定外，必须两人以上共同进行。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城管执法部门以及街道办事处、乡镇人民政府应当建立和完善城管执法巡查机制，并可以利用城市网格化管理系统，及时发现、制止和查处违反城市管理法律、法规和规章规定的行为。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本市举办重大活动时，市城管执法部门可以组织区城管执法部门以及街道、乡镇综合行政执法机构进行集中巡查。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城管执法部门以及街道办事处、乡镇人民政府可以根据违法行为的性质和危害后果，采取不同的行政执法方式。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城管执法人员在查处违法行为时，可以采取以下措施：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（一）依法进入发生违法行为的场所实施现场检查，并制作检查笔录；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（二）以勘验、拍照、录音、摄像等方式进行现场取证；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（三）以智能化设施设备依法收集电子数据、视听资料等证据；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（四）询问案件当事人、证人，并制作询问笔录；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（五）查阅、调取、复印与违法行为有关的文件资料；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城管执法人员、当事人、证人应当在笔录上签名或者盖章。当事人拒绝签名、盖章或者不在现场的，应当由无利害关系的见证人签名或者盖章；无见证人的，城管执法人员应当注明情况。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城管执法人员调查取证时，应当全面、客观、公正，符合法定程序，不得以利诱、欺诈、胁迫、暴力等非法手段收集证据，不得伪造、隐匿证据。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通过非法手段获取的证据不能作为认定违法事实的依据。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城管执法部门以及街道办事处、乡镇人民政府查处违法行为时，可以依法扣押与违法行为有关的物品。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城管执法部门以及街道办事处、乡镇人民政府实施扣押措施，应当遵守法律、法规规定的条件、程序和期限。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城管执法部门以及街道办事处、乡镇人民政府实施扣押措施后，应当及时查清事实，在法定期限内作出处理决定。对于经调查核实没有违法行为或者不再需要扣押的，应当解除扣押，返还物品。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管执法部门以及街道办事处、乡镇人民政府查处违法行为时，对违法事实清楚的，依法应当没收的非法物品，予以没收。城管执法部门以及街道办事处、乡镇人民政府对依法没收的非法物品，除依法应当予以销毁的外，应当按照国家规定公开拍卖或者按照国家有关规定处理，所得款项应当依照规定上缴国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城管执法部门以及街道办事处、乡镇人民政府应当妥善保管扣押物品，不得使用或者损毁，属非法物品的，移送有关部门处理。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扣押的物品易腐烂、变质的，城管执法部门以及街道办事处、乡镇人民政府应当通知当事人在二日内到指定地点接受处理；逾期不接受处理的，可以在登记后拍卖、变卖；无法拍卖、变卖的，可以在留存证据后销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解除扣押后，城管执法部门以及街道办事处、乡镇人民政府应当通知当事人及时认领。当事人逾期不认领或者当事人难以查明的，城管执法部门以及街道办事处、乡镇人民政府应当及时发布认领公告，自公告发布之日起六十日内无人认领的，城管执法部门以及街道办事处、乡镇人民政府可以采取拍卖、变卖等方式妥善处置，拍卖、变卖所得款项应当依照规定上缴国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城管执法部门以及街道办事处、乡镇人民政府在行政执法活动中，对当事人弃留现场的物品，应当按照本条例第二十二条的规定处理。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城管执法部门以及街道办事处、乡镇人民政府作出行政行为的，应当告知当事人作出行政行为的内容及事实、理由、依据，并告知当事人依法享有陈述、申辩、要求听证以及申请行政复议或者提起行政诉讼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进行陈述和申辩时提出的事实、理由或者证据成立的，城管执法部门以及街道办事处、乡镇人民政府应当采纳，不得因当事人申辩而加重处罚。对符合听证条件的，城管执法部门以及街道办事处、乡镇人民政府应当组织听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城管执法部门以及街道办事处、乡镇人民政府应当严格执行行政执法公示制度、执法全过程记录制度和重大执法决定法制审核制度。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城管执法部门以及街道办事处、乡镇人民政府应当依照法律规定采用直接送达、留置送达、邮寄送达和公告送达等方式送达法律文书。采用公告送达的，城管执法部门以及街道办事处、乡镇人民政府可以通过其政府网站和公告栏进行。自发出公告之日起，经过三十日，即视为送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当事人同意并签订确认书的，城管执法部门以及街道办事处、乡镇人民政府可以采用传真、电子邮件等方式，将行政处罚决定书等送达当事人。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城管执法部门以及街道办事处、乡镇人民政府应当向社会公布其网址和公告栏地址。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管执法部门以及街道办事处、乡镇人民政府应当自行政处罚案件立案之日起九十日内作出行政处罚决定；因案情复杂等原因，不能在规定期限内作出行政处罚决定的，经城管执法部门或者街道办事处、乡镇人民政府负责人批准，可以延长三十日；案情特别复杂或者有其他特殊情况，经延期仍不能作出处罚决定的，应当由城管执法部门或者街道办事处、乡镇人民政府负责人集体讨论决定是否继续延期，决定继续延期的，延长期限最多不得超过六十日。法律、法规、规章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城管执法部门以及街道办事处、乡镇人民政府应当建立违法行为举报制度，并向社会公布全市统一的举报电话及其他联系方式。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城管执法部门以及街道办事处、乡镇人民政府收到举报后，应当及时核查，并在五个工作日内将核查情况告知举报人；对不属于本单位职责范围的，应当向举报人说明情况，并在三个工作日内移送有关部门处理。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城管执法部门以及街道办事处、乡镇人民政府应当为举报人保密。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执法协作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有关行政管理部门应当履行管理职责，与城管执法部门以及街道办事处、乡镇人民政府加强协作，采取疏导措施，从源头上预防和减少违法行为的发生。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管执法部门以及街道办事处、乡镇人民政府在执法活动中发现应当由有关行政管理部门处理的违法行为的，应当及时移送有关行政管理部门处理。有关行政管理部门在执法活动中发现应当由城管执法部门以及街道办事处、乡镇人民政府处理的违法行为的，应当及时移送城管执法部门以及街道办事处、乡镇人民政府处理。移送案件涉及的非法物品等相关物品应当一并移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城管执法部门以及街道办事处、乡镇人民政府和有关行政管理部门无正当理由，不得拒绝接受移送的案件和相关物品，并应当在作出处理决定后，及时通报移送部门。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城管执法部门以及街道办事处、乡镇人民政府查处违法行为需要向有关行政管理部门查询有关资料的，有关行政管理部门应当依照相关法律、法规规定予以配合。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管执法部门以及街道办事处、乡镇人民政府查处违法行为时，需要有关行政管理部门认定违法行为和非法物品的，应当出具协助通知书。有关行政管理部门应当自收到协助通知书之日起十日内出具书面意见；如情况复杂需要延期的，应当以书面形式向城管执法部门以及街道办事处、乡镇人民政府说明理由并明确答复期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城市管理中开展重大专项执法行动时，城管执法部门以及街道办事处、乡镇人民政府需要有关行政管理部门协助的，有关行政管理部门应当在职责范围内依法协助；有关行政管理部门需要城管执法部门以及街道办事处、乡镇人民政府协助的，城管执法部门以及街道办事处、乡镇人民政府应当在职责范围内依法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公安机关与城管执法部门以及街道办事处、乡镇人民政府应当建立协调配合机制。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依法保障城管执法部门以及街道办事处、乡镇人民政府的行政执法活动，对阻碍城管执法人员依法执行职务的行为，应当及时制止；对违反《中华人民共和国治安管理处罚法》的行为，依法予以处罚；使用暴力、威胁等方法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区公安机关应当确定专门力量、明确工作职责、完善联勤联动机制，在信息共享、联合执法和案件移送等方面配合本区域内城管执法部门以及街道办事处、乡镇人民政府开展行政执法工作。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市和区人民政府应当采取措施推动城管执法部门以及街道办事处、乡镇人民政府和有关行政管理部门建立健全城市管理与执法信息共享机制，促进信息交流和资源共享。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管执法部门以及街道办事处、乡镇人民政府应当将实施行政处罚的情况和发现的问题通报有关行政管理部门，提出管理建议；有关行政管理部门应当将与城市管理综合行政执法有关的行政许可和监督管理信息及时通报城管执法部门以及街道办事处、乡镇人民政府，保障城市管理综合行政执法工作的有效开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市和区人民政府应当不断加大城市管理综合行政执法科学技术的研发投入，推广先进科学技术手段在调查取证、检查检测等方面的普及运用。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执法监督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市和区人民政府应当加强对城市管理行政综合执法工作的监督，对城管执法部门以及街道办事处、乡镇人民政府不依法履行职责的行为，应当责令其改正并追究行政责任。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市城管执法部门应当建立全市统一的执法培训、岗位交流、督察考核、责任追究和评议考核等制度。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市和区城管执法部门以及街道办事处、乡镇人民政府应当落实行政执法责任制，加强执法队伍规范化、制度化的建设和管理。评议考核不合格的城管执法人员，不得从事行政执法工作。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市城管执法部门对区城管执法部门及其执法人员发生的情节严重、社会影响较大的违法违纪行为，可以向区人民政府提出查处建议。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区城管执法部门对街道、乡镇综合行政执法机构及其执法人员发生的情节严重、社会影响较大的违法违纪行为，可以向街道办事处、乡镇人民政府提出查处建议。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有关行政管理部门发现城管执法部门以及街道办事处、乡镇人民政府有违法执法行为的，可以向其提出书面建议。城管执法部门以及街道办事处、乡镇人民政府收到书面建议后，应当及时调查核实；情况属实的，应当予以纠正并告知有关行政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城管执法部门以及街道办事处、乡镇人民政府应当将城市管理综合行政执法职责范围、执法依据、执法程序以及监督电话等事项向社会公开，接受社会监督。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和其他组织发现城管执法人员有违法执法行为或者行政不作为的，可以向城管执法人员所在单位、上级主管部门或者监察机关检举、控告。接到检举、控告的部门应当按照法定权限及时核实处理，并及时反馈处理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和区城管执法部门以及街道办事处、乡镇人民政府应当定期对本单位的行政执法情况组织社会评议；有关部门对城管执法部门以及街道办事处、乡镇人民政府的行政执法情况组织社会评议的，城管执法部门以及街道办事处、乡镇人民政府应当予以配合。评议结果应当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区城管执法部门应当加强对街道、乡镇综合行政执法工作的监督检查，组织评议，并将评议结果报告区人民政府，作为街道办事处和乡镇人民政府绩效考核的依据。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城管执法部门以及街道办事处、乡镇人民政府及其执法人员有下列情形之一的，对直接负责的主管人员和其他直接责任人员，由其所在单位、上级主管部门或者监察机关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（一）对发现的违法行为不依法查处，情节严重的；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（二）超越职权或者违反法定程序执法，情节严重的；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（三）擅自变更已经作出的行政处罚决定的；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（四）使用暴力、威胁等手段执法的；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（五）故意损坏或者擅自销毁当事人财物的；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（六）截留、私分罚款或者扣押的财物的，以及使用扣押的财物的；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（七）索取或者收受他人财物的；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（八）其他玩忽职守、滥用职权、徇私舞弊的行为。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有关行政管理部门违反本条例的规定，拒不履行执法协作职责的，由本级人民政府或者上级主管部门责令改正，通报批评；情节严重的，对直接负责的主管人员和其他直接责任人员依法给予处分。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城管执法部门以及街道办事处、乡镇人民政府及其执法人员违法行使职权，对公民、法人或者其他组织的合法权益造成损害的，应当依法承担赔偿责任。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本条例自2012年7月15日起施行。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