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r>
        <w:rPr>
          <w:rFonts w:ascii="Times New Roman" w:hAnsi="Times New Roman" w:cs="Times New Roman"/>
          <w:sz w:val="44"/>
          <w:szCs w:val="44"/>
        </w:rPr>
        <w:t>军用饮食供应站供水站管理办法</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(1989年10月4日国务院、中央军委批准　1989年11月17日民政部、总后勤部令第1号发布　根据2019年3月2日《国务院关于修改部分行政法规的决定》修订)</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为了加强军用饮食供应站、军用供水站(以下统称军供站)的管理，保障军队平时、战时在运输途中的饮食饮水供应，制定本办法。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军供站是人民政府支援过往部队的组织机构和战备设施，在人民政府领导下，由退役军人事务部门负责管理。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军供站的任务是保障成批过往的部队、入伍的新兵、退伍的老兵和支前民兵、民工等在运输途中的饮食饮水的供应以及军运马匹的草料和饮水的供应。</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军供站由省、自治区、直辖市人民政府根据军区的要求，在铁路、公路、水路沿线设置。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军供站分为常设站和临时站。常设站设置在主要铁路和公路干线的大站、水路的重要港口等军事运输繁忙地方；临时站设置在大批或者紧急军事运输任务需要的地方，任务完成后即行撤销。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常设军用饮食供应站的基本建设项目应当有厨房、餐厅、仓库、锅炉房、办公室、宿舍、厕所、汽车库、平场、盥洗设施，并根据需要设置遛马场和饮马设备。常设军用供水站的基本建设项目应当有锅炉房、办公室、宿舍、厕所、盥洗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军供站的基本建设、设施维修、设备购置和用于过往部队接待工作的经费，军供站固定编制人员的工资、福利费和公用经费，按照国家规定的开支渠道，由地方财政安排解决。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常设军供站应当有少量固定编制的人员，其名额由省、自治区、直辖市人民政府根据军供站的军供任务和所处战略位置的需要确定，并在省、自治区、直辖市的行政编制总额中解决。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遇到大批军供任务，军供站工作人员不足时，由当地人民政府临时抽调人员协助工作。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国家在新建、改建车站和港口时，铁路、交通部门应当根据总后勤部军事交通部的要求，将军供站列入工程计划之内一并修建。工程竣工后，铁路、交通部门应当将军供站移交给人民政府的退役军人事务部门。退役军人事务部门对军供站的房屋和设备负责维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中国人民解放军派驻铁路、交通部门的军事代表办事处负责对军供站的业务指导。在有大批军供任务时，军事交通部门应当向军供站预先通报供应任务和注意事项，并指定专人与军供站保持联系。必要时，应当派遣军事代表常驻军供站协助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军供站应当根据有关法律、法规，经常对工作人员进行保卫和保密教育，建立、健全保卫和保密工作制度。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军供站按照正规化建设要求，实现工作制度化、程序化、标准化，加强对工作人员的思想教育和业务培训，不断提高应变能力和快速保障能力，做好军供工作。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对军供站供应工作的基本要求：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(一)军供站应当根据供应通报和军事代表的要求，做到保质保量供应，保证部队按时用餐、用水；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(二)军供站必须严格执行食品卫生的法律、法规，做好供应部队的饮食饮水的检查工作，防止食物中毒；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军供站应当贯彻勤俭办事的精神，厉行节约，反对铺张浪费，并建立严格的财务制度和物资管理制度，防止贪污、盗窃和挪用供应部队的物资等违法行为。每次供应任务完成后，军供站应当按照供应成本向部队核收伙食费、粮票及马料票、马草用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军供站所在地人民政府的有关部门负责做好下列工作：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(一)商业、粮食、供销、煤炭等部门，分别负责保证供应过往部队所需的主副食品、燃料、必要生活用品和马草、马料，并按国家和有关部门规定，在品种和价格等方面实行优待。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卫生部门负责过往部队的饮食饮水的检验和伤病员的急救等工作，对不能随部队行动的伤病员负责收治。留在当地医院治疗的伤病员的医疗费、伙食费、归队差旅费和死亡丧葬费，由当地的武装部门垫支后，向所在军区的后勤部门实报实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(三)铁路、交通部门负责解决铁路、公路、水路沿线的军供站的供电、通信、给水等设备。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(四)交通部门应当按照对行政机关的有关规定减免军供站编制内的机动车辆的养路费。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(五)公安部门负责军供站周围的治安管理、交通管理和保卫、保密工作，防止可能发生的破坏活动。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部队应当尊重地方工作人员，遵守军供站的供应制度和规定，凭供应通报就餐，并如数交付伙食费和粮票。使用马草马料，应如数交付马料票、马草用款。损坏餐具等物品应当照价赔偿。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军供站在保证完成军供任务的前提下，实行平战结合，可以利用现有设施，为部队服务，为社会服务。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本办法由退役军人事务部和总后勤部共同解释。</w:t>
      </w:r>
    </w:p>
    <w:p>
      <w:pPr>
        <w:pStyle w:val="10"/>
        <w:ind w:firstLine="640" w:firstLineChars="200"/>
        <w:rPr>
          <w:rFonts w:hint="eastAsia" w:ascii="Times New Roman" w:hAnsi="Times New Roman" w:cs="Times New Roman"/>
          <w:sz w:val="32"/>
          <w:szCs w:val="32"/>
          <w:lang w:eastAsia="zh-CN"/>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本办法自发布之日起施行。一九六五年四月七日国务院批转总参谋部、内务部制定的《军用饮食供应站、供水站组织</w:t>
      </w:r>
      <w:bookmarkStart w:id="0" w:name="_GoBack"/>
      <w:bookmarkEnd w:id="0"/>
      <w:r>
        <w:rPr>
          <w:rFonts w:ascii="Times New Roman" w:hAnsi="Times New Roman" w:eastAsia="仿宋_GB2312" w:cs="Times New Roman"/>
          <w:sz w:val="32"/>
          <w:szCs w:val="32"/>
        </w:rPr>
        <w:t>管理暂行办法》同时废止。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B7312A"/>
    <w:rsid w:val="01CF6706"/>
    <w:rsid w:val="026D2287"/>
    <w:rsid w:val="029A493F"/>
    <w:rsid w:val="02B836F8"/>
    <w:rsid w:val="02D3568D"/>
    <w:rsid w:val="03356D16"/>
    <w:rsid w:val="03985ADA"/>
    <w:rsid w:val="039F0CBD"/>
    <w:rsid w:val="04206EC6"/>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D3C4224"/>
    <w:rsid w:val="0D610029"/>
    <w:rsid w:val="0D88679D"/>
    <w:rsid w:val="0DFE10B9"/>
    <w:rsid w:val="0EA624F7"/>
    <w:rsid w:val="107A4DEE"/>
    <w:rsid w:val="10A47D69"/>
    <w:rsid w:val="11366EEC"/>
    <w:rsid w:val="12146020"/>
    <w:rsid w:val="12C10B30"/>
    <w:rsid w:val="134A1994"/>
    <w:rsid w:val="136642BB"/>
    <w:rsid w:val="142327B5"/>
    <w:rsid w:val="14484CDF"/>
    <w:rsid w:val="155E2CB3"/>
    <w:rsid w:val="157124FD"/>
    <w:rsid w:val="15B17054"/>
    <w:rsid w:val="16173655"/>
    <w:rsid w:val="16E85B46"/>
    <w:rsid w:val="174517D7"/>
    <w:rsid w:val="18413C16"/>
    <w:rsid w:val="18971E78"/>
    <w:rsid w:val="1957540A"/>
    <w:rsid w:val="198A0A54"/>
    <w:rsid w:val="19DB6C33"/>
    <w:rsid w:val="1ABC528A"/>
    <w:rsid w:val="1BAF2172"/>
    <w:rsid w:val="1C9212F7"/>
    <w:rsid w:val="1D721751"/>
    <w:rsid w:val="1DA140F8"/>
    <w:rsid w:val="1FE16FBA"/>
    <w:rsid w:val="2096095A"/>
    <w:rsid w:val="20D86240"/>
    <w:rsid w:val="21CE0F2E"/>
    <w:rsid w:val="221D0BEA"/>
    <w:rsid w:val="22DD4281"/>
    <w:rsid w:val="253620CC"/>
    <w:rsid w:val="25981EEB"/>
    <w:rsid w:val="25BF3D61"/>
    <w:rsid w:val="25D17142"/>
    <w:rsid w:val="25F044FF"/>
    <w:rsid w:val="26A760E3"/>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B37B4F"/>
    <w:rsid w:val="2FF20DF5"/>
    <w:rsid w:val="318138A8"/>
    <w:rsid w:val="31F05688"/>
    <w:rsid w:val="320E2B0A"/>
    <w:rsid w:val="32252208"/>
    <w:rsid w:val="3242780E"/>
    <w:rsid w:val="330D4027"/>
    <w:rsid w:val="3330356C"/>
    <w:rsid w:val="33CF5811"/>
    <w:rsid w:val="34031BBE"/>
    <w:rsid w:val="347F17B2"/>
    <w:rsid w:val="349C60FB"/>
    <w:rsid w:val="35095248"/>
    <w:rsid w:val="355560D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3FC97A54"/>
    <w:rsid w:val="40226A0B"/>
    <w:rsid w:val="40C1378F"/>
    <w:rsid w:val="40DC5AC3"/>
    <w:rsid w:val="40F66CF8"/>
    <w:rsid w:val="40FE47B4"/>
    <w:rsid w:val="41B857FD"/>
    <w:rsid w:val="429465D8"/>
    <w:rsid w:val="431B4937"/>
    <w:rsid w:val="434336CE"/>
    <w:rsid w:val="4361706F"/>
    <w:rsid w:val="43CA1521"/>
    <w:rsid w:val="43D46F84"/>
    <w:rsid w:val="444B0E8A"/>
    <w:rsid w:val="45866A2B"/>
    <w:rsid w:val="46D80A88"/>
    <w:rsid w:val="46EE0064"/>
    <w:rsid w:val="47793996"/>
    <w:rsid w:val="47A250A3"/>
    <w:rsid w:val="48AC4D69"/>
    <w:rsid w:val="494B3B16"/>
    <w:rsid w:val="49C224BB"/>
    <w:rsid w:val="4A4F5FBC"/>
    <w:rsid w:val="4A732A37"/>
    <w:rsid w:val="4B2E2D61"/>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B865F8"/>
    <w:rsid w:val="55C0390E"/>
    <w:rsid w:val="55D520AC"/>
    <w:rsid w:val="566F7832"/>
    <w:rsid w:val="56E91124"/>
    <w:rsid w:val="575D4E2E"/>
    <w:rsid w:val="577F6B33"/>
    <w:rsid w:val="58035B31"/>
    <w:rsid w:val="58F6185E"/>
    <w:rsid w:val="591257DC"/>
    <w:rsid w:val="5B353B99"/>
    <w:rsid w:val="5B6944DB"/>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4BB0A63"/>
    <w:rsid w:val="65152017"/>
    <w:rsid w:val="65532802"/>
    <w:rsid w:val="65BF6566"/>
    <w:rsid w:val="665D25F4"/>
    <w:rsid w:val="66E50FB1"/>
    <w:rsid w:val="674048E2"/>
    <w:rsid w:val="67D71794"/>
    <w:rsid w:val="68426F20"/>
    <w:rsid w:val="68715924"/>
    <w:rsid w:val="6A403C00"/>
    <w:rsid w:val="6A49703B"/>
    <w:rsid w:val="6B4C7D1B"/>
    <w:rsid w:val="6C267EB4"/>
    <w:rsid w:val="6CD653AF"/>
    <w:rsid w:val="6D1363D3"/>
    <w:rsid w:val="6D15429C"/>
    <w:rsid w:val="6D614426"/>
    <w:rsid w:val="6DA577A5"/>
    <w:rsid w:val="6DB8609B"/>
    <w:rsid w:val="6DB87D30"/>
    <w:rsid w:val="6E804287"/>
    <w:rsid w:val="6EB30283"/>
    <w:rsid w:val="6F605325"/>
    <w:rsid w:val="70817970"/>
    <w:rsid w:val="712B5699"/>
    <w:rsid w:val="717A0808"/>
    <w:rsid w:val="72585329"/>
    <w:rsid w:val="72A30A90"/>
    <w:rsid w:val="72AE5309"/>
    <w:rsid w:val="72C042BE"/>
    <w:rsid w:val="735A6A5C"/>
    <w:rsid w:val="746D1278"/>
    <w:rsid w:val="762C29D0"/>
    <w:rsid w:val="76975133"/>
    <w:rsid w:val="769B60FD"/>
    <w:rsid w:val="76C10F77"/>
    <w:rsid w:val="77D8678E"/>
    <w:rsid w:val="78061DFD"/>
    <w:rsid w:val="7814798C"/>
    <w:rsid w:val="7819740D"/>
    <w:rsid w:val="789F59B2"/>
    <w:rsid w:val="78E10B53"/>
    <w:rsid w:val="78ED2B64"/>
    <w:rsid w:val="79B71AA5"/>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2019-12-25T10:51:26Z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