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新余市城乡供水一体化管理条例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（2023年8月31日新余市第十届人民代表大会常务委员会第十五次会议通过　2023年9月27日江西省第十四届人民代表大会常务委员会第四次会议批准）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供水规划与建设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水源保护与水质保障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供水设施保护与管理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供水经营与用水管理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乡供水管理，统筹发展城乡供水事业，满足城乡生活、生产用水以及其他用水需求，保障城乡居民饮用水质量和安全，根据《中华人民共和国水法》《城市供水条例》《江西省农村供水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本市行政区域内的城乡供水、用水及其监督管理活动，适用本条例。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本条例所称城乡供水，是指城市公共供水和农村集中式供水，农业、渔业、畜牧业、林业的生产用水除外。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城乡供水应当优先满足城乡居民生活用水，遵循城乡统筹、安全卫生、节约用水的原则，推进多源互补、区域联网和城乡一体化供水。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市、县（区）人民政府应当加强对城乡供水工作的领导，将城乡供水纳入本级国民经济和社会发展规划，统筹城乡供水基础设施的规划、建设和管理，保障城乡供水事业发展。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高新技术产业开发区管委会、仙女湖风景名胜区管委会和新宜吉合作示范区管委会按照各自职责，负责本辖区内城乡供水一体化工作。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乡（镇）人民政府、街道办事处协助做好城乡供水的有关管理工作。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市、县（区）人民政府水行政主管部门负责本行政区域内城乡供水监督管理工作。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市、县（区）人民政府发展改革、财政、自然资源、生态环境、住房和城乡建设、城市管理、农业农村、卫生健康、应急管理、市场监督管理等部门按照职责分工，做好城乡供水相关工作。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供水规划与建设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市、县（区）人民政府水行政主管部门应当会同有关部门编制城市供水专项规划、农村供水发展规划，报经本级人民政府批准后实施，并报上一级水行政主管部门备案。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市、县（区）人民政府水行政主管部门、自然资源主管部门应当按照本级人民政府和上一级人民政府水行政主管部门部署，会同同级有关部门编制地下水利用与保护规划。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城乡供水设施的建设和运行管理，应当执行国家和省有关技术标准、规范和有关规定。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城乡供水工程建设完成后应当依法进行验收；未经验收或者验收不合格的，不得投入使用。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水源保护与水质保障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市、县（区）人民政府应当加强本行政区域城乡供水水源建设和保护，提出饮用水源保护区的划定方案，报省人民政府批准。开发、利用地下水，应当符合地下水利用与保护规划，禁止超采、滥采地下水。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在城市公共供水管网供水规模能够满足用水需要的地区，不得新增开采地下水，原有的自备水井应当限期封闭，经依法批准开采的矿泉水、地热水除外。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在农村规模化供水工程的覆盖区域内，不得新建抽取地下水用于经营活动的供水设施。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应当建立健全保护城乡供水的部门联动协作、重大事项会商以及城乡供水水质监测预警机制。发现因环境污染或者其他突发事件造成供水水源水质污染的，应当及时启动应急预案，采取应急处理措施，保障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供水单位应当加强供水水质管理，确保出厂水、管网水、管网末梢水的水质、水量、水压符合国家有关标准。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供水单位应当建立健全水质检测制度，按照国家和省有关规定的水质检测项目、频次、方法开展水质检测，建立检测档案。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新建、改建、扩建的建筑物对水压要求超过城乡供水管网水压标准的，应当配套建设二次供水设施。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二次供水的具体办法，由市人民政府制定并公布。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供水设施保护与管理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市、县（区）人民政府水行政主管部门应当会同有关部门划定城乡供水设施的安全保护范围，经本级人民政府批准后公布。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在城乡供水设施的安全保护范围内禁止从事下列活动：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（二）开沟挖渠、挖砂、取土；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（三）堆放易燃、易爆、有毒、有害物质；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（四）打桩、顶进或者爆破作业；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（五）其他危害城乡供水设施安全的活动。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因工程建设确需改装、拆除或者迁移城乡供水设施的，建设单位应当同供水单位协商一致，采取临时供水措施及其他必要的保护措施，保证用水户正常用水。改装、拆除或者迁移城市公共供水设施的，建设单位应当报经市、县（区）人民政府水行政主管部门和自然资源主管部门批准；改装、拆除或者迁移农村集中式供水设施的，建设单位应当先征得供水工程所有权人同意，涉及农村规模化供水工程的，还应当征得市、县（区）人民政府水行政主管部门同意。改装、拆除和迁建的费用由建设单位承担，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城乡供水设施的安全保护范围以外从事工程建设等活动，施工可能影响城乡供水设施安全的，建设单位应当向供水单位查明地下供水管网情况，与供水单位协商一致，并按照供水单位的要求采取安全保护措施。造成供水设施损坏的，由供水单位组织抢修，所需费用由责任人承担；造成损失的，责任人应当依法承担赔偿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供水经营与用水管理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依法取得企业法人资格的供水单位应当遵守下列规定：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（一）建立健全管理维护制度，定期检查、维护供水设施，及时排除安全隐患，保证供水正常；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（二）制定供水安全应急方案；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（三）从事水质净化、水泵运行、水质检测等岗位的人员应当经健康体检和专业培训合格；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（四）供水水质、水量、水压符合国家有关标准；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（五）在供水管网入户处安装经检定合格的计量设施，按照政府核定的价格计量收取水费，提供安全、便捷、高效的水费查询和结算服务；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（六）建立规范的供水档案管理制度，保护用水单位和个人信息；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（七）公开水质检测、水价构成等信息，设立供水服务电话，向社会公布，及时答复、处理、反馈反映的问题，接受社会监督；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（八）接受水行政及发展改革、卫生健康、市场监督管理等有关部门的监督管理；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（九）法律、法规的其他相关规定。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供水单位应当保持不间断供水或者按照供水合同分时段向农村供水。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施工、设备维修等确需停止供水或者降压供水的，供水单位应当提前二十四小时通知用户；其中停止城市公共供水的，还应当依法报经县（区）人民政府水行政主管部门批准；其中连续四十八小时以上不能向农村正常供水的，供水单位还应当向县（区）人民政府水行政主管部门和所在地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供水单位因紧急情况和突发事件不能提前通知的，应当在抢修的同时通知用户，采取应急供水措施，尽快恢复正常供水；涉及城市公共供水的，还应当向县（区）人民政府水行政主管部门报告。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城乡供水价格应当按照国家和省有关规定实行政府定价、分类管理。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市、县（区）人民政府应当按照补偿成本、公平负担的原则合理确定城乡供水价格，并完善城乡供水价格调整机制，依法组织听证。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有条件的县（区）人民政府可以对农村生活用水逐步推行按基本水量和超过基本水量按实用水量收取水费的两部制水价。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禁止任何单位或者个人实施下列行为：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（一）未经供水单位同意，擅自在城乡供水管网系统上直接取水或者安装影响正常供水的其他设施；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（二）擅自开启取水栓、消火栓和消防防险装置取水；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（三）绕过结算水表接管取水；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（四）拆除、伪造、开启法定计量检定机构加封的结算水表或者设施封印；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（五）私装、改装、毁坏结算水表或者干扰结算水表正常计量；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（六）其他影响正常计量的行为。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任何单位和个人有权对供水服务或者其他危害城乡供水安全的行为向有关部门投诉、举报，有关部门接到投诉、举报后应当予以登记、及时处理，将处理结果告知投诉、举报人。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供水单位有下列行为之一的，由市、县（区）人民政府水行政主管部门分别依照《城市供水条例》《江西省农村供水条例》的有关规定进行处罚：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（一）擅自停止供水或者未履行停水通知义务的；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（二）未按照国家和省有关规定定期检查、维修供水设施，停止、降压供水后未及时抢修的。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盗用城乡供水的，由市、县（区）人民政府水行政主管部门分别依照《城市供水条例》《江西省农村供水条例》的有关规定进行处罚。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本条例自2024年1月</w:t>
      </w:r>
      <w:bookmarkStart w:id="0" w:name="_GoBack"/>
      <w:bookmarkEnd w:id="0"/>
      <w:r>
        <w:rPr>
          <w:rFonts w:ascii="Times New Roman" w:hAnsi="Times New Roman" w:eastAsia="仿宋_GB2312"/>
          <w:sz w:val="32"/>
        </w:rPr>
        <w:t>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4273F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2023-12-02T13:23:48Z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