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right="0" w:rightChars="0"/>
        <w:jc w:val="center"/>
        <w:textAlignment w:val="auto"/>
        <w:rPr>
          <w:rFonts w:hint="eastAsia" w:ascii="宋体" w:hAnsi="宋体" w:eastAsia="宋体" w:cs="宋体"/>
          <w:spacing w:val="0"/>
          <w:sz w:val="44"/>
          <w:szCs w:val="44"/>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right="0" w:rightChars="0"/>
        <w:jc w:val="center"/>
        <w:textAlignment w:val="auto"/>
        <w:rPr>
          <w:rFonts w:hint="eastAsia" w:ascii="宋体" w:hAnsi="宋体" w:eastAsia="宋体" w:cs="宋体"/>
          <w:spacing w:val="0"/>
          <w:sz w:val="44"/>
          <w:szCs w:val="44"/>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right="0" w:rightChars="0"/>
        <w:jc w:val="center"/>
        <w:textAlignment w:val="auto"/>
        <w:rPr>
          <w:rFonts w:hint="eastAsia" w:ascii="宋体" w:hAnsi="宋体" w:eastAsia="宋体" w:cs="宋体"/>
          <w:spacing w:val="0"/>
          <w:sz w:val="44"/>
          <w:szCs w:val="44"/>
        </w:rPr>
      </w:pPr>
      <w:r>
        <w:rPr>
          <w:rFonts w:hint="eastAsia" w:ascii="宋体" w:hAnsi="宋体" w:eastAsia="宋体" w:cs="宋体"/>
          <w:spacing w:val="0"/>
          <w:sz w:val="44"/>
          <w:szCs w:val="44"/>
        </w:rPr>
        <w:t>广东省人民代表大会常务委员会议事规则</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楷体_GB2312" w:cs="楷体_GB2312"/>
          <w:color w:val="auto"/>
          <w:spacing w:val="0"/>
          <w:kern w:val="2"/>
          <w:sz w:val="32"/>
          <w:szCs w:val="32"/>
          <w:lang w:val="en-US" w:eastAsia="zh-CN" w:bidi="ar"/>
        </w:rPr>
      </w:pPr>
    </w:p>
    <w:p>
      <w:pPr>
        <w:spacing w:line="580" w:lineRule="exact"/>
        <w:ind w:left="632" w:leftChars="200" w:right="613" w:rightChars="194" w:firstLine="0" w:firstLineChars="0"/>
        <w:jc w:val="both"/>
        <w:rPr>
          <w:rFonts w:hint="default" w:ascii="楷体_GB2312" w:hAnsi="黑体" w:eastAsia="楷体_GB2312" w:cs="楷体_GB2312"/>
          <w:snapToGrid w:val="0"/>
          <w:kern w:val="0"/>
          <w:lang w:val="en-US" w:eastAsia="zh-CN"/>
        </w:rPr>
      </w:pPr>
      <w:r>
        <w:rPr>
          <w:rFonts w:hint="default" w:ascii="楷体_GB2312" w:hAnsi="黑体" w:eastAsia="楷体_GB2312" w:cs="楷体_GB2312"/>
          <w:snapToGrid w:val="0"/>
          <w:kern w:val="0"/>
          <w:lang w:val="en-US" w:eastAsia="zh-CN"/>
        </w:rPr>
        <w:t>（</w:t>
      </w:r>
      <w:r>
        <w:rPr>
          <w:rFonts w:hint="eastAsia" w:ascii="楷体_GB2312" w:hAnsi="黑体" w:eastAsia="楷体_GB2312" w:cs="楷体_GB2312"/>
          <w:snapToGrid w:val="0"/>
          <w:kern w:val="0"/>
          <w:lang w:val="en-US" w:eastAsia="zh-CN"/>
        </w:rPr>
        <w:t>1998年9月18日广东省第九届人民代表大会常务委员会第五次会议通过　根据2000年9月22日广东省第九届人民代表大会常务委员会第二十次会议《关于修改〈广东省人民代表大会常务委员会议事规则〉的决定》第一次修正　根据2007年1月25日广东省第十届人民代表大会常务委员会第二十九次会议《关于修改〈广东省人民代表大会常务委员会议事规则〉等三项地方性法规的决定》第二次修正　根据2008年5月29日广东省第十一届人民代表大会常务委员会第二次会</w:t>
      </w:r>
      <w:bookmarkStart w:id="21" w:name="_GoBack"/>
      <w:bookmarkEnd w:id="21"/>
      <w:r>
        <w:rPr>
          <w:rFonts w:hint="eastAsia" w:ascii="楷体_GB2312" w:hAnsi="黑体" w:eastAsia="楷体_GB2312" w:cs="楷体_GB2312"/>
          <w:snapToGrid w:val="0"/>
          <w:kern w:val="0"/>
          <w:lang w:val="en-US" w:eastAsia="zh-CN"/>
        </w:rPr>
        <w:t>议《关于修改〈广东省人民代表大会常务委员会议事规则〉的决定》第三次修正  2023年3月30日广东省第十四届人民代表大会常务委员会第二次会议修订</w:t>
      </w:r>
      <w:r>
        <w:rPr>
          <w:rFonts w:hint="default" w:ascii="楷体_GB2312" w:hAnsi="黑体" w:eastAsia="楷体_GB2312" w:cs="楷体_GB2312"/>
          <w:snapToGrid w:val="0"/>
          <w:kern w:val="0"/>
          <w:lang w:val="en-US" w:eastAsia="zh-CN"/>
        </w:rPr>
        <w:t>）</w:t>
      </w:r>
    </w:p>
    <w:p>
      <w:pPr>
        <w:pStyle w:val="12"/>
        <w:keepNext w:val="0"/>
        <w:keepLines w:val="0"/>
        <w:pageBreakBefore w:val="0"/>
        <w:widowControl/>
        <w:kinsoku/>
        <w:wordWrap/>
        <w:overflowPunct/>
        <w:topLinePunct w:val="0"/>
        <w:autoSpaceDE/>
        <w:autoSpaceDN/>
        <w:bidi w:val="0"/>
        <w:adjustRightInd w:val="0"/>
        <w:snapToGrid w:val="0"/>
        <w:spacing w:beforeAutospacing="0" w:afterAutospacing="0" w:line="590" w:lineRule="exact"/>
        <w:ind w:left="316" w:leftChars="100" w:right="632" w:rightChars="200" w:firstLine="0" w:firstLineChars="0"/>
        <w:jc w:val="left"/>
        <w:textAlignment w:val="auto"/>
        <w:outlineLvl w:val="9"/>
        <w:rPr>
          <w:rFonts w:hint="eastAsia" w:ascii="宋体" w:hAnsi="宋体" w:eastAsia="楷体_GB2312" w:cs="Times New Roman"/>
          <w:color w:val="auto"/>
          <w:spacing w:val="0"/>
          <w:sz w:val="32"/>
          <w:szCs w:val="32"/>
          <w:lang w:val="en-US" w:eastAsia="zh-CN" w:bidi="ar-SA"/>
        </w:rPr>
      </w:pPr>
    </w:p>
    <w:p>
      <w:pPr>
        <w:keepNext w:val="0"/>
        <w:keepLines w:val="0"/>
        <w:pageBreakBefore w:val="0"/>
        <w:kinsoku/>
        <w:wordWrap/>
        <w:overflowPunct/>
        <w:topLinePunct w:val="0"/>
        <w:autoSpaceDN/>
        <w:bidi w:val="0"/>
        <w:adjustRightInd w:val="0"/>
        <w:snapToGrid w:val="0"/>
        <w:spacing w:beforeAutospacing="0" w:afterAutospacing="0" w:line="590" w:lineRule="exact"/>
        <w:ind w:left="0" w:leftChars="0" w:right="0" w:rightChars="0"/>
        <w:jc w:val="center"/>
        <w:textAlignment w:val="auto"/>
        <w:rPr>
          <w:rFonts w:hint="eastAsia" w:ascii="宋体" w:hAnsi="宋体" w:eastAsia="楷体_GB2312" w:cs="楷体_GB2312"/>
          <w:color w:val="auto"/>
          <w:spacing w:val="0"/>
          <w:szCs w:val="32"/>
          <w:shd w:val="clear" w:color="auto" w:fill="FFFFFF"/>
          <w:lang w:eastAsia="zh-CN"/>
        </w:rPr>
      </w:pPr>
      <w:r>
        <w:rPr>
          <w:rFonts w:hint="eastAsia" w:ascii="宋体" w:hAnsi="宋体" w:eastAsia="楷体_GB2312" w:cs="楷体_GB2312"/>
          <w:color w:val="auto"/>
          <w:spacing w:val="0"/>
          <w:szCs w:val="32"/>
          <w:shd w:val="clear" w:color="auto" w:fill="FFFFFF"/>
          <w:lang w:eastAsia="zh-CN"/>
        </w:rPr>
        <w:t>目</w:t>
      </w:r>
      <w:r>
        <w:rPr>
          <w:rFonts w:hint="eastAsia" w:ascii="宋体" w:hAnsi="宋体" w:eastAsia="楷体_GB2312" w:cs="楷体_GB2312"/>
          <w:color w:val="auto"/>
          <w:spacing w:val="0"/>
          <w:szCs w:val="32"/>
          <w:shd w:val="clear" w:color="auto" w:fill="FFFFFF"/>
          <w:lang w:val="en-US" w:eastAsia="zh-CN"/>
        </w:rPr>
        <w:t xml:space="preserve">    </w:t>
      </w:r>
      <w:r>
        <w:rPr>
          <w:rFonts w:hint="eastAsia" w:ascii="宋体" w:hAnsi="宋体" w:eastAsia="楷体_GB2312" w:cs="楷体_GB2312"/>
          <w:color w:val="auto"/>
          <w:spacing w:val="0"/>
          <w:szCs w:val="32"/>
          <w:shd w:val="clear" w:color="auto" w:fill="FFFFFF"/>
          <w:lang w:eastAsia="zh-CN"/>
        </w:rPr>
        <w:t>录</w:t>
      </w:r>
    </w:p>
    <w:p>
      <w:pPr>
        <w:keepNext w:val="0"/>
        <w:keepLines w:val="0"/>
        <w:pageBreakBefore w:val="0"/>
        <w:numPr>
          <w:ilvl w:val="0"/>
          <w:numId w:val="0"/>
        </w:numPr>
        <w:tabs>
          <w:tab w:val="left" w:pos="1262"/>
        </w:tabs>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lang w:val="en-US" w:eastAsia="zh-CN"/>
        </w:rPr>
      </w:pPr>
    </w:p>
    <w:p>
      <w:pPr>
        <w:keepNext w:val="0"/>
        <w:keepLines w:val="0"/>
        <w:pageBreakBefore w:val="0"/>
        <w:numPr>
          <w:ilvl w:val="0"/>
          <w:numId w:val="0"/>
        </w:numPr>
        <w:tabs>
          <w:tab w:val="left" w:pos="1262"/>
        </w:tabs>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lang w:val="en-US" w:eastAsia="zh-CN"/>
        </w:rPr>
      </w:pPr>
      <w:r>
        <w:rPr>
          <w:rFonts w:hint="eastAsia" w:ascii="宋体" w:hAnsi="宋体" w:eastAsia="楷体_GB2312" w:cs="楷体_GB2312"/>
          <w:color w:val="auto"/>
          <w:spacing w:val="0"/>
          <w:szCs w:val="32"/>
          <w:shd w:val="clear" w:color="auto" w:fill="FFFFFF"/>
          <w:lang w:val="en-US" w:eastAsia="zh-CN"/>
        </w:rPr>
        <w:t>第一章  总则</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楷体_GB2312" w:cs="楷体_GB2312"/>
          <w:color w:val="auto"/>
          <w:spacing w:val="0"/>
          <w:szCs w:val="32"/>
          <w:shd w:val="clear" w:color="auto" w:fill="FFFFFF"/>
          <w:lang w:val="en"/>
        </w:rPr>
      </w:pPr>
      <w:r>
        <w:rPr>
          <w:rFonts w:hint="eastAsia" w:ascii="宋体" w:hAnsi="宋体" w:eastAsia="楷体_GB2312" w:cs="楷体_GB2312"/>
          <w:color w:val="auto"/>
          <w:spacing w:val="0"/>
          <w:szCs w:val="32"/>
          <w:shd w:val="clear" w:color="auto" w:fill="FFFFFF"/>
          <w:lang w:val="en-US" w:eastAsia="zh-CN"/>
        </w:rPr>
        <w:t>第二章  会议的召开</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rPr>
      </w:pPr>
      <w:r>
        <w:rPr>
          <w:rFonts w:hint="eastAsia" w:ascii="宋体" w:hAnsi="宋体" w:eastAsia="楷体_GB2312" w:cs="楷体_GB2312"/>
          <w:color w:val="auto"/>
          <w:spacing w:val="0"/>
          <w:szCs w:val="32"/>
          <w:shd w:val="clear" w:color="auto" w:fill="FFFFFF"/>
          <w:lang w:val="en-US" w:eastAsia="zh-CN"/>
        </w:rPr>
        <w:t>第三章  议案的提出和审议</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rPr>
      </w:pPr>
      <w:r>
        <w:rPr>
          <w:rFonts w:hint="eastAsia" w:ascii="宋体" w:hAnsi="宋体" w:eastAsia="楷体_GB2312" w:cs="楷体_GB2312"/>
          <w:color w:val="auto"/>
          <w:spacing w:val="0"/>
          <w:szCs w:val="32"/>
          <w:shd w:val="clear" w:color="auto" w:fill="FFFFFF"/>
          <w:lang w:val="en-US" w:eastAsia="zh-CN"/>
        </w:rPr>
        <w:t>第四章  听取和审议报告</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lang w:val="en-US" w:eastAsia="zh-CN"/>
        </w:rPr>
      </w:pPr>
      <w:r>
        <w:rPr>
          <w:rFonts w:hint="eastAsia" w:ascii="宋体" w:hAnsi="宋体" w:eastAsia="楷体_GB2312" w:cs="楷体_GB2312"/>
          <w:color w:val="auto"/>
          <w:spacing w:val="0"/>
          <w:szCs w:val="32"/>
          <w:shd w:val="clear" w:color="auto" w:fill="FFFFFF"/>
          <w:lang w:val="en-US" w:eastAsia="zh-CN"/>
        </w:rPr>
        <w:t>第五章  询问和质询</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lang w:eastAsia="zh-CN"/>
        </w:rPr>
      </w:pPr>
      <w:r>
        <w:rPr>
          <w:rFonts w:hint="eastAsia" w:ascii="宋体" w:hAnsi="宋体" w:eastAsia="楷体_GB2312" w:cs="楷体_GB2312"/>
          <w:color w:val="auto"/>
          <w:spacing w:val="0"/>
          <w:szCs w:val="32"/>
          <w:shd w:val="clear" w:color="auto" w:fill="FFFFFF"/>
          <w:lang w:val="en-US" w:eastAsia="zh-CN"/>
        </w:rPr>
        <w:t xml:space="preserve">第六章  </w:t>
      </w:r>
      <w:r>
        <w:rPr>
          <w:rFonts w:hint="eastAsia" w:ascii="宋体" w:hAnsi="宋体" w:eastAsia="楷体_GB2312" w:cs="楷体_GB2312"/>
          <w:color w:val="auto"/>
          <w:spacing w:val="0"/>
          <w:szCs w:val="32"/>
          <w:shd w:val="clear" w:color="auto" w:fill="FFFFFF"/>
          <w:lang w:eastAsia="zh-CN"/>
        </w:rPr>
        <w:t>调查委员会</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lang w:val="en-US" w:eastAsia="zh-CN"/>
        </w:rPr>
      </w:pPr>
      <w:r>
        <w:rPr>
          <w:rFonts w:hint="eastAsia" w:ascii="宋体" w:hAnsi="宋体" w:eastAsia="楷体_GB2312" w:cs="楷体_GB2312"/>
          <w:color w:val="auto"/>
          <w:spacing w:val="0"/>
          <w:szCs w:val="32"/>
          <w:shd w:val="clear" w:color="auto" w:fill="FFFFFF"/>
          <w:lang w:val="en-US" w:eastAsia="zh-CN"/>
        </w:rPr>
        <w:t>第七章  发言和表决</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楷体_GB2312" w:cs="楷体_GB2312"/>
          <w:color w:val="auto"/>
          <w:spacing w:val="0"/>
          <w:szCs w:val="32"/>
          <w:shd w:val="clear" w:color="auto" w:fill="FFFFFF"/>
          <w:lang w:eastAsia="zh-CN"/>
        </w:rPr>
      </w:pPr>
      <w:r>
        <w:rPr>
          <w:rFonts w:hint="eastAsia" w:ascii="宋体" w:hAnsi="宋体" w:eastAsia="楷体_GB2312" w:cs="楷体_GB2312"/>
          <w:color w:val="auto"/>
          <w:spacing w:val="0"/>
          <w:szCs w:val="32"/>
          <w:shd w:val="clear" w:color="auto" w:fill="FFFFFF"/>
          <w:lang w:val="en-US" w:eastAsia="zh-CN"/>
        </w:rPr>
        <w:t xml:space="preserve">第八章  </w:t>
      </w:r>
      <w:r>
        <w:rPr>
          <w:rFonts w:hint="eastAsia" w:ascii="宋体" w:hAnsi="宋体" w:eastAsia="楷体_GB2312" w:cs="楷体_GB2312"/>
          <w:color w:val="auto"/>
          <w:spacing w:val="0"/>
          <w:szCs w:val="32"/>
          <w:shd w:val="clear" w:color="auto" w:fill="FFFFFF"/>
          <w:lang w:eastAsia="zh-CN"/>
        </w:rPr>
        <w:t>公布</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spacing w:val="0"/>
          <w:lang w:eastAsia="zh-CN"/>
        </w:rPr>
      </w:pPr>
      <w:r>
        <w:rPr>
          <w:rFonts w:hint="eastAsia" w:ascii="宋体" w:hAnsi="宋体" w:eastAsia="楷体_GB2312" w:cs="楷体_GB2312"/>
          <w:color w:val="auto"/>
          <w:spacing w:val="0"/>
          <w:szCs w:val="32"/>
          <w:shd w:val="clear" w:color="auto" w:fill="FFFFFF"/>
          <w:lang w:val="en-US" w:eastAsia="zh-CN"/>
        </w:rPr>
        <w:t>第九章  附则</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hint="eastAsia" w:ascii="宋体" w:hAnsi="宋体" w:eastAsia="仿宋_GB2312" w:cs="仿宋_GB2312"/>
          <w:color w:val="auto"/>
          <w:spacing w:val="0"/>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hint="eastAsia" w:ascii="宋体" w:hAnsi="宋体" w:eastAsia="黑体" w:cs="黑体"/>
          <w:color w:val="auto"/>
          <w:spacing w:val="0"/>
          <w:sz w:val="32"/>
          <w:szCs w:val="32"/>
        </w:rPr>
      </w:pPr>
      <w:r>
        <w:rPr>
          <w:rFonts w:hint="eastAsia" w:ascii="宋体" w:hAnsi="宋体" w:eastAsia="黑体" w:cs="黑体"/>
          <w:color w:val="auto"/>
          <w:spacing w:val="0"/>
          <w:sz w:val="32"/>
          <w:szCs w:val="32"/>
        </w:rPr>
        <w:t>第一章</w:t>
      </w:r>
      <w:r>
        <w:rPr>
          <w:rFonts w:hint="eastAsia" w:ascii="宋体" w:hAnsi="宋体" w:eastAsia="黑体" w:cs="黑体"/>
          <w:color w:val="auto"/>
          <w:spacing w:val="0"/>
          <w:sz w:val="32"/>
          <w:szCs w:val="32"/>
          <w:lang w:val="en-US" w:eastAsia="zh-CN"/>
        </w:rPr>
        <w:t xml:space="preserve">  </w:t>
      </w:r>
      <w:r>
        <w:rPr>
          <w:rFonts w:hint="eastAsia" w:ascii="宋体" w:hAnsi="宋体" w:eastAsia="黑体" w:cs="黑体"/>
          <w:color w:val="auto"/>
          <w:spacing w:val="0"/>
          <w:sz w:val="32"/>
          <w:szCs w:val="32"/>
        </w:rPr>
        <w:t>总</w:t>
      </w:r>
      <w:r>
        <w:rPr>
          <w:rFonts w:hint="eastAsia" w:ascii="宋体" w:hAnsi="宋体" w:eastAsia="黑体" w:cs="黑体"/>
          <w:color w:val="auto"/>
          <w:spacing w:val="0"/>
          <w:sz w:val="32"/>
          <w:szCs w:val="32"/>
          <w:lang w:val="en-US" w:eastAsia="zh-CN"/>
        </w:rPr>
        <w:t xml:space="preserve">  </w:t>
      </w:r>
      <w:r>
        <w:rPr>
          <w:rFonts w:hint="eastAsia" w:ascii="宋体" w:hAnsi="宋体" w:eastAsia="黑体" w:cs="黑体"/>
          <w:color w:val="auto"/>
          <w:spacing w:val="0"/>
          <w:sz w:val="32"/>
          <w:szCs w:val="32"/>
        </w:rPr>
        <w:t>则</w:t>
      </w:r>
    </w:p>
    <w:p>
      <w:pPr>
        <w:pStyle w:val="5"/>
        <w:keepNext w:val="0"/>
        <w:keepLines w:val="0"/>
        <w:pageBreakBefore w:val="0"/>
        <w:kinsoku/>
        <w:wordWrap/>
        <w:topLinePunct w:val="0"/>
        <w:autoSpaceDN/>
        <w:bidi w:val="0"/>
        <w:adjustRightInd w:val="0"/>
        <w:snapToGrid w:val="0"/>
        <w:spacing w:beforeAutospacing="0" w:afterAutospacing="0" w:line="590" w:lineRule="exact"/>
        <w:ind w:left="0" w:leftChars="0"/>
        <w:rPr>
          <w:rFonts w:hint="eastAsia" w:ascii="宋体" w:hAnsi="宋体" w:eastAsia="仿宋_GB2312" w:cs="仿宋_GB2312"/>
          <w:color w:val="auto"/>
          <w:spacing w:val="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第一条</w:t>
      </w:r>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color w:val="auto"/>
          <w:spacing w:val="0"/>
          <w:kern w:val="0"/>
          <w:sz w:val="32"/>
          <w:szCs w:val="32"/>
          <w:lang w:val="en-US" w:eastAsia="zh-CN" w:bidi="ar"/>
        </w:rPr>
        <w:t>为了</w:t>
      </w:r>
      <w:r>
        <w:rPr>
          <w:rFonts w:hint="eastAsia" w:ascii="宋体" w:hAnsi="宋体" w:eastAsia="仿宋_GB2312" w:cs="仿宋_GB2312"/>
          <w:smallCaps w:val="0"/>
          <w:color w:val="auto"/>
          <w:spacing w:val="0"/>
          <w:sz w:val="32"/>
          <w:szCs w:val="32"/>
          <w:lang w:eastAsia="zh-CN"/>
        </w:rPr>
        <w:t>健全</w:t>
      </w:r>
      <w:r>
        <w:rPr>
          <w:rFonts w:hint="eastAsia" w:ascii="宋体" w:hAnsi="宋体" w:eastAsia="仿宋_GB2312" w:cs="仿宋_GB2312"/>
          <w:color w:val="auto"/>
          <w:spacing w:val="0"/>
          <w:kern w:val="0"/>
          <w:sz w:val="32"/>
          <w:szCs w:val="32"/>
          <w:lang w:val="en-US" w:eastAsia="zh-CN" w:bidi="ar"/>
        </w:rPr>
        <w:t>省人民代表大会常务委员会的议事</w:t>
      </w:r>
      <w:r>
        <w:rPr>
          <w:rFonts w:hint="eastAsia" w:ascii="宋体" w:hAnsi="宋体" w:eastAsia="仿宋_GB2312" w:cs="仿宋_GB2312"/>
          <w:smallCaps w:val="0"/>
          <w:color w:val="auto"/>
          <w:spacing w:val="0"/>
          <w:sz w:val="32"/>
          <w:szCs w:val="32"/>
          <w:lang w:eastAsia="zh-CN"/>
        </w:rPr>
        <w:t>程序</w:t>
      </w:r>
      <w:r>
        <w:rPr>
          <w:rFonts w:hint="eastAsia" w:ascii="宋体" w:hAnsi="宋体" w:eastAsia="仿宋_GB2312" w:cs="仿宋_GB2312"/>
          <w:color w:val="auto"/>
          <w:spacing w:val="0"/>
          <w:kern w:val="0"/>
          <w:sz w:val="32"/>
          <w:szCs w:val="32"/>
          <w:lang w:val="en-US" w:eastAsia="zh-CN" w:bidi="ar"/>
        </w:rPr>
        <w:t>，</w:t>
      </w:r>
      <w:r>
        <w:rPr>
          <w:rFonts w:hint="eastAsia" w:ascii="宋体" w:hAnsi="宋体" w:eastAsia="仿宋_GB2312" w:cs="仿宋_GB2312"/>
          <w:smallCaps w:val="0"/>
          <w:color w:val="auto"/>
          <w:spacing w:val="0"/>
          <w:sz w:val="32"/>
          <w:szCs w:val="32"/>
          <w:lang w:eastAsia="zh-CN"/>
        </w:rPr>
        <w:t>保障和规范其行使职权</w:t>
      </w:r>
      <w:r>
        <w:rPr>
          <w:rFonts w:hint="eastAsia" w:ascii="宋体" w:hAnsi="宋体" w:eastAsia="仿宋_GB2312" w:cs="仿宋_GB2312"/>
          <w:color w:val="auto"/>
          <w:spacing w:val="0"/>
          <w:kern w:val="0"/>
          <w:sz w:val="32"/>
          <w:szCs w:val="32"/>
          <w:lang w:val="en-US" w:eastAsia="zh-CN" w:bidi="ar"/>
        </w:rPr>
        <w:t>，根据宪法</w:t>
      </w:r>
      <w:r>
        <w:rPr>
          <w:rFonts w:hint="eastAsia" w:ascii="宋体" w:hAnsi="宋体" w:eastAsia="仿宋_GB2312" w:cs="仿宋_GB2312"/>
          <w:smallCaps w:val="0"/>
          <w:color w:val="auto"/>
          <w:spacing w:val="0"/>
          <w:sz w:val="32"/>
          <w:szCs w:val="32"/>
          <w:lang w:eastAsia="zh-CN"/>
        </w:rPr>
        <w:t>和</w:t>
      </w:r>
      <w:r>
        <w:rPr>
          <w:rFonts w:hint="eastAsia" w:ascii="宋体" w:hAnsi="宋体" w:eastAsia="仿宋_GB2312" w:cs="仿宋_GB2312"/>
          <w:color w:val="auto"/>
          <w:spacing w:val="0"/>
          <w:kern w:val="0"/>
          <w:sz w:val="32"/>
          <w:szCs w:val="32"/>
          <w:lang w:val="en-US" w:eastAsia="zh-CN" w:bidi="ar"/>
        </w:rPr>
        <w:t>《中华人民共和国地方各级人民代表大会和地方各级人民政府组织法》《中华人民共和国各级人民代表大会常务委员会监督法》</w:t>
      </w:r>
      <w:r>
        <w:rPr>
          <w:rFonts w:hint="eastAsia" w:ascii="宋体" w:hAnsi="宋体" w:eastAsia="仿宋_GB2312" w:cs="仿宋_GB2312"/>
          <w:smallCaps w:val="0"/>
          <w:color w:val="auto"/>
          <w:spacing w:val="0"/>
          <w:sz w:val="32"/>
          <w:szCs w:val="32"/>
          <w:lang w:eastAsia="zh-CN"/>
        </w:rPr>
        <w:t>等</w:t>
      </w:r>
      <w:r>
        <w:rPr>
          <w:rFonts w:hint="eastAsia" w:ascii="宋体" w:hAnsi="宋体" w:eastAsia="仿宋_GB2312" w:cs="仿宋_GB2312"/>
          <w:color w:val="auto"/>
          <w:spacing w:val="0"/>
          <w:kern w:val="0"/>
          <w:sz w:val="32"/>
          <w:szCs w:val="32"/>
          <w:lang w:val="en-US" w:eastAsia="zh-CN" w:bidi="ar"/>
        </w:rPr>
        <w:t>法律规定，结合</w:t>
      </w:r>
      <w:r>
        <w:rPr>
          <w:rFonts w:hint="eastAsia" w:ascii="宋体" w:hAnsi="宋体" w:eastAsia="仿宋_GB2312" w:cs="仿宋_GB2312"/>
          <w:smallCaps w:val="0"/>
          <w:color w:val="auto"/>
          <w:spacing w:val="0"/>
          <w:sz w:val="32"/>
          <w:szCs w:val="32"/>
          <w:lang w:eastAsia="zh-CN"/>
        </w:rPr>
        <w:t>本省</w:t>
      </w:r>
      <w:r>
        <w:rPr>
          <w:rFonts w:hint="eastAsia" w:ascii="宋体" w:hAnsi="宋体" w:eastAsia="仿宋_GB2312" w:cs="仿宋_GB2312"/>
          <w:color w:val="auto"/>
          <w:spacing w:val="0"/>
          <w:kern w:val="0"/>
          <w:sz w:val="32"/>
          <w:szCs w:val="32"/>
          <w:lang w:val="en-US" w:eastAsia="zh-CN" w:bidi="ar"/>
        </w:rPr>
        <w:t>实际，制定本规则。</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第二条</w:t>
      </w:r>
      <w:r>
        <w:rPr>
          <w:rFonts w:hint="eastAsia" w:ascii="宋体" w:hAnsi="宋体" w:eastAsia="仿宋_GB2312" w:cs="仿宋_GB2312"/>
          <w:color w:val="auto"/>
          <w:spacing w:val="0"/>
          <w:kern w:val="0"/>
          <w:sz w:val="32"/>
          <w:szCs w:val="32"/>
          <w:lang w:val="en-US" w:eastAsia="zh-CN" w:bidi="ar"/>
        </w:rPr>
        <w:t xml:space="preserve">  </w:t>
      </w:r>
      <w:r>
        <w:rPr>
          <w:rFonts w:hint="eastAsia" w:ascii="宋体" w:hAnsi="宋体" w:eastAsia="仿宋_GB2312" w:cs="仿宋_GB2312"/>
          <w:i w:val="0"/>
          <w:iCs w:val="0"/>
          <w:color w:val="auto"/>
          <w:spacing w:val="0"/>
          <w:kern w:val="0"/>
          <w:sz w:val="32"/>
          <w:szCs w:val="32"/>
          <w:u w:val="none"/>
          <w:lang w:val="en-US" w:eastAsia="zh-CN" w:bidi="ar"/>
        </w:rPr>
        <w:t>省人民代表大会常务委员会（以下简称常务委员会）</w:t>
      </w:r>
      <w:r>
        <w:rPr>
          <w:rFonts w:hint="eastAsia" w:ascii="宋体" w:hAnsi="宋体" w:eastAsia="仿宋_GB2312" w:cs="仿宋_GB2312"/>
          <w:smallCaps w:val="0"/>
          <w:color w:val="auto"/>
          <w:spacing w:val="0"/>
          <w:sz w:val="32"/>
          <w:szCs w:val="32"/>
          <w:lang w:eastAsia="zh-CN"/>
        </w:rPr>
        <w:t>坚持中国共产党的领导，</w:t>
      </w:r>
      <w:r>
        <w:rPr>
          <w:rFonts w:hint="eastAsia" w:ascii="宋体" w:hAnsi="宋体" w:eastAsia="仿宋_GB2312" w:cs="仿宋_GB2312"/>
          <w:color w:val="auto"/>
          <w:spacing w:val="0"/>
          <w:kern w:val="0"/>
          <w:sz w:val="32"/>
          <w:szCs w:val="32"/>
          <w:lang w:val="en-US" w:eastAsia="zh-CN" w:bidi="ar"/>
        </w:rPr>
        <w:t>依照法定职权和法定程序</w:t>
      </w:r>
      <w:r>
        <w:rPr>
          <w:rFonts w:hint="eastAsia" w:ascii="宋体" w:hAnsi="宋体" w:eastAsia="仿宋_GB2312" w:cs="仿宋_GB2312"/>
          <w:smallCaps w:val="0"/>
          <w:color w:val="auto"/>
          <w:spacing w:val="0"/>
          <w:sz w:val="32"/>
          <w:szCs w:val="32"/>
          <w:lang w:eastAsia="zh-CN"/>
        </w:rPr>
        <w:t>举行会议、开展</w:t>
      </w:r>
      <w:r>
        <w:rPr>
          <w:rFonts w:hint="eastAsia" w:ascii="宋体" w:hAnsi="宋体" w:eastAsia="仿宋_GB2312" w:cs="仿宋_GB2312"/>
          <w:color w:val="auto"/>
          <w:spacing w:val="0"/>
          <w:kern w:val="0"/>
          <w:sz w:val="32"/>
          <w:szCs w:val="32"/>
          <w:lang w:val="en-US" w:eastAsia="zh-CN" w:bidi="ar"/>
        </w:rPr>
        <w:t>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color w:val="auto"/>
          <w:spacing w:val="0"/>
          <w:sz w:val="32"/>
          <w:szCs w:val="32"/>
          <w:lang w:val="en-US" w:eastAsia="zh-CN"/>
        </w:rPr>
      </w:pPr>
      <w:r>
        <w:rPr>
          <w:rFonts w:hint="eastAsia" w:ascii="宋体" w:hAnsi="宋体" w:eastAsia="黑体" w:cs="黑体"/>
          <w:color w:val="auto"/>
          <w:spacing w:val="0"/>
          <w:kern w:val="0"/>
          <w:sz w:val="32"/>
          <w:szCs w:val="32"/>
          <w:lang w:val="en-US" w:eastAsia="zh-CN" w:bidi="ar"/>
        </w:rPr>
        <w:t>第三条</w:t>
      </w:r>
      <w:r>
        <w:rPr>
          <w:rFonts w:hint="eastAsia" w:ascii="宋体" w:hAnsi="宋体" w:eastAsia="仿宋_GB2312" w:cs="仿宋_GB2312"/>
          <w:smallCaps w:val="0"/>
          <w:color w:val="auto"/>
          <w:spacing w:val="0"/>
          <w:sz w:val="32"/>
          <w:szCs w:val="32"/>
          <w:lang w:val="en-US" w:eastAsia="zh-CN"/>
        </w:rPr>
        <w:t xml:space="preserve">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第四条</w:t>
      </w:r>
      <w:r>
        <w:rPr>
          <w:rFonts w:hint="eastAsia" w:ascii="宋体" w:hAnsi="宋体" w:eastAsia="仿宋_GB2312" w:cs="仿宋_GB2312"/>
          <w:color w:val="auto"/>
          <w:spacing w:val="0"/>
          <w:kern w:val="0"/>
          <w:sz w:val="32"/>
          <w:szCs w:val="32"/>
          <w:lang w:val="en-US" w:eastAsia="zh-CN" w:bidi="ar"/>
        </w:rPr>
        <w:t xml:space="preserve">  常务委员会审议议案、决定</w:t>
      </w:r>
      <w:r>
        <w:rPr>
          <w:rFonts w:hint="eastAsia" w:ascii="宋体" w:hAnsi="宋体" w:eastAsia="仿宋_GB2312" w:cs="仿宋_GB2312"/>
          <w:smallCaps w:val="0"/>
          <w:color w:val="auto"/>
          <w:spacing w:val="0"/>
          <w:sz w:val="32"/>
          <w:szCs w:val="32"/>
          <w:lang w:val="en-US" w:eastAsia="zh-CN"/>
        </w:rPr>
        <w:t>问题</w:t>
      </w:r>
      <w:r>
        <w:rPr>
          <w:rFonts w:hint="eastAsia" w:ascii="宋体" w:hAnsi="宋体" w:eastAsia="仿宋_GB2312" w:cs="仿宋_GB2312"/>
          <w:color w:val="auto"/>
          <w:spacing w:val="0"/>
          <w:kern w:val="0"/>
          <w:sz w:val="32"/>
          <w:szCs w:val="32"/>
          <w:lang w:val="en-US" w:eastAsia="zh-CN" w:bidi="ar"/>
        </w:rPr>
        <w:t>，实行民主集中制的原则</w:t>
      </w:r>
      <w:r>
        <w:rPr>
          <w:rFonts w:hint="eastAsia" w:ascii="宋体" w:hAnsi="宋体" w:eastAsia="仿宋_GB2312" w:cs="仿宋_GB2312"/>
          <w:i w:val="0"/>
          <w:iCs w:val="0"/>
          <w:smallCaps w:val="0"/>
          <w:spacing w:val="0"/>
          <w:kern w:val="0"/>
          <w:sz w:val="32"/>
          <w:szCs w:val="32"/>
          <w:u w:val="none"/>
          <w:lang w:val="en-US" w:eastAsia="zh-CN" w:bidi="ar"/>
        </w:rPr>
        <w:t>，充分发扬民主，集体行使职权</w:t>
      </w:r>
      <w:r>
        <w:rPr>
          <w:rFonts w:hint="eastAsia" w:ascii="宋体" w:hAnsi="宋体" w:eastAsia="仿宋_GB2312" w:cs="仿宋_GB2312"/>
          <w:color w:val="auto"/>
          <w:spacing w:val="0"/>
          <w:kern w:val="0"/>
          <w:sz w:val="32"/>
          <w:szCs w:val="32"/>
          <w:lang w:val="en-US" w:eastAsia="zh-CN" w:bidi="ar"/>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eastAsia" w:ascii="宋体" w:hAnsi="宋体" w:eastAsia="仿宋_GB2312" w:cs="仿宋_GB2312"/>
          <w:color w:val="auto"/>
          <w:spacing w:val="0"/>
          <w:sz w:val="32"/>
          <w:szCs w:val="32"/>
          <w:lang w:eastAsia="zh-CN"/>
        </w:rPr>
      </w:pPr>
    </w:p>
    <w:p>
      <w:pPr>
        <w:pStyle w:val="5"/>
        <w:rPr>
          <w:rFonts w:hint="eastAsia"/>
          <w:lang w:eastAsia="zh-CN"/>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黑体" w:cs="黑体"/>
          <w:spacing w:val="0"/>
          <w:sz w:val="32"/>
          <w:szCs w:val="32"/>
        </w:rPr>
      </w:pPr>
      <w:r>
        <w:rPr>
          <w:rFonts w:hint="eastAsia" w:ascii="宋体" w:hAnsi="宋体" w:eastAsia="黑体" w:cs="黑体"/>
          <w:spacing w:val="0"/>
          <w:sz w:val="32"/>
          <w:szCs w:val="32"/>
          <w:lang w:eastAsia="zh-CN"/>
        </w:rPr>
        <w:t>第二章</w:t>
      </w:r>
      <w:r>
        <w:rPr>
          <w:rFonts w:hint="eastAsia" w:ascii="宋体" w:hAnsi="宋体" w:eastAsia="黑体" w:cs="黑体"/>
          <w:spacing w:val="0"/>
          <w:sz w:val="32"/>
          <w:szCs w:val="32"/>
          <w:lang w:val="en-US" w:eastAsia="zh-CN"/>
        </w:rPr>
        <w:t xml:space="preserve">  </w:t>
      </w:r>
      <w:r>
        <w:rPr>
          <w:rFonts w:hint="eastAsia" w:ascii="宋体" w:hAnsi="宋体" w:eastAsia="黑体" w:cs="黑体"/>
          <w:spacing w:val="0"/>
          <w:sz w:val="32"/>
          <w:szCs w:val="32"/>
        </w:rPr>
        <w:t>会议的召开</w:t>
      </w:r>
    </w:p>
    <w:p>
      <w:pPr>
        <w:pStyle w:val="11"/>
        <w:keepNext w:val="0"/>
        <w:keepLines w:val="0"/>
        <w:pageBreakBefore w:val="0"/>
        <w:kinsoku/>
        <w:wordWrap/>
        <w:topLinePunct w:val="0"/>
        <w:autoSpaceDN/>
        <w:bidi w:val="0"/>
        <w:adjustRightInd w:val="0"/>
        <w:snapToGrid w:val="0"/>
        <w:spacing w:before="0" w:beforeAutospacing="0" w:after="0" w:afterAutospacing="0" w:line="590" w:lineRule="exact"/>
        <w:ind w:left="0" w:leftChars="0"/>
        <w:rPr>
          <w:rFonts w:hint="eastAsia" w:ascii="宋体" w:hAnsi="宋体" w:eastAsia="仿宋_GB2312" w:cs="仿宋_GB2312"/>
          <w:spacing w:val="0"/>
          <w:lang w:eastAsia="zh-CN"/>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0" w:firstLineChars="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color w:val="auto"/>
          <w:spacing w:val="0"/>
          <w:kern w:val="0"/>
          <w:sz w:val="32"/>
          <w:szCs w:val="32"/>
          <w:lang w:val="en-US" w:eastAsia="zh-CN" w:bidi="ar"/>
        </w:rPr>
        <w:t>　　</w:t>
      </w: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五</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color w:val="auto"/>
          <w:spacing w:val="0"/>
          <w:kern w:val="0"/>
          <w:sz w:val="32"/>
          <w:szCs w:val="32"/>
          <w:lang w:val="en-US" w:eastAsia="zh-CN" w:bidi="ar"/>
        </w:rPr>
        <w:t>　常务委员会会议每两个月至少举行一次。遇有特</w:t>
      </w:r>
      <w:r>
        <w:rPr>
          <w:rFonts w:hint="eastAsia" w:ascii="宋体" w:hAnsi="宋体" w:eastAsia="仿宋_GB2312" w:cs="仿宋_GB2312"/>
          <w:smallCaps w:val="0"/>
          <w:spacing w:val="0"/>
          <w:kern w:val="0"/>
          <w:sz w:val="32"/>
          <w:szCs w:val="32"/>
          <w:lang w:val="en-US" w:eastAsia="zh-CN" w:bidi="ar"/>
        </w:rPr>
        <w:t>殊</w:t>
      </w:r>
      <w:r>
        <w:rPr>
          <w:rFonts w:hint="eastAsia" w:ascii="宋体" w:hAnsi="宋体" w:eastAsia="仿宋_GB2312" w:cs="仿宋_GB2312"/>
          <w:color w:val="auto"/>
          <w:spacing w:val="0"/>
          <w:kern w:val="0"/>
          <w:sz w:val="32"/>
          <w:szCs w:val="32"/>
          <w:lang w:val="en-US" w:eastAsia="zh-CN" w:bidi="ar"/>
        </w:rPr>
        <w:t>情况，可以临时召集会议。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smallCaps w:val="0"/>
          <w:spacing w:val="0"/>
          <w:kern w:val="0"/>
          <w:sz w:val="32"/>
          <w:szCs w:val="32"/>
          <w:lang w:val="en-US" w:eastAsia="zh-CN" w:bidi="ar"/>
        </w:rPr>
        <w:t>常务委员会会议召开的日期由主任会议决定。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pacing w:val="0"/>
          <w:lang w:val="en-US" w:eastAsia="zh-CN"/>
        </w:rPr>
      </w:pPr>
      <w:r>
        <w:rPr>
          <w:rFonts w:hint="eastAsia" w:ascii="宋体" w:hAnsi="宋体" w:eastAsia="仿宋_GB2312" w:cs="仿宋_GB2312"/>
          <w:color w:val="auto"/>
          <w:spacing w:val="0"/>
          <w:kern w:val="0"/>
          <w:sz w:val="32"/>
          <w:szCs w:val="32"/>
          <w:lang w:val="en-US" w:eastAsia="zh-CN" w:bidi="ar"/>
        </w:rPr>
        <w:t>常务委员会会议由常务委员会主任召集并主持。主任可以委托副主任主持会议。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0" w:firstLineChars="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color w:val="auto"/>
          <w:spacing w:val="0"/>
          <w:kern w:val="0"/>
          <w:sz w:val="32"/>
          <w:szCs w:val="32"/>
          <w:lang w:val="en-US" w:eastAsia="zh-CN" w:bidi="ar"/>
        </w:rPr>
        <w:t>　　</w:t>
      </w: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六</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color w:val="auto"/>
          <w:spacing w:val="0"/>
          <w:kern w:val="0"/>
          <w:sz w:val="32"/>
          <w:szCs w:val="32"/>
          <w:lang w:val="en-US" w:eastAsia="zh-CN" w:bidi="ar"/>
        </w:rPr>
        <w:t>　常务委员会会议有常务委员会全体组成人员的过半数出席，</w:t>
      </w:r>
      <w:r>
        <w:rPr>
          <w:rFonts w:hint="eastAsia" w:ascii="宋体" w:hAnsi="宋体" w:eastAsia="仿宋_GB2312" w:cs="仿宋_GB2312"/>
          <w:smallCaps w:val="0"/>
          <w:spacing w:val="0"/>
          <w:kern w:val="0"/>
          <w:sz w:val="32"/>
          <w:szCs w:val="32"/>
          <w:lang w:val="en-US" w:eastAsia="zh-CN" w:bidi="ar"/>
        </w:rPr>
        <w:t>始得</w:t>
      </w:r>
      <w:r>
        <w:rPr>
          <w:rFonts w:hint="eastAsia" w:ascii="宋体" w:hAnsi="宋体" w:eastAsia="仿宋_GB2312" w:cs="仿宋_GB2312"/>
          <w:color w:val="auto"/>
          <w:spacing w:val="0"/>
          <w:kern w:val="0"/>
          <w:sz w:val="32"/>
          <w:szCs w:val="32"/>
          <w:lang w:val="en-US" w:eastAsia="zh-CN" w:bidi="ar"/>
        </w:rPr>
        <w:t>举行。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pacing w:val="0"/>
          <w:lang w:val="en-US" w:eastAsia="zh-CN"/>
        </w:rPr>
      </w:pPr>
      <w:r>
        <w:rPr>
          <w:rFonts w:hint="eastAsia" w:ascii="宋体" w:hAnsi="宋体" w:eastAsia="仿宋_GB2312" w:cs="仿宋_GB2312"/>
          <w:smallCaps w:val="0"/>
          <w:spacing w:val="0"/>
          <w:kern w:val="0"/>
          <w:sz w:val="32"/>
          <w:szCs w:val="32"/>
          <w:lang w:val="en-US" w:eastAsia="zh-CN" w:bidi="ar"/>
        </w:rPr>
        <w:t>遇有特殊情况，经主任会议决定，常务委员会组成人员可以通过网络视频等方式出席会议。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七</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color w:val="auto"/>
          <w:spacing w:val="0"/>
          <w:kern w:val="0"/>
          <w:sz w:val="32"/>
          <w:szCs w:val="32"/>
          <w:lang w:val="en-US" w:eastAsia="zh-CN" w:bidi="ar"/>
        </w:rPr>
        <w:t>　常务委员会会议议程和日程草案，由主任会议提出，提请常务委员会全体会议通过。</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pacing w:val="0"/>
          <w:lang w:val="en-US" w:eastAsia="zh-CN"/>
        </w:rPr>
      </w:pPr>
      <w:r>
        <w:rPr>
          <w:rFonts w:hint="eastAsia" w:ascii="宋体" w:hAnsi="宋体" w:eastAsia="仿宋_GB2312" w:cs="仿宋_GB2312"/>
          <w:smallCaps w:val="0"/>
          <w:spacing w:val="0"/>
          <w:kern w:val="0"/>
          <w:sz w:val="32"/>
          <w:szCs w:val="32"/>
          <w:lang w:val="en-US" w:eastAsia="zh-CN" w:bidi="ar"/>
        </w:rPr>
        <w:t>常务委员会举行会议期间，需要调整议程的，由主任会议提出，经常务委员会全体会议同意。</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pacing w:val="0"/>
          <w:u w:val="none"/>
          <w:lang w:val="en-US" w:eastAsia="zh-CN"/>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八</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color w:val="auto"/>
          <w:spacing w:val="0"/>
          <w:kern w:val="0"/>
          <w:sz w:val="32"/>
          <w:szCs w:val="32"/>
          <w:lang w:val="en-US" w:eastAsia="zh-CN" w:bidi="ar"/>
        </w:rPr>
        <w:t>　常务委员会举行会议，应当在会议举行</w:t>
      </w:r>
      <w:r>
        <w:rPr>
          <w:rFonts w:hint="eastAsia" w:ascii="宋体" w:hAnsi="宋体" w:eastAsia="仿宋_GB2312" w:cs="仿宋_GB2312"/>
          <w:smallCaps w:val="0"/>
          <w:spacing w:val="0"/>
          <w:kern w:val="0"/>
          <w:sz w:val="32"/>
          <w:szCs w:val="32"/>
          <w:lang w:val="en-US" w:eastAsia="zh-CN" w:bidi="ar"/>
        </w:rPr>
        <w:t>七</w:t>
      </w:r>
      <w:r>
        <w:rPr>
          <w:rFonts w:hint="eastAsia" w:ascii="宋体" w:hAnsi="宋体" w:eastAsia="仿宋_GB2312" w:cs="仿宋_GB2312"/>
          <w:color w:val="auto"/>
          <w:spacing w:val="0"/>
          <w:kern w:val="0"/>
          <w:sz w:val="32"/>
          <w:szCs w:val="32"/>
          <w:lang w:val="en-US" w:eastAsia="zh-CN" w:bidi="ar"/>
        </w:rPr>
        <w:t>日</w:t>
      </w:r>
      <w:r>
        <w:rPr>
          <w:rFonts w:hint="eastAsia" w:ascii="宋体" w:hAnsi="宋体" w:eastAsia="仿宋_GB2312" w:cs="仿宋_GB2312"/>
          <w:smallCaps w:val="0"/>
          <w:spacing w:val="0"/>
          <w:kern w:val="0"/>
          <w:sz w:val="32"/>
          <w:szCs w:val="32"/>
          <w:lang w:val="en-US" w:eastAsia="zh-CN" w:bidi="ar"/>
        </w:rPr>
        <w:t>以</w:t>
      </w:r>
      <w:r>
        <w:rPr>
          <w:rFonts w:hint="eastAsia" w:ascii="宋体" w:hAnsi="宋体" w:eastAsia="仿宋_GB2312" w:cs="仿宋_GB2312"/>
          <w:color w:val="auto"/>
          <w:spacing w:val="0"/>
          <w:kern w:val="0"/>
          <w:sz w:val="32"/>
          <w:szCs w:val="32"/>
          <w:lang w:val="en-US" w:eastAsia="zh-CN" w:bidi="ar"/>
        </w:rPr>
        <w:t>前，将开会日期</w:t>
      </w:r>
      <w:r>
        <w:rPr>
          <w:rFonts w:hint="eastAsia" w:ascii="宋体" w:hAnsi="宋体" w:eastAsia="仿宋_GB2312" w:cs="仿宋_GB2312"/>
          <w:smallCaps w:val="0"/>
          <w:spacing w:val="0"/>
          <w:kern w:val="0"/>
          <w:sz w:val="32"/>
          <w:szCs w:val="32"/>
          <w:lang w:val="en-US" w:eastAsia="zh-CN" w:bidi="ar"/>
        </w:rPr>
        <w:t>、建议</w:t>
      </w:r>
      <w:r>
        <w:rPr>
          <w:rFonts w:hint="eastAsia" w:ascii="宋体" w:hAnsi="宋体" w:eastAsia="仿宋_GB2312" w:cs="仿宋_GB2312"/>
          <w:color w:val="auto"/>
          <w:spacing w:val="0"/>
          <w:kern w:val="0"/>
          <w:sz w:val="32"/>
          <w:szCs w:val="32"/>
          <w:lang w:val="en-US" w:eastAsia="zh-CN" w:bidi="ar"/>
        </w:rPr>
        <w:t>会议讨论的主要事项，通知常务委员会组成人员和有关列席人员。会议有关资料应当提前发送</w:t>
      </w:r>
      <w:r>
        <w:rPr>
          <w:rFonts w:hint="eastAsia" w:ascii="宋体" w:hAnsi="宋体" w:eastAsia="仿宋_GB2312" w:cs="仿宋_GB2312"/>
          <w:spacing w:val="0"/>
          <w:kern w:val="0"/>
          <w:sz w:val="32"/>
          <w:szCs w:val="32"/>
          <w:lang w:val="en-US" w:eastAsia="zh-CN" w:bidi="ar"/>
        </w:rPr>
        <w:t>常务委员会</w:t>
      </w:r>
      <w:r>
        <w:rPr>
          <w:rFonts w:hint="eastAsia" w:ascii="宋体" w:hAnsi="宋体" w:eastAsia="仿宋_GB2312" w:cs="仿宋_GB2312"/>
          <w:color w:val="auto"/>
          <w:spacing w:val="0"/>
          <w:kern w:val="0"/>
          <w:sz w:val="32"/>
          <w:szCs w:val="32"/>
          <w:lang w:val="en-US" w:eastAsia="zh-CN" w:bidi="ar"/>
        </w:rPr>
        <w:t>组成人员</w:t>
      </w:r>
      <w:r>
        <w:rPr>
          <w:rFonts w:hint="eastAsia" w:ascii="宋体" w:hAnsi="宋体" w:eastAsia="仿宋_GB2312" w:cs="仿宋_GB2312"/>
          <w:i w:val="0"/>
          <w:iCs w:val="0"/>
          <w:color w:val="auto"/>
          <w:spacing w:val="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color w:val="auto"/>
          <w:spacing w:val="0"/>
          <w:kern w:val="0"/>
          <w:sz w:val="32"/>
          <w:szCs w:val="32"/>
          <w:lang w:val="en-US" w:eastAsia="zh-CN" w:bidi="ar"/>
        </w:rPr>
        <w:t>临时召集的会议不适用前款规定。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40" w:firstLineChars="0"/>
        <w:jc w:val="both"/>
        <w:textAlignment w:val="auto"/>
        <w:outlineLvl w:val="9"/>
        <w:rPr>
          <w:rFonts w:hint="eastAsia" w:ascii="宋体" w:hAnsi="宋体" w:eastAsia="仿宋_GB2312" w:cs="仿宋_GB2312"/>
          <w:spacing w:val="0"/>
          <w:lang w:val="en-US" w:eastAsia="zh-CN"/>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九</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color w:val="auto"/>
          <w:spacing w:val="0"/>
          <w:kern w:val="0"/>
          <w:sz w:val="32"/>
          <w:szCs w:val="32"/>
          <w:lang w:val="en-US" w:eastAsia="zh-CN" w:bidi="ar"/>
        </w:rPr>
        <w:t>　</w:t>
      </w:r>
      <w:r>
        <w:rPr>
          <w:rFonts w:hint="eastAsia" w:ascii="宋体" w:hAnsi="宋体" w:eastAsia="仿宋_GB2312" w:cs="仿宋_GB2312"/>
          <w:spacing w:val="0"/>
          <w:kern w:val="0"/>
          <w:sz w:val="32"/>
          <w:szCs w:val="32"/>
          <w:lang w:val="en-US" w:eastAsia="zh-CN" w:bidi="ar"/>
        </w:rPr>
        <w:t>常务委员会举行会议期间，</w:t>
      </w:r>
      <w:r>
        <w:rPr>
          <w:rFonts w:hint="eastAsia" w:ascii="宋体" w:hAnsi="宋体" w:eastAsia="仿宋_GB2312" w:cs="仿宋_GB2312"/>
          <w:smallCaps w:val="0"/>
          <w:spacing w:val="0"/>
          <w:kern w:val="0"/>
          <w:sz w:val="32"/>
          <w:szCs w:val="32"/>
          <w:lang w:val="en-US" w:eastAsia="zh-CN" w:bidi="ar"/>
        </w:rPr>
        <w:t>召开</w:t>
      </w:r>
      <w:r>
        <w:rPr>
          <w:rFonts w:hint="eastAsia" w:ascii="宋体" w:hAnsi="宋体" w:eastAsia="仿宋_GB2312" w:cs="仿宋_GB2312"/>
          <w:spacing w:val="0"/>
          <w:kern w:val="0"/>
          <w:sz w:val="32"/>
          <w:szCs w:val="32"/>
          <w:lang w:val="en-US" w:eastAsia="zh-CN" w:bidi="ar"/>
        </w:rPr>
        <w:t>全体会议和分组会议，</w:t>
      </w:r>
      <w:r>
        <w:rPr>
          <w:rFonts w:hint="eastAsia" w:ascii="宋体" w:hAnsi="宋体" w:eastAsia="仿宋_GB2312" w:cs="仿宋_GB2312"/>
          <w:b w:val="0"/>
          <w:bCs w:val="0"/>
          <w:smallCaps w:val="0"/>
          <w:spacing w:val="0"/>
          <w:kern w:val="0"/>
          <w:sz w:val="32"/>
          <w:szCs w:val="32"/>
          <w:lang w:val="en-US" w:eastAsia="zh-CN" w:bidi="ar"/>
        </w:rPr>
        <w:t>根据需要召开</w:t>
      </w:r>
      <w:r>
        <w:rPr>
          <w:rFonts w:hint="eastAsia" w:ascii="宋体" w:hAnsi="宋体" w:eastAsia="仿宋_GB2312" w:cs="仿宋_GB2312"/>
          <w:color w:val="auto"/>
          <w:spacing w:val="0"/>
          <w:kern w:val="0"/>
          <w:sz w:val="32"/>
          <w:szCs w:val="32"/>
          <w:lang w:val="en-US" w:eastAsia="zh-CN" w:bidi="ar"/>
        </w:rPr>
        <w:t>联组会议</w:t>
      </w:r>
      <w:r>
        <w:rPr>
          <w:rFonts w:hint="eastAsia" w:ascii="宋体" w:hAnsi="宋体" w:eastAsia="仿宋_GB2312" w:cs="仿宋_GB2312"/>
          <w:spacing w:val="0"/>
          <w:kern w:val="0"/>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color w:val="auto"/>
          <w:spacing w:val="0"/>
          <w:kern w:val="0"/>
          <w:sz w:val="32"/>
          <w:szCs w:val="32"/>
          <w:lang w:val="en-US" w:eastAsia="zh-CN" w:bidi="ar"/>
        </w:rPr>
        <w:t>　</w:t>
      </w:r>
      <w:r>
        <w:rPr>
          <w:rFonts w:hint="eastAsia" w:ascii="宋体" w:hAnsi="宋体" w:eastAsia="仿宋_GB2312" w:cs="仿宋_GB2312"/>
          <w:smallCaps w:val="0"/>
          <w:spacing w:val="0"/>
          <w:kern w:val="0"/>
          <w:sz w:val="32"/>
          <w:szCs w:val="32"/>
          <w:lang w:val="en-US" w:eastAsia="zh-CN" w:bidi="ar"/>
        </w:rPr>
        <w:t>常务委员会分组会议由常务委员会全体会议主持人确定若干名召集人，轮流主持会议。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分组会议审议</w:t>
      </w:r>
      <w:r>
        <w:rPr>
          <w:rFonts w:hint="eastAsia" w:ascii="宋体" w:hAnsi="宋体" w:eastAsia="仿宋_GB2312" w:cs="仿宋_GB2312"/>
          <w:b w:val="0"/>
          <w:bCs w:val="0"/>
          <w:smallCaps w:val="0"/>
          <w:spacing w:val="0"/>
          <w:kern w:val="0"/>
          <w:sz w:val="32"/>
          <w:szCs w:val="32"/>
          <w:lang w:val="en-US" w:eastAsia="zh-CN" w:bidi="ar"/>
        </w:rPr>
        <w:t>过程中有重大</w:t>
      </w:r>
      <w:r>
        <w:rPr>
          <w:rFonts w:hint="eastAsia" w:ascii="宋体" w:hAnsi="宋体" w:eastAsia="仿宋_GB2312" w:cs="仿宋_GB2312"/>
          <w:smallCaps w:val="0"/>
          <w:spacing w:val="0"/>
          <w:kern w:val="0"/>
          <w:sz w:val="32"/>
          <w:szCs w:val="32"/>
          <w:lang w:val="en-US" w:eastAsia="zh-CN" w:bidi="ar"/>
        </w:rPr>
        <w:t>意见分歧或者其他重要情况的，召集人应当及时向秘书长报告。</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分组名单由常务委员会办事机构拟订，报秘书长审定，并定期调整。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pacing w:val="0"/>
          <w:lang w:val="en-US" w:eastAsia="zh-CN"/>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十一</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color w:val="auto"/>
          <w:spacing w:val="0"/>
          <w:kern w:val="0"/>
          <w:sz w:val="32"/>
          <w:szCs w:val="32"/>
          <w:lang w:val="en-US" w:eastAsia="zh-CN" w:bidi="ar"/>
        </w:rPr>
        <w:t xml:space="preserve">  </w:t>
      </w:r>
      <w:r>
        <w:rPr>
          <w:rFonts w:hint="eastAsia" w:ascii="宋体" w:hAnsi="宋体" w:eastAsia="仿宋_GB2312" w:cs="仿宋_GB2312"/>
          <w:smallCaps w:val="0"/>
          <w:spacing w:val="0"/>
          <w:kern w:val="0"/>
          <w:sz w:val="32"/>
          <w:szCs w:val="32"/>
          <w:lang w:val="en-US" w:eastAsia="zh-CN" w:bidi="ar"/>
        </w:rPr>
        <w:t>常务委员会举行联组会议，由</w:t>
      </w:r>
      <w:r>
        <w:rPr>
          <w:rFonts w:hint="eastAsia" w:ascii="宋体" w:hAnsi="宋体" w:eastAsia="仿宋_GB2312" w:cs="仿宋_GB2312"/>
          <w:i w:val="0"/>
          <w:iCs w:val="0"/>
          <w:smallCaps w:val="0"/>
          <w:spacing w:val="0"/>
          <w:kern w:val="0"/>
          <w:sz w:val="32"/>
          <w:szCs w:val="32"/>
          <w:lang w:val="en-US" w:eastAsia="zh-CN" w:bidi="ar"/>
        </w:rPr>
        <w:t>常务委员会</w:t>
      </w:r>
      <w:r>
        <w:rPr>
          <w:rFonts w:hint="eastAsia" w:ascii="宋体" w:hAnsi="宋体" w:eastAsia="仿宋_GB2312" w:cs="仿宋_GB2312"/>
          <w:smallCaps w:val="0"/>
          <w:spacing w:val="0"/>
          <w:kern w:val="0"/>
          <w:sz w:val="32"/>
          <w:szCs w:val="32"/>
          <w:lang w:val="en-US" w:eastAsia="zh-CN" w:bidi="ar"/>
        </w:rPr>
        <w:t>主任主持。主任可以委托副主任主持会议。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十二</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smallCaps w:val="0"/>
          <w:spacing w:val="0"/>
          <w:sz w:val="32"/>
          <w:szCs w:val="32"/>
          <w:lang w:val="en-US" w:eastAsia="zh-CN"/>
        </w:rPr>
        <w:t xml:space="preserve">  </w:t>
      </w:r>
      <w:r>
        <w:rPr>
          <w:rFonts w:hint="eastAsia" w:ascii="宋体" w:hAnsi="宋体" w:eastAsia="仿宋_GB2312" w:cs="仿宋_GB2312"/>
          <w:smallCaps w:val="0"/>
          <w:spacing w:val="0"/>
          <w:kern w:val="0"/>
          <w:sz w:val="32"/>
          <w:szCs w:val="32"/>
          <w:lang w:val="en-US" w:eastAsia="zh-CN" w:bidi="ar"/>
        </w:rPr>
        <w:t>常务委员会举行会议的时候，省人民政府、省监察委员会、省高级人民法院、省人民检察院的负责人列席会议。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不是常务委员会组成人员的省人民代表大会各专门委员会（以下简称专门委员会）的负责人，常务委员会副秘书长，常务委员会办事机构和工作机构的负责人，列席会议。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地级以上市人大常委会主任或者副主任一人，列席会议。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color w:val="auto"/>
          <w:spacing w:val="0"/>
          <w:kern w:val="0"/>
          <w:sz w:val="32"/>
          <w:szCs w:val="32"/>
          <w:lang w:val="en-US" w:eastAsia="zh-CN" w:bidi="ar"/>
        </w:rPr>
        <w:t>根据会议议程的需要，可以邀请省人民政府有关部门的负责人、省人民代表大会代表和我省选出的全国人民代表大会代表以及其他有关人员列席会议。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color w:val="auto"/>
          <w:spacing w:val="0"/>
          <w:kern w:val="0"/>
          <w:sz w:val="32"/>
          <w:szCs w:val="32"/>
          <w:lang w:val="en-US" w:eastAsia="zh-CN" w:bidi="ar"/>
        </w:rPr>
        <w:t>遇有特殊情况，经主任会议决定，可以调整列席人员的范围。</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i w:val="0"/>
          <w:iCs w:val="0"/>
          <w:smallCaps w:val="0"/>
          <w:spacing w:val="0"/>
          <w:kern w:val="0"/>
          <w:sz w:val="32"/>
          <w:szCs w:val="32"/>
          <w:u w:val="none"/>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十三</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smallCaps w:val="0"/>
          <w:spacing w:val="0"/>
          <w:sz w:val="32"/>
          <w:szCs w:val="32"/>
          <w:lang w:val="en-US" w:eastAsia="zh-CN"/>
        </w:rPr>
        <w:t xml:space="preserve">  </w:t>
      </w:r>
      <w:r>
        <w:rPr>
          <w:rFonts w:hint="eastAsia" w:ascii="宋体" w:hAnsi="宋体" w:eastAsia="仿宋_GB2312" w:cs="仿宋_GB2312"/>
          <w:i w:val="0"/>
          <w:iCs w:val="0"/>
          <w:color w:val="auto"/>
          <w:spacing w:val="0"/>
          <w:kern w:val="0"/>
          <w:sz w:val="32"/>
          <w:szCs w:val="32"/>
          <w:u w:val="none"/>
          <w:lang w:val="en-US" w:eastAsia="zh-CN" w:bidi="ar"/>
        </w:rPr>
        <w:t>常务委员会全体会议可以设旁听席。</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十四</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smallCaps w:val="0"/>
          <w:spacing w:val="0"/>
          <w:sz w:val="32"/>
          <w:szCs w:val="32"/>
          <w:lang w:val="en-US" w:eastAsia="zh-CN"/>
        </w:rPr>
        <w:t xml:space="preserve">  </w:t>
      </w:r>
      <w:r>
        <w:rPr>
          <w:rFonts w:hint="eastAsia" w:ascii="宋体" w:hAnsi="宋体" w:eastAsia="仿宋_GB2312" w:cs="仿宋_GB2312"/>
          <w:smallCaps w:val="0"/>
          <w:spacing w:val="0"/>
          <w:kern w:val="0"/>
          <w:sz w:val="32"/>
          <w:szCs w:val="32"/>
          <w:lang w:val="en-US" w:eastAsia="zh-CN" w:bidi="ar"/>
        </w:rPr>
        <w:t>常务委员会举行会议的时候，常务委员会组成人员应当出席会议；因病或者其他特殊原因不能出席的，应当按照规定履行书面请假手续。</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常务委员会办事机构应当向常务委员会主任报告常务委员会组成人员出席会议的情况和缺席的原因。</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pacing w:val="0"/>
          <w:lang w:val="en-US" w:eastAsia="zh-CN"/>
        </w:rPr>
      </w:pPr>
      <w:r>
        <w:rPr>
          <w:rFonts w:hint="eastAsia" w:ascii="宋体" w:hAnsi="宋体" w:eastAsia="仿宋_GB2312" w:cs="仿宋_GB2312"/>
          <w:smallCaps w:val="0"/>
          <w:spacing w:val="0"/>
          <w:kern w:val="0"/>
          <w:sz w:val="32"/>
          <w:szCs w:val="32"/>
          <w:lang w:val="en-US" w:eastAsia="zh-CN" w:bidi="ar"/>
        </w:rPr>
        <w:t>常务委员会组成人员应当勤勉尽责，认真审议各项议案和报告，严格遵守会议纪律。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pacing w:val="0"/>
          <w:lang w:val="en-US" w:eastAsia="zh-CN"/>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十五</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b w:val="0"/>
          <w:bCs/>
          <w:smallCaps w:val="0"/>
          <w:spacing w:val="0"/>
          <w:sz w:val="32"/>
          <w:szCs w:val="32"/>
        </w:rPr>
        <w:t xml:space="preserve"> </w:t>
      </w:r>
      <w:r>
        <w:rPr>
          <w:rFonts w:hint="eastAsia" w:ascii="宋体" w:hAnsi="宋体" w:eastAsia="仿宋_GB2312" w:cs="仿宋_GB2312"/>
          <w:smallCaps w:val="0"/>
          <w:spacing w:val="0"/>
          <w:kern w:val="0"/>
          <w:sz w:val="32"/>
          <w:szCs w:val="32"/>
          <w:lang w:val="en-US" w:eastAsia="zh-CN" w:bidi="ar"/>
        </w:rPr>
        <w:t>常务委员会会议公开举行。常务委员会会议会期、议程、日程和会议情况予以公开。必要时，经主任会议决定，可以暂不公开有关议程。</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mallCaps w:val="0"/>
          <w:color w:val="auto"/>
          <w:spacing w:val="0"/>
          <w:kern w:val="0"/>
          <w:sz w:val="32"/>
          <w:szCs w:val="32"/>
          <w:u w:val="none"/>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十六</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i w:val="0"/>
          <w:iCs w:val="0"/>
          <w:smallCaps w:val="0"/>
          <w:color w:val="auto"/>
          <w:spacing w:val="0"/>
          <w:kern w:val="0"/>
          <w:sz w:val="32"/>
          <w:szCs w:val="32"/>
          <w:u w:val="none"/>
          <w:lang w:val="en-US" w:eastAsia="zh-CN" w:bidi="ar"/>
        </w:rPr>
        <w:t xml:space="preserve"> 常务委员会举行会议，应当合理安排会期、议程和日程，提高议事质量和效率。</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十七</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b w:val="0"/>
          <w:bCs/>
          <w:smallCaps w:val="0"/>
          <w:spacing w:val="0"/>
          <w:sz w:val="32"/>
          <w:szCs w:val="32"/>
        </w:rPr>
        <w:t xml:space="preserve"> </w:t>
      </w:r>
      <w:r>
        <w:rPr>
          <w:rFonts w:hint="eastAsia" w:ascii="宋体" w:hAnsi="宋体" w:eastAsia="仿宋_GB2312" w:cs="仿宋_GB2312"/>
          <w:smallCaps w:val="0"/>
          <w:spacing w:val="0"/>
          <w:kern w:val="0"/>
          <w:sz w:val="32"/>
          <w:szCs w:val="32"/>
          <w:lang w:val="en-US" w:eastAsia="zh-CN" w:bidi="ar"/>
        </w:rPr>
        <w:t>常务委员会会议运用现代信息技术，推进会议文件资料电子化，采用网络视频等方式为常务委员会组成人员和列席人员履职提供便利和服务。</w:t>
      </w:r>
    </w:p>
    <w:p>
      <w:pPr>
        <w:pStyle w:val="11"/>
        <w:keepNext w:val="0"/>
        <w:keepLines w:val="0"/>
        <w:pageBreakBefore w:val="0"/>
        <w:kinsoku/>
        <w:wordWrap/>
        <w:topLinePunct w:val="0"/>
        <w:autoSpaceDN/>
        <w:bidi w:val="0"/>
        <w:adjustRightInd w:val="0"/>
        <w:snapToGrid w:val="0"/>
        <w:spacing w:before="0" w:beforeAutospacing="0" w:after="0" w:afterAutospacing="0" w:line="590" w:lineRule="exact"/>
        <w:ind w:left="0" w:leftChars="0"/>
        <w:rPr>
          <w:rFonts w:hint="eastAsia" w:ascii="宋体" w:hAnsi="宋体" w:eastAsia="仿宋_GB2312" w:cs="仿宋_GB2312"/>
          <w:spacing w:val="0"/>
          <w:lang w:val="en-US" w:eastAsia="zh-CN"/>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第三章　议案的提出和审议</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仿宋_GB2312" w:cs="仿宋_GB2312"/>
          <w:spacing w:val="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left"/>
        <w:textAlignment w:val="auto"/>
        <w:rPr>
          <w:rFonts w:hint="eastAsia" w:ascii="宋体" w:hAnsi="宋体" w:eastAsia="仿宋_GB2312" w:cs="仿宋_GB2312"/>
          <w:spacing w:val="0"/>
          <w:kern w:val="0"/>
          <w:sz w:val="32"/>
          <w:szCs w:val="32"/>
          <w:lang w:val="en-US" w:eastAsia="zh-CN" w:bidi="ar"/>
        </w:rPr>
      </w:pPr>
      <w:bookmarkStart w:id="0" w:name="13"/>
      <w:r>
        <w:rPr>
          <w:rFonts w:hint="eastAsia" w:ascii="宋体" w:hAnsi="宋体" w:eastAsia="仿宋_GB2312" w:cs="仿宋_GB2312"/>
          <w:spacing w:val="0"/>
          <w:kern w:val="0"/>
          <w:sz w:val="32"/>
          <w:szCs w:val="32"/>
          <w:lang w:val="en-US" w:eastAsia="zh-CN" w:bidi="ar"/>
        </w:rPr>
        <w:t>　　</w:t>
      </w: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十八</w:t>
      </w:r>
      <w:r>
        <w:rPr>
          <w:rFonts w:hint="eastAsia" w:ascii="宋体" w:hAnsi="宋体" w:eastAsia="黑体" w:cs="黑体"/>
          <w:color w:val="auto"/>
          <w:spacing w:val="0"/>
          <w:kern w:val="0"/>
          <w:sz w:val="32"/>
          <w:szCs w:val="32"/>
          <w:lang w:val="en-US" w:eastAsia="zh-CN" w:bidi="ar"/>
        </w:rPr>
        <w:t>条</w:t>
      </w:r>
      <w:bookmarkEnd w:id="0"/>
      <w:r>
        <w:rPr>
          <w:rFonts w:hint="eastAsia" w:ascii="宋体" w:hAnsi="宋体" w:eastAsia="仿宋_GB2312" w:cs="仿宋_GB2312"/>
          <w:spacing w:val="0"/>
          <w:kern w:val="0"/>
          <w:sz w:val="32"/>
          <w:szCs w:val="32"/>
          <w:lang w:val="en-US" w:eastAsia="zh-CN" w:bidi="ar"/>
        </w:rPr>
        <w:t>　主任会议可以向常务委员会提出属于常务委员会职权范围内的议案，由常务委员会会议审议。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left"/>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仿宋_GB2312" w:cs="仿宋_GB2312"/>
          <w:spacing w:val="0"/>
          <w:kern w:val="0"/>
          <w:sz w:val="32"/>
          <w:szCs w:val="32"/>
          <w:lang w:val="en-US" w:eastAsia="zh-CN" w:bidi="ar"/>
        </w:rPr>
        <w:t>　　主任会议根据工作需要，可以委托</w:t>
      </w:r>
      <w:r>
        <w:rPr>
          <w:rFonts w:hint="eastAsia" w:ascii="宋体" w:hAnsi="宋体" w:eastAsia="仿宋_GB2312" w:cs="仿宋_GB2312"/>
          <w:i w:val="0"/>
          <w:iCs w:val="0"/>
          <w:spacing w:val="0"/>
          <w:kern w:val="0"/>
          <w:sz w:val="32"/>
          <w:szCs w:val="32"/>
          <w:u w:val="none"/>
          <w:lang w:val="en-US" w:eastAsia="zh-CN" w:bidi="ar"/>
        </w:rPr>
        <w:t>常务委员会的</w:t>
      </w:r>
      <w:r>
        <w:rPr>
          <w:rFonts w:hint="eastAsia" w:ascii="宋体" w:hAnsi="宋体" w:eastAsia="仿宋_GB2312" w:cs="仿宋_GB2312"/>
          <w:spacing w:val="0"/>
          <w:kern w:val="0"/>
          <w:sz w:val="32"/>
          <w:szCs w:val="32"/>
          <w:lang w:val="en-US" w:eastAsia="zh-CN" w:bidi="ar"/>
        </w:rPr>
        <w:t>办事机构</w:t>
      </w:r>
      <w:r>
        <w:rPr>
          <w:rFonts w:hint="eastAsia" w:ascii="宋体" w:hAnsi="宋体" w:eastAsia="仿宋_GB2312" w:cs="仿宋_GB2312"/>
          <w:i w:val="0"/>
          <w:iCs w:val="0"/>
          <w:spacing w:val="0"/>
          <w:kern w:val="0"/>
          <w:sz w:val="32"/>
          <w:szCs w:val="32"/>
          <w:u w:val="none"/>
          <w:lang w:val="en-US" w:eastAsia="zh-CN" w:bidi="ar"/>
        </w:rPr>
        <w:t>、</w:t>
      </w:r>
      <w:r>
        <w:rPr>
          <w:rFonts w:hint="eastAsia" w:ascii="宋体" w:hAnsi="宋体" w:eastAsia="仿宋_GB2312" w:cs="仿宋_GB2312"/>
          <w:spacing w:val="0"/>
          <w:kern w:val="0"/>
          <w:sz w:val="32"/>
          <w:szCs w:val="32"/>
          <w:lang w:val="en-US" w:eastAsia="zh-CN" w:bidi="ar"/>
        </w:rPr>
        <w:t>工作机构起草有关议案草案，并经主任会议决定向常务委员会会议作说明。</w:t>
      </w:r>
      <w:bookmarkStart w:id="1" w:name="1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left"/>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十九</w:t>
      </w:r>
      <w:r>
        <w:rPr>
          <w:rFonts w:hint="eastAsia" w:ascii="宋体" w:hAnsi="宋体" w:eastAsia="黑体" w:cs="黑体"/>
          <w:color w:val="auto"/>
          <w:spacing w:val="0"/>
          <w:kern w:val="0"/>
          <w:sz w:val="32"/>
          <w:szCs w:val="32"/>
          <w:lang w:val="en-US" w:eastAsia="zh-CN" w:bidi="ar"/>
        </w:rPr>
        <w:t>条</w:t>
      </w:r>
      <w:bookmarkEnd w:id="1"/>
      <w:r>
        <w:rPr>
          <w:rFonts w:hint="eastAsia" w:ascii="宋体" w:hAnsi="宋体" w:eastAsia="仿宋_GB2312" w:cs="仿宋_GB2312"/>
          <w:spacing w:val="0"/>
          <w:kern w:val="0"/>
          <w:sz w:val="32"/>
          <w:szCs w:val="32"/>
          <w:lang w:val="en-US" w:eastAsia="zh-CN" w:bidi="ar"/>
        </w:rPr>
        <w:t>　</w:t>
      </w:r>
      <w:bookmarkStart w:id="2" w:name="15"/>
      <w:r>
        <w:rPr>
          <w:rFonts w:hint="eastAsia" w:ascii="宋体" w:hAnsi="宋体" w:eastAsia="仿宋_GB2312" w:cs="仿宋_GB2312"/>
          <w:spacing w:val="0"/>
          <w:kern w:val="0"/>
          <w:sz w:val="32"/>
          <w:szCs w:val="32"/>
          <w:lang w:val="en-US" w:eastAsia="zh-CN" w:bidi="ar"/>
        </w:rPr>
        <w:t>省人民政府、省人民代表大会各专门委员会可以向常务委员会提出属于常务委员会职权范围内的议案，由主任会</w:t>
      </w:r>
      <w:r>
        <w:rPr>
          <w:rFonts w:hint="eastAsia" w:ascii="宋体" w:hAnsi="宋体" w:eastAsia="仿宋_GB2312" w:cs="仿宋_GB2312"/>
          <w:i w:val="0"/>
          <w:iCs w:val="0"/>
          <w:spacing w:val="0"/>
          <w:kern w:val="0"/>
          <w:sz w:val="32"/>
          <w:szCs w:val="32"/>
          <w:u w:val="none"/>
          <w:lang w:val="en-US" w:eastAsia="zh-CN" w:bidi="ar"/>
        </w:rPr>
        <w:t>议决定提请常务委员会会议审议，或者</w:t>
      </w:r>
      <w:r>
        <w:rPr>
          <w:rFonts w:hint="eastAsia" w:ascii="宋体" w:hAnsi="宋体" w:eastAsia="仿宋_GB2312" w:cs="仿宋_GB2312"/>
          <w:spacing w:val="0"/>
          <w:kern w:val="0"/>
          <w:sz w:val="32"/>
          <w:szCs w:val="32"/>
          <w:lang w:val="en-US" w:eastAsia="zh-CN" w:bidi="ar"/>
        </w:rPr>
        <w:t>先交有关的专门委员会审议、提出报告，再提请常务委员会会议审议</w:t>
      </w:r>
      <w:r>
        <w:rPr>
          <w:rFonts w:hint="eastAsia" w:ascii="宋体" w:hAnsi="宋体" w:eastAsia="仿宋_GB2312" w:cs="仿宋_GB2312"/>
          <w:i w:val="0"/>
          <w:iCs w:val="0"/>
          <w:spacing w:val="0"/>
          <w:kern w:val="0"/>
          <w:sz w:val="32"/>
          <w:szCs w:val="32"/>
          <w:u w:val="none"/>
          <w:lang w:val="en-US" w:eastAsia="zh-CN" w:bidi="ar"/>
        </w:rPr>
        <w:t>；</w:t>
      </w:r>
      <w:r>
        <w:rPr>
          <w:rFonts w:hint="eastAsia" w:ascii="宋体" w:hAnsi="宋体" w:eastAsia="仿宋_GB2312" w:cs="仿宋_GB2312"/>
          <w:spacing w:val="0"/>
          <w:kern w:val="0"/>
          <w:sz w:val="32"/>
          <w:szCs w:val="32"/>
          <w:lang w:val="en-US" w:eastAsia="zh-CN" w:bidi="ar"/>
        </w:rPr>
        <w:t>或者先委托有关工作委员会进行初步审查，再提请常务委员会会议审议。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left"/>
        <w:textAlignment w:val="auto"/>
        <w:rPr>
          <w:rFonts w:hint="eastAsia" w:ascii="宋体" w:hAnsi="宋体" w:eastAsia="仿宋_GB2312" w:cs="仿宋_GB2312"/>
          <w:spacing w:val="-3"/>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w:t>
      </w:r>
      <w:r>
        <w:rPr>
          <w:rFonts w:hint="eastAsia" w:ascii="宋体" w:hAnsi="宋体" w:eastAsia="黑体" w:cs="黑体"/>
          <w:color w:val="auto"/>
          <w:spacing w:val="0"/>
          <w:kern w:val="0"/>
          <w:sz w:val="32"/>
          <w:szCs w:val="32"/>
          <w:lang w:val="en-US" w:eastAsia="zh-CN" w:bidi="ar"/>
        </w:rPr>
        <w:t>条</w:t>
      </w:r>
      <w:bookmarkEnd w:id="2"/>
      <w:r>
        <w:rPr>
          <w:rFonts w:hint="eastAsia" w:ascii="宋体" w:hAnsi="宋体" w:eastAsia="仿宋_GB2312" w:cs="仿宋_GB2312"/>
          <w:spacing w:val="0"/>
          <w:kern w:val="0"/>
          <w:sz w:val="32"/>
          <w:szCs w:val="32"/>
          <w:lang w:val="en-US" w:eastAsia="zh-CN" w:bidi="ar"/>
        </w:rPr>
        <w:t>　</w:t>
      </w:r>
      <w:bookmarkStart w:id="3" w:name="16"/>
      <w:r>
        <w:rPr>
          <w:rFonts w:hint="eastAsia" w:ascii="宋体" w:hAnsi="宋体" w:eastAsia="仿宋_GB2312" w:cs="仿宋_GB2312"/>
          <w:spacing w:val="0"/>
          <w:kern w:val="0"/>
          <w:sz w:val="32"/>
          <w:szCs w:val="32"/>
          <w:lang w:val="en-US" w:eastAsia="zh-CN" w:bidi="ar"/>
        </w:rPr>
        <w:t>常务委员会组成人员五人以上联名，可以向常务</w:t>
      </w:r>
      <w:r>
        <w:rPr>
          <w:rFonts w:hint="eastAsia" w:ascii="宋体" w:hAnsi="宋体" w:eastAsia="仿宋_GB2312" w:cs="仿宋_GB2312"/>
          <w:spacing w:val="-3"/>
          <w:kern w:val="0"/>
          <w:sz w:val="32"/>
          <w:szCs w:val="32"/>
          <w:lang w:val="en-US" w:eastAsia="zh-CN" w:bidi="ar"/>
        </w:rPr>
        <w:t>委员会提出属于常务委员会职权范围内的议案，由主任会议决定</w:t>
      </w:r>
      <w:r>
        <w:rPr>
          <w:rFonts w:hint="eastAsia" w:ascii="宋体" w:hAnsi="宋体" w:eastAsia="仿宋_GB2312" w:cs="仿宋_GB2312"/>
          <w:i w:val="0"/>
          <w:iCs w:val="0"/>
          <w:spacing w:val="-3"/>
          <w:kern w:val="0"/>
          <w:sz w:val="32"/>
          <w:szCs w:val="32"/>
          <w:u w:val="none"/>
          <w:lang w:val="en-US" w:eastAsia="zh-CN" w:bidi="ar"/>
        </w:rPr>
        <w:t>是否提请常务委员会会议审议，</w:t>
      </w:r>
      <w:r>
        <w:rPr>
          <w:rFonts w:hint="eastAsia" w:ascii="宋体" w:hAnsi="宋体" w:eastAsia="仿宋_GB2312" w:cs="仿宋_GB2312"/>
          <w:spacing w:val="-3"/>
          <w:kern w:val="0"/>
          <w:sz w:val="32"/>
          <w:szCs w:val="32"/>
          <w:lang w:val="en-US" w:eastAsia="zh-CN" w:bidi="ar"/>
        </w:rPr>
        <w:t>或者先交有关的专门委员会审议、提出报告，再决定是否提请常务委员会会议审议</w:t>
      </w:r>
      <w:r>
        <w:rPr>
          <w:rFonts w:hint="eastAsia" w:ascii="宋体" w:hAnsi="宋体" w:eastAsia="仿宋_GB2312" w:cs="仿宋_GB2312"/>
          <w:i w:val="0"/>
          <w:iCs w:val="0"/>
          <w:spacing w:val="-3"/>
          <w:kern w:val="0"/>
          <w:sz w:val="32"/>
          <w:szCs w:val="32"/>
          <w:u w:val="none"/>
          <w:lang w:val="en-US" w:eastAsia="zh-CN" w:bidi="ar"/>
        </w:rPr>
        <w:t>；或者先委托有关工作委员会进行</w:t>
      </w:r>
      <w:r>
        <w:rPr>
          <w:rFonts w:hint="eastAsia" w:ascii="宋体" w:hAnsi="宋体" w:eastAsia="仿宋_GB2312" w:cs="仿宋_GB2312"/>
          <w:spacing w:val="-3"/>
          <w:kern w:val="0"/>
          <w:sz w:val="32"/>
          <w:szCs w:val="32"/>
          <w:lang w:val="en-US" w:eastAsia="zh-CN" w:bidi="ar"/>
        </w:rPr>
        <w:t>初步审查，再决</w:t>
      </w:r>
      <w:r>
        <w:rPr>
          <w:rFonts w:hint="eastAsia" w:ascii="宋体" w:hAnsi="宋体" w:eastAsia="仿宋_GB2312" w:cs="仿宋_GB2312"/>
          <w:i w:val="0"/>
          <w:iCs w:val="0"/>
          <w:spacing w:val="-3"/>
          <w:kern w:val="0"/>
          <w:sz w:val="32"/>
          <w:szCs w:val="32"/>
          <w:u w:val="none"/>
          <w:lang w:val="en-US" w:eastAsia="zh-CN" w:bidi="ar"/>
        </w:rPr>
        <w:t>定是否提请常务委员会会议审议</w:t>
      </w:r>
      <w:r>
        <w:rPr>
          <w:rFonts w:hint="eastAsia" w:ascii="宋体" w:hAnsi="宋体" w:eastAsia="仿宋_GB2312" w:cs="仿宋_GB2312"/>
          <w:spacing w:val="-3"/>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left"/>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仿宋_GB2312" w:cs="仿宋_GB2312"/>
          <w:spacing w:val="0"/>
          <w:kern w:val="0"/>
          <w:sz w:val="32"/>
          <w:szCs w:val="32"/>
          <w:lang w:val="en-US" w:eastAsia="zh-CN" w:bidi="ar"/>
        </w:rPr>
        <w:t>主任会议决定不提请常务委员会会议审议的议案，应当向常务委员会会议报告或者向提议案人说明。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left"/>
        <w:textAlignment w:val="auto"/>
        <w:rPr>
          <w:rFonts w:hint="eastAsia" w:ascii="宋体" w:hAnsi="宋体" w:eastAsia="仿宋_GB2312" w:cs="仿宋_GB2312"/>
          <w:i w:val="0"/>
          <w:iCs w:val="0"/>
          <w:spacing w:val="0"/>
          <w:kern w:val="0"/>
          <w:sz w:val="32"/>
          <w:szCs w:val="32"/>
          <w:u w:val="none"/>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二十一</w:t>
      </w:r>
      <w:r>
        <w:rPr>
          <w:rFonts w:hint="eastAsia" w:ascii="宋体" w:hAnsi="宋体" w:eastAsia="黑体" w:cs="黑体"/>
          <w:color w:val="auto"/>
          <w:spacing w:val="0"/>
          <w:kern w:val="0"/>
          <w:sz w:val="32"/>
          <w:szCs w:val="32"/>
          <w:lang w:val="en-US" w:eastAsia="zh-CN" w:bidi="ar"/>
        </w:rPr>
        <w:t>条</w:t>
      </w:r>
      <w:bookmarkEnd w:id="3"/>
      <w:r>
        <w:rPr>
          <w:rFonts w:hint="eastAsia" w:ascii="宋体" w:hAnsi="宋体" w:eastAsia="仿宋_GB2312" w:cs="仿宋_GB2312"/>
          <w:i w:val="0"/>
          <w:iCs w:val="0"/>
          <w:spacing w:val="0"/>
          <w:kern w:val="0"/>
          <w:sz w:val="32"/>
          <w:szCs w:val="32"/>
          <w:u w:val="none"/>
          <w:lang w:val="en-US" w:eastAsia="zh-CN" w:bidi="ar"/>
        </w:rPr>
        <w:t>　</w:t>
      </w:r>
      <w:bookmarkStart w:id="4" w:name="17"/>
      <w:r>
        <w:rPr>
          <w:rFonts w:hint="eastAsia" w:ascii="宋体" w:hAnsi="宋体" w:eastAsia="仿宋_GB2312" w:cs="仿宋_GB2312"/>
          <w:i w:val="0"/>
          <w:iCs w:val="0"/>
          <w:spacing w:val="0"/>
          <w:kern w:val="0"/>
          <w:sz w:val="32"/>
          <w:szCs w:val="32"/>
          <w:u w:val="none"/>
          <w:lang w:val="en-US" w:eastAsia="zh-CN" w:bidi="ar"/>
        </w:rPr>
        <w:t>省人民代表大会决定授权常务委员会审议的议案，交有关的专门委员会审议，或者委托有关工作委员会进行初步审查，提出报告，由主任会议决定提请常务委员会会议审议。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left"/>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二十二</w:t>
      </w:r>
      <w:r>
        <w:rPr>
          <w:rFonts w:hint="eastAsia" w:ascii="宋体" w:hAnsi="宋体" w:eastAsia="黑体" w:cs="黑体"/>
          <w:color w:val="auto"/>
          <w:spacing w:val="0"/>
          <w:kern w:val="0"/>
          <w:sz w:val="32"/>
          <w:szCs w:val="32"/>
          <w:lang w:val="en-US" w:eastAsia="zh-CN" w:bidi="ar"/>
        </w:rPr>
        <w:t>条</w:t>
      </w:r>
      <w:bookmarkEnd w:id="4"/>
      <w:r>
        <w:rPr>
          <w:rFonts w:hint="eastAsia" w:ascii="宋体" w:hAnsi="宋体" w:eastAsia="仿宋_GB2312" w:cs="仿宋_GB2312"/>
          <w:spacing w:val="0"/>
          <w:kern w:val="0"/>
          <w:sz w:val="32"/>
          <w:szCs w:val="32"/>
          <w:lang w:val="en-US" w:eastAsia="zh-CN" w:bidi="ar"/>
        </w:rPr>
        <w:t>　</w:t>
      </w:r>
      <w:r>
        <w:rPr>
          <w:rFonts w:hint="eastAsia" w:ascii="宋体" w:hAnsi="宋体" w:eastAsia="仿宋_GB2312" w:cs="仿宋_GB2312"/>
          <w:i w:val="0"/>
          <w:iCs w:val="0"/>
          <w:spacing w:val="0"/>
          <w:kern w:val="0"/>
          <w:sz w:val="32"/>
          <w:szCs w:val="32"/>
          <w:u w:val="none"/>
          <w:lang w:val="en-US" w:eastAsia="zh-CN" w:bidi="ar"/>
        </w:rPr>
        <w:t>对列入常务委员会会议议程的议案，提议案的机关、有关的专门委员会、提议案人或者常务委员会的有关工作部门应当提供有关资料。</w:t>
      </w:r>
      <w:bookmarkStart w:id="5" w:name="18"/>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二十三</w:t>
      </w:r>
      <w:r>
        <w:rPr>
          <w:rFonts w:hint="eastAsia" w:ascii="宋体" w:hAnsi="宋体" w:eastAsia="黑体" w:cs="黑体"/>
          <w:color w:val="auto"/>
          <w:spacing w:val="0"/>
          <w:kern w:val="0"/>
          <w:sz w:val="32"/>
          <w:szCs w:val="32"/>
          <w:lang w:val="en-US" w:eastAsia="zh-CN" w:bidi="ar"/>
        </w:rPr>
        <w:t>条</w:t>
      </w:r>
      <w:bookmarkEnd w:id="5"/>
      <w:r>
        <w:rPr>
          <w:rFonts w:hint="eastAsia" w:ascii="宋体" w:hAnsi="宋体" w:eastAsia="仿宋_GB2312" w:cs="仿宋_GB2312"/>
          <w:spacing w:val="0"/>
          <w:kern w:val="0"/>
          <w:sz w:val="32"/>
          <w:szCs w:val="32"/>
          <w:lang w:val="en-US" w:eastAsia="zh-CN" w:bidi="ar"/>
        </w:rPr>
        <w:t>　</w:t>
      </w:r>
      <w:r>
        <w:rPr>
          <w:rFonts w:hint="eastAsia" w:ascii="宋体" w:hAnsi="宋体" w:eastAsia="仿宋_GB2312" w:cs="仿宋_GB2312"/>
          <w:smallCaps w:val="0"/>
          <w:spacing w:val="0"/>
          <w:kern w:val="0"/>
          <w:sz w:val="32"/>
          <w:szCs w:val="32"/>
          <w:lang w:val="en-US" w:eastAsia="zh-CN" w:bidi="ar"/>
        </w:rPr>
        <w:t>常务委员会全体会议听取关于议案的说明。内容相关联的议案可以合并说明。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both"/>
        <w:textAlignment w:val="auto"/>
        <w:outlineLvl w:val="9"/>
        <w:rPr>
          <w:rFonts w:hint="eastAsia" w:ascii="宋体" w:hAnsi="宋体" w:eastAsia="仿宋_GB2312" w:cs="仿宋_GB2312"/>
          <w:spacing w:val="0"/>
          <w:kern w:val="0"/>
          <w:sz w:val="32"/>
          <w:szCs w:val="32"/>
          <w:lang w:val="en-US" w:eastAsia="zh-CN" w:bidi="ar"/>
        </w:rPr>
      </w:pPr>
      <w:r>
        <w:rPr>
          <w:rFonts w:hint="eastAsia" w:ascii="宋体" w:hAnsi="宋体" w:eastAsia="仿宋_GB2312" w:cs="仿宋_GB2312"/>
          <w:spacing w:val="0"/>
          <w:kern w:val="0"/>
          <w:sz w:val="32"/>
          <w:szCs w:val="32"/>
          <w:lang w:val="en-US" w:eastAsia="zh-CN" w:bidi="ar"/>
        </w:rPr>
        <w:t>常务委员会全体会议听取</w:t>
      </w:r>
      <w:r>
        <w:rPr>
          <w:rFonts w:hint="eastAsia" w:ascii="宋体" w:hAnsi="宋体" w:eastAsia="仿宋_GB2312" w:cs="仿宋_GB2312"/>
          <w:i w:val="0"/>
          <w:iCs w:val="0"/>
          <w:spacing w:val="0"/>
          <w:kern w:val="0"/>
          <w:sz w:val="32"/>
          <w:szCs w:val="32"/>
          <w:u w:val="none"/>
          <w:lang w:val="en-US" w:eastAsia="zh-CN" w:bidi="ar"/>
        </w:rPr>
        <w:t>关于</w:t>
      </w:r>
      <w:r>
        <w:rPr>
          <w:rFonts w:hint="eastAsia" w:ascii="宋体" w:hAnsi="宋体" w:eastAsia="仿宋_GB2312" w:cs="仿宋_GB2312"/>
          <w:spacing w:val="0"/>
          <w:kern w:val="0"/>
          <w:sz w:val="32"/>
          <w:szCs w:val="32"/>
          <w:lang w:val="en-US" w:eastAsia="zh-CN" w:bidi="ar"/>
        </w:rPr>
        <w:t>议案的说明</w:t>
      </w:r>
      <w:r>
        <w:rPr>
          <w:rFonts w:hint="eastAsia" w:ascii="宋体" w:hAnsi="宋体" w:eastAsia="仿宋_GB2312" w:cs="仿宋_GB2312"/>
          <w:i w:val="0"/>
          <w:iCs w:val="0"/>
          <w:spacing w:val="0"/>
          <w:kern w:val="0"/>
          <w:sz w:val="32"/>
          <w:szCs w:val="32"/>
          <w:u w:val="none"/>
          <w:lang w:val="en-US" w:eastAsia="zh-CN" w:bidi="ar"/>
        </w:rPr>
        <w:t>后，</w:t>
      </w:r>
      <w:r>
        <w:rPr>
          <w:rFonts w:hint="eastAsia" w:ascii="宋体" w:hAnsi="宋体" w:eastAsia="仿宋_GB2312" w:cs="仿宋_GB2312"/>
          <w:spacing w:val="0"/>
          <w:kern w:val="0"/>
          <w:sz w:val="32"/>
          <w:szCs w:val="32"/>
          <w:lang w:val="en-US" w:eastAsia="zh-CN" w:bidi="ar"/>
        </w:rPr>
        <w:t>由分组会议</w:t>
      </w:r>
      <w:r>
        <w:rPr>
          <w:rFonts w:hint="eastAsia" w:ascii="宋体" w:hAnsi="宋体" w:eastAsia="仿宋_GB2312" w:cs="仿宋_GB2312"/>
          <w:i w:val="0"/>
          <w:iCs w:val="0"/>
          <w:spacing w:val="0"/>
          <w:kern w:val="0"/>
          <w:sz w:val="32"/>
          <w:szCs w:val="32"/>
          <w:u w:val="none"/>
          <w:lang w:val="en-US" w:eastAsia="zh-CN" w:bidi="ar"/>
        </w:rPr>
        <w:t>、联组</w:t>
      </w:r>
      <w:r>
        <w:rPr>
          <w:rFonts w:hint="eastAsia" w:ascii="宋体" w:hAnsi="宋体" w:eastAsia="仿宋_GB2312" w:cs="仿宋_GB2312"/>
          <w:spacing w:val="0"/>
          <w:kern w:val="0"/>
          <w:sz w:val="32"/>
          <w:szCs w:val="32"/>
          <w:lang w:val="en-US" w:eastAsia="zh-CN" w:bidi="ar"/>
        </w:rPr>
        <w:t>会议进行审议</w:t>
      </w:r>
      <w:r>
        <w:rPr>
          <w:rFonts w:hint="eastAsia" w:ascii="宋体" w:hAnsi="宋体" w:eastAsia="仿宋_GB2312" w:cs="仿宋_GB2312"/>
          <w:smallCaps w:val="0"/>
          <w:spacing w:val="0"/>
          <w:kern w:val="0"/>
          <w:sz w:val="32"/>
          <w:szCs w:val="32"/>
          <w:lang w:val="en-US" w:eastAsia="zh-CN" w:bidi="ar"/>
        </w:rPr>
        <w:t>，并由有关的专门委员会进行审议、提出报告</w:t>
      </w:r>
      <w:r>
        <w:rPr>
          <w:rFonts w:hint="eastAsia" w:ascii="宋体" w:hAnsi="宋体" w:eastAsia="仿宋_GB2312" w:cs="仿宋_GB2312"/>
          <w:spacing w:val="0"/>
          <w:kern w:val="0"/>
          <w:sz w:val="32"/>
          <w:szCs w:val="32"/>
          <w:lang w:val="en-US" w:eastAsia="zh-CN" w:bidi="ar"/>
        </w:rPr>
        <w:t>。</w:t>
      </w:r>
      <w:bookmarkStart w:id="6" w:name="2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firstLine="632" w:firstLineChars="200"/>
        <w:jc w:val="both"/>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二十四</w:t>
      </w:r>
      <w:r>
        <w:rPr>
          <w:rFonts w:hint="eastAsia" w:ascii="宋体" w:hAnsi="宋体" w:eastAsia="黑体" w:cs="黑体"/>
          <w:color w:val="auto"/>
          <w:spacing w:val="0"/>
          <w:kern w:val="0"/>
          <w:sz w:val="32"/>
          <w:szCs w:val="32"/>
          <w:lang w:val="en-US" w:eastAsia="zh-CN" w:bidi="ar"/>
        </w:rPr>
        <w:t>条</w:t>
      </w:r>
      <w:bookmarkEnd w:id="6"/>
      <w:r>
        <w:rPr>
          <w:rFonts w:hint="eastAsia" w:ascii="宋体" w:hAnsi="宋体" w:eastAsia="仿宋_GB2312" w:cs="仿宋_GB2312"/>
          <w:spacing w:val="0"/>
          <w:kern w:val="0"/>
          <w:sz w:val="32"/>
          <w:szCs w:val="32"/>
          <w:lang w:val="en-US" w:eastAsia="zh-CN" w:bidi="ar"/>
        </w:rPr>
        <w:t>　地方性法规案</w:t>
      </w:r>
      <w:r>
        <w:rPr>
          <w:rFonts w:hint="eastAsia" w:ascii="宋体" w:hAnsi="宋体" w:eastAsia="仿宋_GB2312" w:cs="仿宋_GB2312"/>
          <w:i w:val="0"/>
          <w:iCs w:val="0"/>
          <w:spacing w:val="0"/>
          <w:kern w:val="0"/>
          <w:sz w:val="32"/>
          <w:szCs w:val="32"/>
          <w:u w:val="none"/>
          <w:lang w:val="en-US" w:eastAsia="zh-CN" w:bidi="ar"/>
        </w:rPr>
        <w:t>的提出和审议以及审查地方性法规、</w:t>
      </w:r>
      <w:r>
        <w:rPr>
          <w:rFonts w:hint="eastAsia" w:ascii="宋体" w:hAnsi="宋体" w:eastAsia="仿宋_GB2312" w:cs="仿宋_GB2312"/>
          <w:spacing w:val="0"/>
          <w:kern w:val="0"/>
          <w:sz w:val="32"/>
          <w:szCs w:val="32"/>
          <w:lang w:val="en-US" w:eastAsia="zh-CN" w:bidi="ar"/>
        </w:rPr>
        <w:t>自治条例和单行条例</w:t>
      </w:r>
      <w:r>
        <w:rPr>
          <w:rFonts w:hint="eastAsia" w:ascii="宋体" w:hAnsi="宋体" w:eastAsia="仿宋_GB2312" w:cs="仿宋_GB2312"/>
          <w:i w:val="0"/>
          <w:iCs w:val="0"/>
          <w:spacing w:val="0"/>
          <w:kern w:val="0"/>
          <w:sz w:val="32"/>
          <w:szCs w:val="32"/>
          <w:u w:val="none"/>
          <w:lang w:val="en-US" w:eastAsia="zh-CN" w:bidi="ar"/>
        </w:rPr>
        <w:t>的具体程序</w:t>
      </w:r>
      <w:r>
        <w:rPr>
          <w:rFonts w:hint="eastAsia" w:ascii="宋体" w:hAnsi="宋体" w:eastAsia="仿宋_GB2312" w:cs="仿宋_GB2312"/>
          <w:spacing w:val="0"/>
          <w:kern w:val="0"/>
          <w:sz w:val="32"/>
          <w:szCs w:val="32"/>
          <w:lang w:val="en-US" w:eastAsia="zh-CN" w:bidi="ar"/>
        </w:rPr>
        <w:t>，按照《广东省地方立法条例》的规定执行。</w:t>
      </w:r>
      <w:bookmarkStart w:id="7" w:name="2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left"/>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二十五</w:t>
      </w:r>
      <w:r>
        <w:rPr>
          <w:rFonts w:hint="eastAsia" w:ascii="宋体" w:hAnsi="宋体" w:eastAsia="黑体" w:cs="黑体"/>
          <w:color w:val="auto"/>
          <w:spacing w:val="0"/>
          <w:kern w:val="0"/>
          <w:sz w:val="32"/>
          <w:szCs w:val="32"/>
          <w:lang w:val="en-US" w:eastAsia="zh-CN" w:bidi="ar"/>
        </w:rPr>
        <w:t>条</w:t>
      </w:r>
      <w:bookmarkEnd w:id="7"/>
      <w:r>
        <w:rPr>
          <w:rFonts w:hint="eastAsia" w:ascii="宋体" w:hAnsi="宋体" w:eastAsia="仿宋_GB2312" w:cs="仿宋_GB2312"/>
          <w:spacing w:val="0"/>
          <w:kern w:val="0"/>
          <w:sz w:val="32"/>
          <w:szCs w:val="32"/>
          <w:lang w:val="en-US" w:eastAsia="zh-CN" w:bidi="ar"/>
        </w:rPr>
        <w:t>　</w:t>
      </w:r>
      <w:r>
        <w:rPr>
          <w:rFonts w:hint="eastAsia" w:ascii="宋体" w:hAnsi="宋体" w:eastAsia="仿宋_GB2312" w:cs="仿宋_GB2312"/>
          <w:color w:val="auto"/>
          <w:spacing w:val="0"/>
          <w:kern w:val="0"/>
          <w:sz w:val="32"/>
          <w:szCs w:val="32"/>
          <w:lang w:val="en-US" w:eastAsia="zh-CN" w:bidi="ar"/>
        </w:rPr>
        <w:t>人事任免案、撤职案的提出和审议，</w:t>
      </w:r>
      <w:r>
        <w:rPr>
          <w:rFonts w:hint="eastAsia" w:ascii="宋体" w:hAnsi="宋体" w:eastAsia="仿宋_GB2312" w:cs="仿宋_GB2312"/>
          <w:i w:val="0"/>
          <w:iCs w:val="0"/>
          <w:color w:val="auto"/>
          <w:spacing w:val="0"/>
          <w:kern w:val="0"/>
          <w:sz w:val="32"/>
          <w:szCs w:val="32"/>
          <w:u w:val="none"/>
          <w:lang w:val="en-US" w:eastAsia="zh-CN" w:bidi="ar"/>
        </w:rPr>
        <w:t>按照《广东省各级人民代表大会常务委员会人事任免办法》的规定执行</w:t>
      </w:r>
      <w:r>
        <w:rPr>
          <w:rFonts w:hint="eastAsia" w:ascii="宋体" w:hAnsi="宋体" w:eastAsia="仿宋_GB2312" w:cs="仿宋_GB2312"/>
          <w:color w:val="auto"/>
          <w:spacing w:val="0"/>
          <w:kern w:val="0"/>
          <w:sz w:val="32"/>
          <w:szCs w:val="32"/>
          <w:lang w:val="en-US" w:eastAsia="zh-CN" w:bidi="ar"/>
        </w:rPr>
        <w:t>。</w:t>
      </w:r>
      <w:bookmarkStart w:id="8" w:name="2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left"/>
        <w:textAlignment w:val="auto"/>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二十六</w:t>
      </w:r>
      <w:r>
        <w:rPr>
          <w:rFonts w:hint="eastAsia" w:ascii="宋体" w:hAnsi="宋体" w:eastAsia="黑体" w:cs="黑体"/>
          <w:color w:val="auto"/>
          <w:spacing w:val="0"/>
          <w:kern w:val="0"/>
          <w:sz w:val="32"/>
          <w:szCs w:val="32"/>
          <w:lang w:val="en-US" w:eastAsia="zh-CN" w:bidi="ar"/>
        </w:rPr>
        <w:t>条</w:t>
      </w:r>
      <w:bookmarkEnd w:id="8"/>
      <w:r>
        <w:rPr>
          <w:rFonts w:hint="eastAsia" w:ascii="宋体" w:hAnsi="宋体" w:eastAsia="仿宋_GB2312" w:cs="仿宋_GB2312"/>
          <w:spacing w:val="0"/>
          <w:kern w:val="0"/>
          <w:sz w:val="32"/>
          <w:szCs w:val="32"/>
          <w:lang w:val="en-US" w:eastAsia="zh-CN" w:bidi="ar"/>
        </w:rPr>
        <w:t>　</w:t>
      </w:r>
      <w:bookmarkStart w:id="9" w:name="23"/>
      <w:r>
        <w:rPr>
          <w:rFonts w:hint="eastAsia" w:ascii="宋体" w:hAnsi="宋体" w:eastAsia="仿宋_GB2312" w:cs="仿宋_GB2312"/>
          <w:spacing w:val="0"/>
          <w:kern w:val="0"/>
          <w:sz w:val="32"/>
          <w:szCs w:val="32"/>
          <w:lang w:val="en-US" w:eastAsia="zh-CN" w:bidi="ar"/>
        </w:rPr>
        <w:t>常务委员会组成人员五人以上联名，</w:t>
      </w:r>
      <w:r>
        <w:rPr>
          <w:rFonts w:hint="eastAsia" w:ascii="宋体" w:hAnsi="宋体" w:eastAsia="仿宋_GB2312" w:cs="仿宋_GB2312"/>
          <w:smallCaps w:val="0"/>
          <w:spacing w:val="0"/>
          <w:kern w:val="0"/>
          <w:sz w:val="32"/>
          <w:szCs w:val="32"/>
          <w:lang w:val="en-US" w:eastAsia="zh-CN" w:bidi="ar"/>
        </w:rPr>
        <w:t>对列入会议议程的议案以及决议、决定草案可以在表决前提出书面修正案</w:t>
      </w:r>
      <w:r>
        <w:rPr>
          <w:rFonts w:hint="eastAsia" w:ascii="宋体" w:hAnsi="宋体" w:eastAsia="仿宋_GB2312" w:cs="仿宋_GB2312"/>
          <w:spacing w:val="0"/>
          <w:kern w:val="0"/>
          <w:sz w:val="32"/>
          <w:szCs w:val="32"/>
          <w:lang w:val="en-US" w:eastAsia="zh-CN" w:bidi="ar"/>
        </w:rPr>
        <w:t>，由主任会议</w:t>
      </w:r>
      <w:r>
        <w:rPr>
          <w:rFonts w:hint="eastAsia" w:ascii="宋体" w:hAnsi="宋体" w:eastAsia="仿宋_GB2312" w:cs="仿宋_GB2312"/>
          <w:smallCaps w:val="0"/>
          <w:spacing w:val="0"/>
          <w:kern w:val="0"/>
          <w:sz w:val="32"/>
          <w:szCs w:val="32"/>
          <w:lang w:val="en-US" w:eastAsia="zh-CN" w:bidi="ar"/>
        </w:rPr>
        <w:t>决定是否提请常务委员会会议审议，或者</w:t>
      </w:r>
      <w:r>
        <w:rPr>
          <w:rFonts w:hint="eastAsia" w:ascii="宋体" w:hAnsi="宋体" w:eastAsia="仿宋_GB2312" w:cs="仿宋_GB2312"/>
          <w:spacing w:val="0"/>
          <w:kern w:val="0"/>
          <w:sz w:val="32"/>
          <w:szCs w:val="32"/>
          <w:lang w:val="en-US" w:eastAsia="zh-CN" w:bidi="ar"/>
        </w:rPr>
        <w:t>先交有关专门委员会审议、提出报告，</w:t>
      </w:r>
      <w:r>
        <w:rPr>
          <w:rFonts w:hint="eastAsia" w:ascii="宋体" w:hAnsi="宋体" w:eastAsia="仿宋_GB2312" w:cs="仿宋_GB2312"/>
          <w:i w:val="0"/>
          <w:iCs w:val="0"/>
          <w:spacing w:val="0"/>
          <w:kern w:val="0"/>
          <w:sz w:val="32"/>
          <w:szCs w:val="32"/>
          <w:u w:val="none"/>
          <w:lang w:val="en-US" w:eastAsia="zh-CN" w:bidi="ar"/>
        </w:rPr>
        <w:t>或者先委托有关工作委员会进行</w:t>
      </w:r>
      <w:r>
        <w:rPr>
          <w:rFonts w:hint="eastAsia" w:ascii="宋体" w:hAnsi="宋体" w:eastAsia="仿宋_GB2312" w:cs="仿宋_GB2312"/>
          <w:spacing w:val="0"/>
          <w:kern w:val="0"/>
          <w:sz w:val="32"/>
          <w:szCs w:val="32"/>
          <w:lang w:val="en-US" w:eastAsia="zh-CN" w:bidi="ar"/>
        </w:rPr>
        <w:t>初步审查，再由主任会议决定是否</w:t>
      </w:r>
      <w:r>
        <w:rPr>
          <w:rFonts w:hint="eastAsia" w:ascii="宋体" w:hAnsi="宋体" w:eastAsia="仿宋_GB2312" w:cs="仿宋_GB2312"/>
          <w:smallCaps w:val="0"/>
          <w:spacing w:val="0"/>
          <w:kern w:val="0"/>
          <w:sz w:val="32"/>
          <w:szCs w:val="32"/>
          <w:lang w:val="en-US" w:eastAsia="zh-CN" w:bidi="ar"/>
        </w:rPr>
        <w:t>提请常务委员会会议审议。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left"/>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二十七</w:t>
      </w:r>
      <w:r>
        <w:rPr>
          <w:rFonts w:hint="eastAsia" w:ascii="宋体" w:hAnsi="宋体" w:eastAsia="黑体" w:cs="黑体"/>
          <w:color w:val="auto"/>
          <w:spacing w:val="0"/>
          <w:kern w:val="0"/>
          <w:sz w:val="32"/>
          <w:szCs w:val="32"/>
          <w:lang w:val="en-US" w:eastAsia="zh-CN" w:bidi="ar"/>
        </w:rPr>
        <w:t>条</w:t>
      </w:r>
      <w:bookmarkEnd w:id="9"/>
      <w:r>
        <w:rPr>
          <w:rFonts w:hint="eastAsia" w:ascii="宋体" w:hAnsi="宋体" w:eastAsia="仿宋_GB2312" w:cs="仿宋_GB2312"/>
          <w:spacing w:val="0"/>
          <w:kern w:val="0"/>
          <w:sz w:val="32"/>
          <w:szCs w:val="32"/>
          <w:lang w:val="en-US" w:eastAsia="zh-CN" w:bidi="ar"/>
        </w:rPr>
        <w:t>　列入常务委员会会议议程的议案，由主任会议根据审议情况，决定是否提交表决。在审议中有重大问题需要进一步研究的，经主任或者主任会议提出，</w:t>
      </w:r>
      <w:r>
        <w:rPr>
          <w:rFonts w:hint="eastAsia" w:ascii="宋体" w:hAnsi="宋体" w:eastAsia="仿宋_GB2312" w:cs="仿宋_GB2312"/>
          <w:i w:val="0"/>
          <w:iCs w:val="0"/>
          <w:spacing w:val="0"/>
          <w:kern w:val="0"/>
          <w:sz w:val="32"/>
          <w:szCs w:val="32"/>
          <w:u w:val="none"/>
          <w:lang w:val="en-US" w:eastAsia="zh-CN" w:bidi="ar"/>
        </w:rPr>
        <w:t>联组会议或者全体会议</w:t>
      </w:r>
      <w:r>
        <w:rPr>
          <w:rFonts w:hint="eastAsia" w:ascii="宋体" w:hAnsi="宋体" w:eastAsia="仿宋_GB2312" w:cs="仿宋_GB2312"/>
          <w:spacing w:val="0"/>
          <w:kern w:val="0"/>
          <w:sz w:val="32"/>
          <w:szCs w:val="32"/>
          <w:lang w:val="en-US" w:eastAsia="zh-CN" w:bidi="ar"/>
        </w:rPr>
        <w:t>同意，可以暂时不付表决，交有关</w:t>
      </w:r>
      <w:r>
        <w:rPr>
          <w:rFonts w:hint="eastAsia" w:ascii="宋体" w:hAnsi="宋体" w:eastAsia="仿宋_GB2312" w:cs="仿宋_GB2312"/>
          <w:i w:val="0"/>
          <w:iCs w:val="0"/>
          <w:spacing w:val="0"/>
          <w:kern w:val="0"/>
          <w:sz w:val="32"/>
          <w:szCs w:val="32"/>
          <w:u w:val="none"/>
          <w:lang w:val="en-US" w:eastAsia="zh-CN" w:bidi="ar"/>
        </w:rPr>
        <w:t>专门</w:t>
      </w:r>
      <w:r>
        <w:rPr>
          <w:rFonts w:hint="eastAsia" w:ascii="宋体" w:hAnsi="宋体" w:eastAsia="仿宋_GB2312" w:cs="仿宋_GB2312"/>
          <w:spacing w:val="0"/>
          <w:kern w:val="0"/>
          <w:sz w:val="32"/>
          <w:szCs w:val="32"/>
          <w:lang w:val="en-US" w:eastAsia="zh-CN" w:bidi="ar"/>
        </w:rPr>
        <w:t>委员会进一步审议，提出审议报告。</w:t>
      </w:r>
      <w:bookmarkStart w:id="10" w:name="24"/>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left"/>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二十八</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smallCaps w:val="0"/>
          <w:spacing w:val="0"/>
          <w:kern w:val="0"/>
          <w:sz w:val="32"/>
          <w:szCs w:val="32"/>
          <w:lang w:val="en-US" w:eastAsia="zh-CN" w:bidi="ar"/>
        </w:rPr>
        <w:t>　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jc w:val="left"/>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　　国民经济和社会发展规划纲要、计划的调整方案应当在常务委员会举行全体会议审查的四十五日前，交财政经济委员会进行初步审查。</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jc w:val="left"/>
        <w:textAlignment w:val="auto"/>
        <w:outlineLvl w:val="9"/>
        <w:rPr>
          <w:rFonts w:hint="eastAsia" w:ascii="宋体" w:hAnsi="宋体" w:eastAsia="仿宋_GB2312" w:cs="仿宋_GB2312"/>
          <w:color w:val="auto"/>
          <w:spacing w:val="0"/>
          <w:sz w:val="28"/>
          <w:szCs w:val="28"/>
          <w:lang w:eastAsia="zh-CN"/>
        </w:rPr>
      </w:pPr>
      <w:r>
        <w:rPr>
          <w:rFonts w:hint="eastAsia" w:ascii="宋体" w:hAnsi="宋体" w:eastAsia="仿宋_GB2312" w:cs="仿宋_GB2312"/>
          <w:smallCaps w:val="0"/>
          <w:spacing w:val="0"/>
          <w:kern w:val="0"/>
          <w:sz w:val="32"/>
          <w:szCs w:val="32"/>
          <w:lang w:val="en-US" w:eastAsia="zh-CN" w:bidi="ar"/>
        </w:rPr>
        <w:t>　　预算调整初步方案、决算草案应当在常务委员会举行全体会议审查的三十日前，交财政经济委员会进行初步审查。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left"/>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黑体" w:cs="黑体"/>
          <w:color w:val="auto"/>
          <w:spacing w:val="0"/>
          <w:kern w:val="0"/>
          <w:sz w:val="32"/>
          <w:szCs w:val="32"/>
          <w:lang w:val="en-US" w:eastAsia="zh-CN" w:bidi="ar"/>
        </w:rPr>
        <w:t>第</w:t>
      </w:r>
      <w:r>
        <w:rPr>
          <w:rFonts w:hint="eastAsia" w:ascii="宋体" w:hAnsi="宋体" w:eastAsia="黑体" w:cs="黑体"/>
          <w:i w:val="0"/>
          <w:iCs w:val="0"/>
          <w:color w:val="auto"/>
          <w:spacing w:val="0"/>
          <w:kern w:val="0"/>
          <w:sz w:val="32"/>
          <w:szCs w:val="32"/>
          <w:u w:val="none"/>
          <w:lang w:val="en-US" w:eastAsia="zh-CN" w:bidi="ar"/>
        </w:rPr>
        <w:t>二十九</w:t>
      </w:r>
      <w:r>
        <w:rPr>
          <w:rFonts w:hint="eastAsia" w:ascii="宋体" w:hAnsi="宋体" w:eastAsia="黑体" w:cs="黑体"/>
          <w:color w:val="auto"/>
          <w:spacing w:val="0"/>
          <w:kern w:val="0"/>
          <w:sz w:val="32"/>
          <w:szCs w:val="32"/>
          <w:lang w:val="en-US" w:eastAsia="zh-CN" w:bidi="ar"/>
        </w:rPr>
        <w:t>条</w:t>
      </w:r>
      <w:r>
        <w:rPr>
          <w:rFonts w:hint="eastAsia" w:ascii="宋体" w:hAnsi="宋体" w:eastAsia="仿宋_GB2312" w:cs="仿宋_GB2312"/>
          <w:spacing w:val="0"/>
          <w:kern w:val="0"/>
          <w:sz w:val="32"/>
          <w:szCs w:val="32"/>
          <w:lang w:val="en-US" w:eastAsia="zh-CN" w:bidi="ar"/>
        </w:rPr>
        <w:t>　列</w:t>
      </w:r>
      <w:r>
        <w:rPr>
          <w:rFonts w:hint="eastAsia" w:ascii="宋体" w:hAnsi="宋体" w:eastAsia="仿宋_GB2312" w:cs="仿宋_GB2312"/>
          <w:smallCaps w:val="0"/>
          <w:spacing w:val="0"/>
          <w:kern w:val="0"/>
          <w:sz w:val="32"/>
          <w:szCs w:val="32"/>
          <w:lang w:val="en-US" w:eastAsia="zh-CN" w:bidi="ar"/>
        </w:rPr>
        <w:t>入常务委员会会议</w:t>
      </w:r>
      <w:r>
        <w:rPr>
          <w:rFonts w:hint="eastAsia" w:ascii="宋体" w:hAnsi="宋体" w:eastAsia="仿宋_GB2312" w:cs="仿宋_GB2312"/>
          <w:spacing w:val="0"/>
          <w:kern w:val="0"/>
          <w:sz w:val="32"/>
          <w:szCs w:val="32"/>
          <w:lang w:val="en-US" w:eastAsia="zh-CN" w:bidi="ar"/>
        </w:rPr>
        <w:t>议程的议案</w:t>
      </w:r>
      <w:r>
        <w:rPr>
          <w:rFonts w:hint="eastAsia" w:ascii="宋体" w:hAnsi="宋体" w:eastAsia="仿宋_GB2312" w:cs="仿宋_GB2312"/>
          <w:i w:val="0"/>
          <w:iCs w:val="0"/>
          <w:smallCaps w:val="0"/>
          <w:spacing w:val="0"/>
          <w:kern w:val="0"/>
          <w:sz w:val="32"/>
          <w:szCs w:val="32"/>
          <w:u w:val="none"/>
          <w:lang w:val="en-US" w:eastAsia="zh-CN" w:bidi="ar"/>
        </w:rPr>
        <w:t>、</w:t>
      </w:r>
      <w:r>
        <w:rPr>
          <w:rFonts w:hint="eastAsia" w:ascii="宋体" w:hAnsi="宋体" w:eastAsia="仿宋_GB2312" w:cs="仿宋_GB2312"/>
          <w:smallCaps w:val="0"/>
          <w:spacing w:val="0"/>
          <w:kern w:val="0"/>
          <w:sz w:val="32"/>
          <w:szCs w:val="32"/>
          <w:lang w:val="en-US" w:eastAsia="zh-CN" w:bidi="ar"/>
        </w:rPr>
        <w:t>议案修正案</w:t>
      </w:r>
      <w:r>
        <w:rPr>
          <w:rFonts w:hint="eastAsia" w:ascii="宋体" w:hAnsi="宋体" w:eastAsia="仿宋_GB2312" w:cs="仿宋_GB2312"/>
          <w:spacing w:val="0"/>
          <w:kern w:val="0"/>
          <w:sz w:val="32"/>
          <w:szCs w:val="32"/>
          <w:lang w:val="en-US" w:eastAsia="zh-CN" w:bidi="ar"/>
        </w:rPr>
        <w:t>，在交付表决前，提案人要求撤回的，经主任会议同意，</w:t>
      </w:r>
      <w:r>
        <w:rPr>
          <w:rFonts w:hint="eastAsia" w:ascii="宋体" w:hAnsi="宋体" w:eastAsia="仿宋_GB2312" w:cs="仿宋_GB2312"/>
          <w:i w:val="0"/>
          <w:iCs w:val="0"/>
          <w:spacing w:val="0"/>
          <w:kern w:val="0"/>
          <w:sz w:val="32"/>
          <w:szCs w:val="32"/>
          <w:u w:val="none"/>
          <w:lang w:val="en-US" w:eastAsia="zh-CN" w:bidi="ar"/>
        </w:rPr>
        <w:t>并向常务委员会报告，</w:t>
      </w:r>
      <w:bookmarkEnd w:id="10"/>
      <w:r>
        <w:rPr>
          <w:rFonts w:hint="eastAsia" w:ascii="宋体" w:hAnsi="宋体" w:eastAsia="仿宋_GB2312" w:cs="仿宋_GB2312"/>
          <w:i w:val="0"/>
          <w:iCs w:val="0"/>
          <w:spacing w:val="0"/>
          <w:kern w:val="0"/>
          <w:sz w:val="32"/>
          <w:szCs w:val="32"/>
          <w:u w:val="none"/>
          <w:lang w:val="en-US" w:eastAsia="zh-CN" w:bidi="ar"/>
        </w:rPr>
        <w:t>会议</w:t>
      </w:r>
      <w:r>
        <w:rPr>
          <w:rFonts w:hint="eastAsia" w:ascii="宋体" w:hAnsi="宋体" w:eastAsia="仿宋_GB2312" w:cs="仿宋_GB2312"/>
          <w:spacing w:val="0"/>
          <w:kern w:val="0"/>
          <w:sz w:val="32"/>
          <w:szCs w:val="32"/>
          <w:lang w:val="en-US" w:eastAsia="zh-CN" w:bidi="ar"/>
        </w:rPr>
        <w:t>对该议案</w:t>
      </w:r>
      <w:r>
        <w:rPr>
          <w:rFonts w:hint="eastAsia" w:ascii="宋体" w:hAnsi="宋体" w:eastAsia="仿宋_GB2312" w:cs="仿宋_GB2312"/>
          <w:i w:val="0"/>
          <w:iCs w:val="0"/>
          <w:smallCaps w:val="0"/>
          <w:spacing w:val="0"/>
          <w:kern w:val="0"/>
          <w:sz w:val="32"/>
          <w:szCs w:val="32"/>
          <w:u w:val="none"/>
          <w:lang w:val="en-US" w:eastAsia="zh-CN" w:bidi="ar"/>
        </w:rPr>
        <w:t>、</w:t>
      </w:r>
      <w:r>
        <w:rPr>
          <w:rFonts w:hint="eastAsia" w:ascii="宋体" w:hAnsi="宋体" w:eastAsia="仿宋_GB2312" w:cs="仿宋_GB2312"/>
          <w:smallCaps w:val="0"/>
          <w:spacing w:val="0"/>
          <w:kern w:val="0"/>
          <w:sz w:val="32"/>
          <w:szCs w:val="32"/>
          <w:lang w:val="en-US" w:eastAsia="zh-CN" w:bidi="ar"/>
        </w:rPr>
        <w:t>议案修正案</w:t>
      </w:r>
      <w:r>
        <w:rPr>
          <w:rFonts w:hint="eastAsia" w:ascii="宋体" w:hAnsi="宋体" w:eastAsia="仿宋_GB2312" w:cs="仿宋_GB2312"/>
          <w:spacing w:val="0"/>
          <w:kern w:val="0"/>
          <w:sz w:val="32"/>
          <w:szCs w:val="32"/>
          <w:lang w:val="en-US" w:eastAsia="zh-CN" w:bidi="ar"/>
        </w:rPr>
        <w:t>的审议即行终止。</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auto"/>
          <w:spacing w:val="0"/>
          <w:sz w:val="32"/>
          <w:szCs w:val="32"/>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黑体" w:cs="黑体"/>
          <w:spacing w:val="0"/>
          <w:sz w:val="32"/>
          <w:szCs w:val="32"/>
        </w:rPr>
      </w:pPr>
      <w:r>
        <w:rPr>
          <w:rFonts w:hint="eastAsia" w:ascii="宋体" w:hAnsi="宋体" w:eastAsia="黑体" w:cs="黑体"/>
          <w:spacing w:val="0"/>
          <w:sz w:val="32"/>
          <w:szCs w:val="32"/>
        </w:rPr>
        <w:t>第四章　听取和审议报告</w:t>
      </w:r>
    </w:p>
    <w:p>
      <w:pPr>
        <w:pStyle w:val="11"/>
        <w:keepNext w:val="0"/>
        <w:keepLines w:val="0"/>
        <w:pageBreakBefore w:val="0"/>
        <w:kinsoku/>
        <w:wordWrap/>
        <w:topLinePunct w:val="0"/>
        <w:autoSpaceDN/>
        <w:bidi w:val="0"/>
        <w:adjustRightInd w:val="0"/>
        <w:snapToGrid w:val="0"/>
        <w:spacing w:before="0" w:beforeAutospacing="0" w:after="0" w:afterAutospacing="0" w:line="590" w:lineRule="exact"/>
        <w:ind w:left="0" w:leftChars="0"/>
        <w:rPr>
          <w:rFonts w:hint="eastAsia" w:ascii="宋体" w:hAnsi="宋体" w:eastAsia="仿宋_GB2312" w:cs="仿宋_GB2312"/>
          <w:spacing w:val="0"/>
        </w:rPr>
      </w:pPr>
    </w:p>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0"/>
          <w:sz w:val="32"/>
          <w:szCs w:val="32"/>
          <w:u w:val="none"/>
          <w:lang w:val="en-US" w:eastAsia="zh-CN" w:bidi="ar"/>
        </w:rPr>
      </w:pPr>
      <w:r>
        <w:rPr>
          <w:rFonts w:hint="eastAsia" w:ascii="宋体" w:hAnsi="宋体" w:eastAsia="黑体" w:cs="黑体"/>
          <w:spacing w:val="0"/>
          <w:kern w:val="2"/>
          <w:sz w:val="32"/>
          <w:szCs w:val="32"/>
          <w:lang w:val="en-US" w:eastAsia="zh-CN" w:bidi="ar-SA"/>
        </w:rPr>
        <w:t>第三十条</w:t>
      </w:r>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i w:val="0"/>
          <w:iCs w:val="0"/>
          <w:color w:val="auto"/>
          <w:spacing w:val="0"/>
          <w:kern w:val="0"/>
          <w:sz w:val="32"/>
          <w:szCs w:val="32"/>
          <w:u w:val="none"/>
          <w:lang w:val="en-US" w:eastAsia="zh-CN" w:bidi="ar"/>
        </w:rPr>
        <w:t>常务委员会根据年度工作计划和需要听取省人民政府、省监察委员会、省高级人民法院和省人民检察院的专项工作报告。</w:t>
      </w:r>
    </w:p>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常务委员会召开全体会议，定期听取下列报告：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（二）审计工作报告、审计查出突出问题整改情况的报告；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（三）省人民政府关于年度环境状况和环境保护目标完成情况的报告；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（四）省人民政府关于国有资产管理情况的报告；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w:t>
      </w:r>
      <w:r>
        <w:rPr>
          <w:rFonts w:hint="eastAsia" w:ascii="宋体" w:hAnsi="宋体" w:cs="仿宋_GB2312"/>
          <w:color w:val="auto"/>
          <w:spacing w:val="0"/>
          <w:sz w:val="32"/>
          <w:szCs w:val="32"/>
          <w:lang w:val="en-US" w:eastAsia="zh-CN"/>
        </w:rPr>
        <w:t>五</w:t>
      </w:r>
      <w:r>
        <w:rPr>
          <w:rFonts w:hint="eastAsia" w:ascii="宋体" w:hAnsi="宋体" w:eastAsia="仿宋_GB2312" w:cs="仿宋_GB2312"/>
          <w:color w:val="auto"/>
          <w:spacing w:val="0"/>
          <w:sz w:val="32"/>
          <w:szCs w:val="32"/>
          <w:lang w:val="en-US" w:eastAsia="zh-CN"/>
        </w:rPr>
        <w:t>）省人民政府关于地方政府债务管理情况的报告；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w:t>
      </w:r>
      <w:r>
        <w:rPr>
          <w:rFonts w:hint="eastAsia" w:ascii="宋体" w:hAnsi="宋体" w:cs="仿宋_GB2312"/>
          <w:color w:val="auto"/>
          <w:spacing w:val="0"/>
          <w:sz w:val="32"/>
          <w:szCs w:val="32"/>
          <w:lang w:val="en-US" w:eastAsia="zh-CN"/>
        </w:rPr>
        <w:t>六</w:t>
      </w:r>
      <w:r>
        <w:rPr>
          <w:rFonts w:hint="eastAsia" w:ascii="宋体" w:hAnsi="宋体" w:eastAsia="仿宋_GB2312" w:cs="仿宋_GB2312"/>
          <w:color w:val="auto"/>
          <w:spacing w:val="0"/>
          <w:sz w:val="32"/>
          <w:szCs w:val="32"/>
          <w:lang w:val="en-US" w:eastAsia="zh-CN"/>
        </w:rPr>
        <w:t>）常务委员会执法检查组提出的执法检查报告；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w:t>
      </w:r>
      <w:r>
        <w:rPr>
          <w:rFonts w:hint="eastAsia" w:ascii="宋体" w:hAnsi="宋体" w:cs="仿宋_GB2312"/>
          <w:color w:val="auto"/>
          <w:spacing w:val="0"/>
          <w:sz w:val="32"/>
          <w:szCs w:val="32"/>
          <w:lang w:val="en-US" w:eastAsia="zh-CN"/>
        </w:rPr>
        <w:t>七</w:t>
      </w:r>
      <w:r>
        <w:rPr>
          <w:rFonts w:hint="eastAsia" w:ascii="宋体" w:hAnsi="宋体" w:eastAsia="仿宋_GB2312" w:cs="仿宋_GB2312"/>
          <w:color w:val="auto"/>
          <w:spacing w:val="0"/>
          <w:sz w:val="32"/>
          <w:szCs w:val="32"/>
          <w:lang w:val="en-US" w:eastAsia="zh-CN"/>
        </w:rPr>
        <w:t>）常务委员会专题调研组提出的专题调研报告；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w:t>
      </w:r>
      <w:r>
        <w:rPr>
          <w:rFonts w:hint="eastAsia" w:ascii="宋体" w:hAnsi="宋体" w:cs="仿宋_GB2312"/>
          <w:color w:val="auto"/>
          <w:spacing w:val="0"/>
          <w:sz w:val="32"/>
          <w:szCs w:val="32"/>
          <w:lang w:val="en-US" w:eastAsia="zh-CN"/>
        </w:rPr>
        <w:t>八</w:t>
      </w:r>
      <w:r>
        <w:rPr>
          <w:rFonts w:hint="eastAsia" w:ascii="宋体" w:hAnsi="宋体" w:eastAsia="仿宋_GB2312" w:cs="仿宋_GB2312"/>
          <w:color w:val="auto"/>
          <w:spacing w:val="0"/>
          <w:sz w:val="32"/>
          <w:szCs w:val="32"/>
          <w:lang w:val="en-US" w:eastAsia="zh-CN"/>
        </w:rPr>
        <w:t>）专门委员会关于省人民代表大会会议主席团交付审议的代表提出的议案审议结果的报告；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w:t>
      </w:r>
      <w:r>
        <w:rPr>
          <w:rFonts w:hint="eastAsia" w:ascii="宋体" w:hAnsi="宋体" w:cs="仿宋_GB2312"/>
          <w:color w:val="auto"/>
          <w:spacing w:val="0"/>
          <w:sz w:val="32"/>
          <w:szCs w:val="32"/>
          <w:lang w:val="en-US" w:eastAsia="zh-CN"/>
        </w:rPr>
        <w:t>九</w:t>
      </w:r>
      <w:r>
        <w:rPr>
          <w:rFonts w:hint="eastAsia" w:ascii="宋体" w:hAnsi="宋体" w:eastAsia="仿宋_GB2312" w:cs="仿宋_GB2312"/>
          <w:color w:val="auto"/>
          <w:spacing w:val="0"/>
          <w:sz w:val="32"/>
          <w:szCs w:val="32"/>
          <w:lang w:val="en-US" w:eastAsia="zh-CN"/>
        </w:rPr>
        <w:t>）</w:t>
      </w:r>
      <w:r>
        <w:rPr>
          <w:rFonts w:hint="eastAsia" w:ascii="宋体" w:hAnsi="宋体" w:eastAsia="仿宋_GB2312" w:cs="仿宋_GB2312"/>
          <w:b w:val="0"/>
          <w:bCs w:val="0"/>
          <w:color w:val="auto"/>
          <w:spacing w:val="0"/>
          <w:sz w:val="32"/>
          <w:szCs w:val="32"/>
          <w:lang w:val="en-US" w:eastAsia="zh-CN"/>
        </w:rPr>
        <w:t>常务委员会选举联络人事任免工作委员会</w:t>
      </w:r>
      <w:r>
        <w:rPr>
          <w:rFonts w:hint="eastAsia" w:ascii="宋体" w:hAnsi="宋体" w:eastAsia="仿宋_GB2312" w:cs="仿宋_GB2312"/>
          <w:color w:val="auto"/>
          <w:spacing w:val="0"/>
          <w:sz w:val="32"/>
          <w:szCs w:val="32"/>
          <w:lang w:val="en-US" w:eastAsia="zh-CN"/>
        </w:rPr>
        <w:t>关于省人民代表大会会议代表建议、批评和意见办理情况的报告；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（十）常务委员会法制工作委员会关于备案审查工作情况的报告；</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（十</w:t>
      </w:r>
      <w:r>
        <w:rPr>
          <w:rFonts w:hint="eastAsia" w:ascii="宋体" w:hAnsi="宋体" w:cs="仿宋_GB2312"/>
          <w:color w:val="auto"/>
          <w:spacing w:val="0"/>
          <w:sz w:val="32"/>
          <w:szCs w:val="32"/>
          <w:lang w:val="en-US" w:eastAsia="zh-CN"/>
        </w:rPr>
        <w:t>一</w:t>
      </w:r>
      <w:r>
        <w:rPr>
          <w:rFonts w:hint="eastAsia" w:ascii="宋体" w:hAnsi="宋体" w:eastAsia="仿宋_GB2312" w:cs="仿宋_GB2312"/>
          <w:color w:val="auto"/>
          <w:spacing w:val="0"/>
          <w:sz w:val="32"/>
          <w:szCs w:val="32"/>
          <w:lang w:val="en-US" w:eastAsia="zh-CN"/>
        </w:rPr>
        <w:t>）其他报告。</w:t>
      </w:r>
    </w:p>
    <w:p>
      <w:pPr>
        <w:pStyle w:val="4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0" w:lineRule="exact"/>
        <w:ind w:left="0" w:leftChars="0" w:right="0" w:rightChars="0" w:firstLine="552" w:firstLineChars="0"/>
        <w:jc w:val="both"/>
        <w:outlineLvl w:val="9"/>
        <w:rPr>
          <w:rFonts w:hint="eastAsia" w:ascii="宋体" w:hAnsi="宋体" w:eastAsia="仿宋_GB2312" w:cs="仿宋_GB2312"/>
          <w:color w:val="000000"/>
          <w:spacing w:val="0"/>
          <w:sz w:val="32"/>
          <w:szCs w:val="32"/>
          <w:vertAlign w:val="baseline"/>
        </w:rPr>
      </w:pPr>
      <w:r>
        <w:rPr>
          <w:rFonts w:hint="eastAsia" w:ascii="宋体" w:hAnsi="宋体" w:eastAsia="仿宋_GB2312" w:cs="仿宋_GB2312"/>
          <w:color w:val="auto"/>
          <w:spacing w:val="0"/>
          <w:kern w:val="0"/>
          <w:sz w:val="32"/>
          <w:szCs w:val="32"/>
          <w:lang w:val="en-US" w:eastAsia="zh-CN" w:bidi="ar"/>
        </w:rPr>
        <w:t>专项工作报告由省人民政府、省监察委员会、省高级人民法院、省人民检察院负责人到会作报告，省人民政府也可以委托有关部门主要负责人到会作报告。</w:t>
      </w:r>
      <w:bookmarkStart w:id="11" w:name="tiao_29_kuan_6"/>
      <w:bookmarkEnd w:id="11"/>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632" w:firstLineChars="200"/>
        <w:jc w:val="both"/>
        <w:textAlignment w:val="auto"/>
        <w:rPr>
          <w:rFonts w:hint="eastAsia" w:ascii="宋体" w:hAnsi="宋体" w:eastAsia="仿宋_GB2312" w:cs="仿宋_GB2312"/>
          <w:color w:val="auto"/>
          <w:spacing w:val="0"/>
          <w:sz w:val="32"/>
          <w:szCs w:val="32"/>
          <w:lang w:val="en-US" w:eastAsia="zh-CN"/>
        </w:rPr>
      </w:pPr>
      <w:r>
        <w:rPr>
          <w:rFonts w:hint="eastAsia" w:ascii="宋体" w:hAnsi="宋体" w:eastAsia="黑体" w:cs="黑体"/>
          <w:spacing w:val="0"/>
          <w:kern w:val="2"/>
          <w:sz w:val="32"/>
          <w:szCs w:val="32"/>
          <w:lang w:val="en-US" w:eastAsia="zh-CN" w:bidi="ar-SA"/>
        </w:rPr>
        <w:t>第三十一条</w:t>
      </w:r>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常务委员会全体会议听取报告后，可以由分组会议和联组会议进行审议。</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40"/>
        <w:jc w:val="both"/>
        <w:textAlignment w:val="auto"/>
        <w:outlineLvl w:val="9"/>
        <w:rPr>
          <w:rFonts w:hint="eastAsia" w:ascii="宋体" w:hAnsi="宋体" w:eastAsia="仿宋_GB2312" w:cs="仿宋_GB2312"/>
          <w:color w:val="auto"/>
          <w:spacing w:val="-7"/>
          <w:sz w:val="32"/>
          <w:szCs w:val="32"/>
          <w:lang w:val="en-US" w:eastAsia="zh-CN"/>
        </w:rPr>
      </w:pPr>
      <w:r>
        <w:rPr>
          <w:rFonts w:hint="eastAsia" w:ascii="宋体" w:hAnsi="宋体" w:eastAsia="仿宋_GB2312" w:cs="仿宋_GB2312"/>
          <w:color w:val="auto"/>
          <w:spacing w:val="-7"/>
          <w:sz w:val="32"/>
          <w:szCs w:val="32"/>
          <w:lang w:val="en-US" w:eastAsia="zh-CN"/>
        </w:rPr>
        <w:t>主任会议可以决定将报告交有关的专门委员会审议，提出意见。</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4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第三十二条</w:t>
      </w:r>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color w:val="auto"/>
          <w:spacing w:val="0"/>
          <w:kern w:val="0"/>
          <w:sz w:val="32"/>
          <w:szCs w:val="32"/>
          <w:lang w:val="en-US" w:eastAsia="zh-CN" w:bidi="ar"/>
        </w:rPr>
        <w:t>执法检查报告、专题调研报告以及常务委员会组成人员对各项报告的审议意见，由</w:t>
      </w:r>
      <w:r>
        <w:rPr>
          <w:rFonts w:hint="eastAsia" w:ascii="宋体" w:hAnsi="宋体" w:eastAsia="仿宋_GB2312" w:cs="仿宋_GB2312"/>
          <w:i w:val="0"/>
          <w:iCs w:val="0"/>
          <w:color w:val="auto"/>
          <w:spacing w:val="0"/>
          <w:kern w:val="0"/>
          <w:sz w:val="32"/>
          <w:szCs w:val="32"/>
          <w:u w:val="none"/>
          <w:lang w:val="en-US" w:eastAsia="zh-CN" w:bidi="ar"/>
        </w:rPr>
        <w:t>常务委员会办事机构</w:t>
      </w:r>
      <w:r>
        <w:rPr>
          <w:rFonts w:hint="eastAsia" w:ascii="宋体" w:hAnsi="宋体" w:eastAsia="仿宋_GB2312" w:cs="仿宋_GB2312"/>
          <w:color w:val="auto"/>
          <w:spacing w:val="0"/>
          <w:kern w:val="0"/>
          <w:sz w:val="32"/>
          <w:szCs w:val="32"/>
          <w:lang w:val="en-US" w:eastAsia="zh-CN" w:bidi="ar"/>
        </w:rPr>
        <w:t>交由有关机关研究处理。有关机关应当将研究处理情况</w:t>
      </w:r>
      <w:r>
        <w:rPr>
          <w:rFonts w:hint="eastAsia" w:ascii="宋体" w:hAnsi="宋体" w:eastAsia="仿宋_GB2312" w:cs="仿宋_GB2312"/>
          <w:i w:val="0"/>
          <w:iCs w:val="0"/>
          <w:color w:val="auto"/>
          <w:spacing w:val="0"/>
          <w:kern w:val="0"/>
          <w:sz w:val="32"/>
          <w:szCs w:val="32"/>
          <w:u w:val="none"/>
          <w:lang w:val="en-US" w:eastAsia="zh-CN" w:bidi="ar"/>
        </w:rPr>
        <w:t>由其办事机构送交有关专门委员会或者工作委员会征求意见后，</w:t>
      </w:r>
      <w:r>
        <w:rPr>
          <w:rFonts w:hint="eastAsia" w:ascii="宋体" w:hAnsi="宋体" w:eastAsia="仿宋_GB2312" w:cs="仿宋_GB2312"/>
          <w:color w:val="auto"/>
          <w:spacing w:val="0"/>
          <w:kern w:val="0"/>
          <w:sz w:val="32"/>
          <w:szCs w:val="32"/>
          <w:lang w:val="en-US" w:eastAsia="zh-CN" w:bidi="ar"/>
        </w:rPr>
        <w:t>向常务委员会提出书面报告。常务委员会认为必要时，可以对</w:t>
      </w:r>
      <w:r>
        <w:rPr>
          <w:rFonts w:hint="eastAsia" w:ascii="宋体" w:hAnsi="宋体" w:eastAsia="仿宋_GB2312" w:cs="仿宋_GB2312"/>
          <w:i w:val="0"/>
          <w:iCs w:val="0"/>
          <w:color w:val="auto"/>
          <w:spacing w:val="0"/>
          <w:kern w:val="0"/>
          <w:sz w:val="32"/>
          <w:szCs w:val="32"/>
          <w:u w:val="none"/>
          <w:lang w:val="en-US" w:eastAsia="zh-CN" w:bidi="ar"/>
        </w:rPr>
        <w:t>有关</w:t>
      </w:r>
      <w:r>
        <w:rPr>
          <w:rFonts w:hint="eastAsia" w:ascii="宋体" w:hAnsi="宋体" w:eastAsia="仿宋_GB2312" w:cs="仿宋_GB2312"/>
          <w:color w:val="auto"/>
          <w:spacing w:val="0"/>
          <w:kern w:val="0"/>
          <w:sz w:val="32"/>
          <w:szCs w:val="32"/>
          <w:lang w:val="en-US" w:eastAsia="zh-CN" w:bidi="ar"/>
        </w:rPr>
        <w:t>报告作出决议；有关机关应当在决议规定的期限内，将执行决议的情况向常务委员会报告。</w:t>
      </w:r>
      <w:r>
        <w:rPr>
          <w:rFonts w:hint="eastAsia" w:ascii="宋体" w:hAnsi="宋体" w:eastAsia="仿宋_GB2312" w:cs="仿宋_GB2312"/>
          <w:i w:val="0"/>
          <w:iCs w:val="0"/>
          <w:color w:val="auto"/>
          <w:spacing w:val="0"/>
          <w:kern w:val="0"/>
          <w:sz w:val="32"/>
          <w:szCs w:val="32"/>
          <w:u w:val="none"/>
          <w:lang w:val="en-US" w:eastAsia="zh-CN" w:bidi="ar"/>
        </w:rPr>
        <w:t xml:space="preserve"> </w:t>
      </w:r>
      <w:r>
        <w:rPr>
          <w:rFonts w:hint="eastAsia" w:ascii="宋体" w:hAnsi="宋体" w:eastAsia="仿宋_GB2312" w:cs="仿宋_GB2312"/>
          <w:color w:val="auto"/>
          <w:spacing w:val="0"/>
          <w:kern w:val="0"/>
          <w:sz w:val="32"/>
          <w:szCs w:val="32"/>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0"/>
          <w:sz w:val="32"/>
          <w:szCs w:val="32"/>
          <w:u w:val="none"/>
          <w:lang w:val="en-US" w:eastAsia="zh-CN" w:bidi="ar"/>
        </w:rPr>
      </w:pPr>
      <w:r>
        <w:rPr>
          <w:rFonts w:hint="eastAsia" w:ascii="宋体" w:hAnsi="宋体" w:eastAsia="黑体" w:cs="黑体"/>
          <w:spacing w:val="0"/>
          <w:kern w:val="2"/>
          <w:sz w:val="32"/>
          <w:szCs w:val="32"/>
          <w:lang w:val="en-US" w:eastAsia="zh-CN" w:bidi="ar-SA"/>
        </w:rPr>
        <w:t>第三十三条</w:t>
      </w:r>
      <w:r>
        <w:rPr>
          <w:rFonts w:hint="eastAsia" w:ascii="宋体" w:hAnsi="宋体" w:eastAsia="仿宋_GB2312" w:cs="仿宋_GB2312"/>
          <w:i w:val="0"/>
          <w:iCs w:val="0"/>
          <w:color w:val="auto"/>
          <w:spacing w:val="0"/>
          <w:kern w:val="0"/>
          <w:sz w:val="32"/>
          <w:szCs w:val="32"/>
          <w:u w:val="none"/>
          <w:lang w:val="en-US" w:eastAsia="zh-CN" w:bidi="ar"/>
        </w:rPr>
        <w:t>　常务委员会听取的</w:t>
      </w:r>
      <w:r>
        <w:rPr>
          <w:rFonts w:hint="eastAsia" w:ascii="宋体" w:hAnsi="宋体" w:eastAsia="仿宋_GB2312" w:cs="仿宋_GB2312"/>
          <w:b w:val="0"/>
          <w:bCs w:val="0"/>
          <w:i w:val="0"/>
          <w:iCs w:val="0"/>
          <w:color w:val="auto"/>
          <w:spacing w:val="0"/>
          <w:kern w:val="0"/>
          <w:sz w:val="32"/>
          <w:szCs w:val="32"/>
          <w:u w:val="none"/>
          <w:lang w:val="en-US" w:eastAsia="zh-CN" w:bidi="ar"/>
        </w:rPr>
        <w:t>各项</w:t>
      </w:r>
      <w:r>
        <w:rPr>
          <w:rFonts w:hint="eastAsia" w:ascii="宋体" w:hAnsi="宋体" w:eastAsia="仿宋_GB2312" w:cs="仿宋_GB2312"/>
          <w:i w:val="0"/>
          <w:iCs w:val="0"/>
          <w:color w:val="auto"/>
          <w:spacing w:val="0"/>
          <w:kern w:val="0"/>
          <w:sz w:val="32"/>
          <w:szCs w:val="32"/>
          <w:u w:val="none"/>
          <w:lang w:val="en-US" w:eastAsia="zh-CN" w:bidi="ar"/>
        </w:rPr>
        <w:t>报告以及审议意见，有关机关对审议意见研究处理情况或者执行决议情况的报告，向省人民代表大会代表通报并向社会公布。</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仿宋_GB2312" w:cs="仿宋_GB2312"/>
          <w:spacing w:val="0"/>
          <w:sz w:val="32"/>
          <w:szCs w:val="32"/>
          <w:lang w:val="en-US" w:eastAsia="zh-CN"/>
        </w:rPr>
      </w:pPr>
      <w:bookmarkStart w:id="12" w:name="30"/>
      <w:r>
        <w:rPr>
          <w:rFonts w:hint="eastAsia" w:ascii="宋体" w:hAnsi="宋体" w:eastAsia="仿宋_GB2312" w:cs="仿宋_GB2312"/>
          <w:spacing w:val="0"/>
          <w:sz w:val="32"/>
          <w:szCs w:val="32"/>
          <w:lang w:val="en-US" w:eastAsia="zh-CN"/>
        </w:rPr>
        <w:t>　</w:t>
      </w:r>
      <w:r>
        <w:rPr>
          <w:rFonts w:hint="eastAsia" w:ascii="宋体" w:hAnsi="宋体" w:eastAsia="黑体" w:cs="黑体"/>
          <w:spacing w:val="0"/>
          <w:kern w:val="2"/>
          <w:sz w:val="32"/>
          <w:szCs w:val="32"/>
          <w:lang w:val="en-US" w:eastAsia="zh-CN" w:bidi="ar-SA"/>
        </w:rPr>
        <w:t>第五章　询问和质询</w:t>
      </w:r>
    </w:p>
    <w:p>
      <w:pPr>
        <w:keepNext w:val="0"/>
        <w:keepLines w:val="0"/>
        <w:pageBreakBefore w:val="0"/>
        <w:kinsoku/>
        <w:topLinePunct w:val="0"/>
        <w:autoSpaceDN/>
        <w:bidi w:val="0"/>
        <w:adjustRightInd w:val="0"/>
        <w:snapToGrid w:val="0"/>
        <w:spacing w:beforeAutospacing="0" w:afterAutospacing="0" w:line="590" w:lineRule="exact"/>
        <w:ind w:left="0" w:leftChars="0"/>
        <w:rPr>
          <w:rFonts w:hint="eastAsia" w:ascii="宋体" w:hAnsi="宋体" w:eastAsia="仿宋_GB2312" w:cs="仿宋_GB2312"/>
          <w:spacing w:val="0"/>
          <w:lang w:val="en-US" w:eastAsia="zh-CN"/>
        </w:rPr>
      </w:pPr>
    </w:p>
    <w:p>
      <w:pPr>
        <w:pStyle w:val="13"/>
        <w:keepNext w:val="0"/>
        <w:keepLines w:val="0"/>
        <w:pageBreakBefore w:val="0"/>
        <w:widowControl w:val="0"/>
        <w:suppressLineNumbers w:val="0"/>
        <w:kinsoku/>
        <w:wordWrap/>
        <w:topLinePunct w:val="0"/>
        <w:autoSpaceDE w:val="0"/>
        <w:autoSpaceDN/>
        <w:bidi w:val="0"/>
        <w:adjustRightInd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spacing w:val="0"/>
          <w:sz w:val="32"/>
          <w:szCs w:val="32"/>
        </w:rPr>
      </w:pPr>
      <w:bookmarkStart w:id="13" w:name="36"/>
      <w:r>
        <w:rPr>
          <w:rFonts w:hint="eastAsia" w:ascii="宋体" w:hAnsi="宋体" w:eastAsia="黑体" w:cs="黑体"/>
          <w:spacing w:val="0"/>
          <w:kern w:val="2"/>
          <w:sz w:val="32"/>
          <w:szCs w:val="32"/>
          <w:lang w:val="en-US" w:eastAsia="zh-CN" w:bidi="ar-SA"/>
        </w:rPr>
        <w:t>第三十四条</w:t>
      </w:r>
      <w:bookmarkEnd w:id="13"/>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spacing w:val="0"/>
          <w:sz w:val="32"/>
          <w:szCs w:val="32"/>
          <w:lang w:val="en-US" w:eastAsia="zh-CN"/>
        </w:rPr>
        <w:t>常务委员会会议审议议案和有关报告时，</w:t>
      </w:r>
      <w:r>
        <w:rPr>
          <w:rFonts w:hint="eastAsia" w:ascii="宋体" w:hAnsi="宋体" w:eastAsia="仿宋_GB2312" w:cs="仿宋_GB2312"/>
          <w:i w:val="0"/>
          <w:iCs w:val="0"/>
          <w:spacing w:val="0"/>
          <w:kern w:val="0"/>
          <w:sz w:val="32"/>
          <w:szCs w:val="32"/>
          <w:u w:val="none"/>
          <w:lang w:val="en-US" w:eastAsia="zh-CN" w:bidi="ar"/>
        </w:rPr>
        <w:t>有关机关负责人</w:t>
      </w:r>
      <w:r>
        <w:rPr>
          <w:rFonts w:hint="eastAsia" w:ascii="宋体" w:hAnsi="宋体" w:eastAsia="仿宋_GB2312" w:cs="仿宋_GB2312"/>
          <w:smallCaps w:val="0"/>
          <w:spacing w:val="0"/>
          <w:sz w:val="32"/>
          <w:szCs w:val="32"/>
          <w:lang w:val="en-US" w:eastAsia="zh-CN"/>
        </w:rPr>
        <w:t>或者负责人员</w:t>
      </w:r>
      <w:r>
        <w:rPr>
          <w:rFonts w:hint="eastAsia" w:ascii="宋体" w:hAnsi="宋体" w:eastAsia="仿宋_GB2312" w:cs="仿宋_GB2312"/>
          <w:i w:val="0"/>
          <w:iCs w:val="0"/>
          <w:spacing w:val="0"/>
          <w:kern w:val="0"/>
          <w:sz w:val="32"/>
          <w:szCs w:val="32"/>
          <w:u w:val="none"/>
          <w:lang w:val="en-US" w:eastAsia="zh-CN" w:bidi="ar"/>
        </w:rPr>
        <w:t>应当到会听取意见，回答询问。</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right="0" w:rightChars="0" w:firstLine="632" w:firstLineChars="200"/>
        <w:jc w:val="both"/>
        <w:textAlignment w:val="auto"/>
        <w:rPr>
          <w:rFonts w:hint="eastAsia" w:ascii="宋体" w:hAnsi="宋体" w:eastAsia="仿宋_GB2312" w:cs="仿宋_GB2312"/>
          <w:spacing w:val="0"/>
          <w:sz w:val="32"/>
          <w:szCs w:val="32"/>
          <w:lang w:val="en-US" w:eastAsia="zh-CN"/>
        </w:rPr>
      </w:pPr>
      <w:bookmarkStart w:id="14" w:name="37"/>
      <w:r>
        <w:rPr>
          <w:rFonts w:hint="eastAsia" w:ascii="宋体" w:hAnsi="宋体" w:eastAsia="黑体" w:cs="黑体"/>
          <w:spacing w:val="0"/>
          <w:kern w:val="2"/>
          <w:sz w:val="32"/>
          <w:szCs w:val="32"/>
          <w:lang w:val="en-US" w:eastAsia="zh-CN" w:bidi="ar-SA"/>
        </w:rPr>
        <w:t>第三十五条</w:t>
      </w:r>
      <w:bookmarkEnd w:id="14"/>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spacing w:val="0"/>
          <w:sz w:val="32"/>
          <w:szCs w:val="32"/>
          <w:lang w:val="en-US" w:eastAsia="zh-CN"/>
        </w:rPr>
        <w:t>常务委员会围绕关系改革发展稳定大局和人民切身利益、社会普遍关注的重大问题，可以召开联组会议、分组会议，进行专题询问。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jc w:val="both"/>
        <w:textAlignment w:val="auto"/>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　　根据专题询问的议题，省人民政府</w:t>
      </w:r>
      <w:r>
        <w:rPr>
          <w:rFonts w:hint="eastAsia" w:ascii="宋体" w:hAnsi="宋体" w:eastAsia="仿宋_GB2312" w:cs="仿宋_GB2312"/>
          <w:i w:val="0"/>
          <w:iCs w:val="0"/>
          <w:spacing w:val="0"/>
          <w:sz w:val="32"/>
          <w:szCs w:val="32"/>
          <w:u w:val="none"/>
          <w:lang w:val="en-US" w:eastAsia="zh-CN"/>
        </w:rPr>
        <w:t>、</w:t>
      </w:r>
      <w:r>
        <w:rPr>
          <w:rFonts w:hint="eastAsia" w:ascii="宋体" w:hAnsi="宋体" w:eastAsia="仿宋_GB2312" w:cs="仿宋_GB2312"/>
          <w:spacing w:val="0"/>
          <w:sz w:val="32"/>
          <w:szCs w:val="32"/>
          <w:lang w:val="en-US" w:eastAsia="zh-CN"/>
        </w:rPr>
        <w:t>省监察委员会、省高级人民法院、省人民检察院的负责人，省人民政府有关部门的主要负责人应当到会，听取意见，回答询问。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firstLine="640"/>
        <w:jc w:val="both"/>
        <w:textAlignment w:val="auto"/>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专题询问中提出的意见交由有关机关研究处理，有关机关应当</w:t>
      </w:r>
      <w:r>
        <w:rPr>
          <w:rFonts w:hint="eastAsia" w:ascii="宋体" w:hAnsi="宋体" w:eastAsia="仿宋_GB2312" w:cs="仿宋_GB2312"/>
          <w:i w:val="0"/>
          <w:iCs w:val="0"/>
          <w:spacing w:val="0"/>
          <w:sz w:val="32"/>
          <w:szCs w:val="32"/>
          <w:u w:val="none"/>
          <w:lang w:val="en-US" w:eastAsia="zh-CN"/>
        </w:rPr>
        <w:t>按照规定时间</w:t>
      </w:r>
      <w:r>
        <w:rPr>
          <w:rFonts w:hint="eastAsia" w:ascii="宋体" w:hAnsi="宋体" w:eastAsia="仿宋_GB2312" w:cs="仿宋_GB2312"/>
          <w:spacing w:val="0"/>
          <w:sz w:val="32"/>
          <w:szCs w:val="32"/>
          <w:lang w:val="en-US" w:eastAsia="zh-CN"/>
        </w:rPr>
        <w:t>向常务委员会提交研究处理情况报告。必要时，可以由主任会议将研究处理情况报告提请常务委员会</w:t>
      </w:r>
      <w:r>
        <w:rPr>
          <w:rFonts w:hint="eastAsia" w:ascii="宋体" w:hAnsi="宋体" w:cs="仿宋_GB2312"/>
          <w:spacing w:val="0"/>
          <w:sz w:val="32"/>
          <w:szCs w:val="32"/>
          <w:lang w:val="en-US" w:eastAsia="zh-CN"/>
        </w:rPr>
        <w:t>会议</w:t>
      </w:r>
      <w:r>
        <w:rPr>
          <w:rFonts w:hint="eastAsia" w:ascii="宋体" w:hAnsi="宋体" w:eastAsia="仿宋_GB2312" w:cs="仿宋_GB2312"/>
          <w:spacing w:val="0"/>
          <w:sz w:val="32"/>
          <w:szCs w:val="32"/>
          <w:lang w:val="en-US" w:eastAsia="zh-CN"/>
        </w:rPr>
        <w:t>审议，由常务委员会作出决议。</w:t>
      </w:r>
      <w:bookmarkStart w:id="15" w:name="38"/>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仿宋_GB2312"/>
          <w:spacing w:val="0"/>
          <w:sz w:val="32"/>
          <w:szCs w:val="32"/>
          <w:lang w:val="en-US" w:eastAsia="zh-CN"/>
        </w:rPr>
      </w:pPr>
      <w:r>
        <w:rPr>
          <w:rFonts w:hint="eastAsia" w:ascii="宋体" w:hAnsi="宋体" w:eastAsia="黑体" w:cs="黑体"/>
          <w:spacing w:val="0"/>
          <w:kern w:val="2"/>
          <w:sz w:val="32"/>
          <w:szCs w:val="32"/>
          <w:lang w:val="en-US" w:eastAsia="zh-CN" w:bidi="ar-SA"/>
        </w:rPr>
        <w:t>第三十六条</w:t>
      </w:r>
      <w:bookmarkEnd w:id="15"/>
      <w:r>
        <w:rPr>
          <w:rFonts w:hint="eastAsia" w:ascii="宋体" w:hAnsi="宋体" w:eastAsia="仿宋_GB2312" w:cs="仿宋_GB2312"/>
          <w:spacing w:val="0"/>
          <w:sz w:val="32"/>
          <w:szCs w:val="32"/>
          <w:lang w:val="en" w:eastAsia="zh-CN"/>
        </w:rPr>
        <w:t xml:space="preserve">  </w:t>
      </w:r>
      <w:r>
        <w:rPr>
          <w:rFonts w:hint="eastAsia" w:ascii="宋体" w:hAnsi="宋体" w:eastAsia="仿宋_GB2312" w:cs="仿宋_GB2312"/>
          <w:spacing w:val="0"/>
          <w:sz w:val="32"/>
          <w:szCs w:val="32"/>
          <w:lang w:val="en-US" w:eastAsia="zh-CN"/>
        </w:rPr>
        <w:t>根据常务委员会工作安排或者受主任会议委托，专门委员会可以就有关问题开展调研询问，并提出开展调研询问情况的报告。</w:t>
      </w:r>
      <w:bookmarkStart w:id="16" w:name="39"/>
    </w:p>
    <w:bookmarkEnd w:id="16"/>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仿宋_GB2312"/>
          <w:i w:val="0"/>
          <w:iCs w:val="0"/>
          <w:spacing w:val="0"/>
          <w:kern w:val="0"/>
          <w:sz w:val="32"/>
          <w:szCs w:val="32"/>
          <w:u w:val="none"/>
          <w:lang w:val="en-US" w:eastAsia="zh-CN" w:bidi="ar"/>
        </w:rPr>
      </w:pPr>
      <w:r>
        <w:rPr>
          <w:rFonts w:hint="eastAsia" w:ascii="宋体" w:hAnsi="宋体" w:eastAsia="黑体" w:cs="黑体"/>
          <w:spacing w:val="0"/>
          <w:kern w:val="2"/>
          <w:sz w:val="32"/>
          <w:szCs w:val="32"/>
          <w:lang w:val="en-US" w:eastAsia="zh-CN" w:bidi="ar-SA"/>
        </w:rPr>
        <w:t>第三十七条</w:t>
      </w:r>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spacing w:val="0"/>
          <w:sz w:val="32"/>
          <w:szCs w:val="32"/>
          <w:lang w:val="en-US" w:eastAsia="zh-CN"/>
        </w:rPr>
        <w:t>在常务委员会会议期间，常务委员会组成人员五人以上联名，可以向常务委员会书面提出对省人民政府及其部门和省监察委员会、省高级人民法院、省人民检察院的质询案</w:t>
      </w:r>
      <w:bookmarkStart w:id="17" w:name="40"/>
      <w:r>
        <w:rPr>
          <w:rFonts w:hint="eastAsia" w:ascii="宋体" w:hAnsi="宋体" w:eastAsia="仿宋_GB2312" w:cs="仿宋_GB2312"/>
          <w:i w:val="0"/>
          <w:iCs w:val="0"/>
          <w:spacing w:val="0"/>
          <w:kern w:val="0"/>
          <w:sz w:val="32"/>
          <w:szCs w:val="32"/>
          <w:u w:val="none"/>
          <w:lang w:val="en-US" w:eastAsia="zh-CN" w:bidi="ar"/>
        </w:rPr>
        <w:t>。</w:t>
      </w:r>
      <w:bookmarkStart w:id="18" w:name="31"/>
    </w:p>
    <w:bookmarkEnd w:id="17"/>
    <w:bookmarkEnd w:id="18"/>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33"/>
        <w:jc w:val="both"/>
        <w:textAlignment w:val="auto"/>
        <w:rPr>
          <w:rFonts w:hint="eastAsia" w:ascii="宋体" w:hAnsi="宋体" w:eastAsia="仿宋_GB2312" w:cs="仿宋_GB2312"/>
          <w:spacing w:val="0"/>
          <w:sz w:val="32"/>
          <w:szCs w:val="32"/>
          <w:lang w:val="en-US" w:eastAsia="zh-CN"/>
        </w:rPr>
      </w:pPr>
      <w:r>
        <w:rPr>
          <w:rFonts w:hint="eastAsia" w:ascii="宋体" w:hAnsi="宋体" w:eastAsia="黑体" w:cs="黑体"/>
          <w:spacing w:val="0"/>
          <w:kern w:val="2"/>
          <w:sz w:val="32"/>
          <w:szCs w:val="32"/>
          <w:lang w:val="en-US" w:eastAsia="zh-CN" w:bidi="ar-SA"/>
        </w:rPr>
        <w:t>第三十八条</w:t>
      </w:r>
      <w:r>
        <w:rPr>
          <w:rFonts w:hint="eastAsia" w:ascii="宋体" w:hAnsi="宋体" w:eastAsia="仿宋_GB2312" w:cs="仿宋_GB2312"/>
          <w:spacing w:val="0"/>
          <w:sz w:val="32"/>
          <w:szCs w:val="32"/>
          <w:lang w:val="en-US" w:eastAsia="zh-CN"/>
        </w:rPr>
        <w:t>　质询案必须写明质询对象、质询的问题和内容。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33"/>
        <w:jc w:val="both"/>
        <w:textAlignment w:val="auto"/>
        <w:rPr>
          <w:rFonts w:hint="eastAsia" w:ascii="宋体" w:hAnsi="宋体" w:eastAsia="仿宋_GB2312" w:cs="仿宋_GB2312"/>
          <w:i w:val="0"/>
          <w:iCs w:val="0"/>
          <w:spacing w:val="0"/>
          <w:kern w:val="0"/>
          <w:sz w:val="32"/>
          <w:szCs w:val="32"/>
          <w:u w:val="none"/>
          <w:lang w:val="en-US" w:eastAsia="zh-CN" w:bidi="ar"/>
        </w:rPr>
      </w:pPr>
      <w:r>
        <w:rPr>
          <w:rFonts w:hint="eastAsia" w:ascii="宋体" w:hAnsi="宋体" w:eastAsia="黑体" w:cs="黑体"/>
          <w:spacing w:val="0"/>
          <w:kern w:val="2"/>
          <w:sz w:val="32"/>
          <w:szCs w:val="32"/>
          <w:lang w:val="en-US" w:eastAsia="zh-CN" w:bidi="ar-SA"/>
        </w:rPr>
        <w:t>第三十九条</w:t>
      </w:r>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i w:val="0"/>
          <w:iCs w:val="0"/>
          <w:spacing w:val="0"/>
          <w:sz w:val="32"/>
          <w:szCs w:val="32"/>
          <w:u w:val="none"/>
          <w:lang w:val="en-US" w:eastAsia="zh-CN"/>
        </w:rPr>
        <w:t>质询案</w:t>
      </w:r>
      <w:r>
        <w:rPr>
          <w:rFonts w:hint="eastAsia" w:ascii="宋体" w:hAnsi="宋体" w:eastAsia="仿宋_GB2312" w:cs="仿宋_GB2312"/>
          <w:i w:val="0"/>
          <w:iCs w:val="0"/>
          <w:spacing w:val="0"/>
          <w:kern w:val="0"/>
          <w:sz w:val="32"/>
          <w:szCs w:val="32"/>
          <w:u w:val="none"/>
          <w:lang w:val="en-US" w:eastAsia="zh-CN" w:bidi="ar"/>
        </w:rPr>
        <w:t>由主任会议决定，由受质询机关的负责人在常务委员会全体会议上或者有关的专门委员会会议上口头答复，或者由受质询机关书面答复。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lang w:val="en-US" w:eastAsia="zh-CN" w:bidi="ar"/>
        </w:rPr>
      </w:pPr>
      <w:r>
        <w:rPr>
          <w:rFonts w:hint="eastAsia" w:ascii="宋体" w:hAnsi="宋体" w:eastAsia="仿宋_GB2312" w:cs="仿宋_GB2312"/>
          <w:spacing w:val="0"/>
          <w:kern w:val="0"/>
          <w:sz w:val="32"/>
          <w:szCs w:val="32"/>
          <w:lang w:val="en-US" w:eastAsia="zh-CN" w:bidi="ar"/>
        </w:rPr>
        <w:t>质询案在专门委员会会议上答复的，提质询案的常务委员会组成人员有权列席会议，发表意见。主任会议认为必要时，可以将答复质询案的情况报告印发常务委员会会议。质询案以口头答复的，由受质询机关的负责人到会答复。质询案以书面答复的，应当由受质询机关负责人签署，由主任会议印发会议或者印发提质询案的常务委员会组成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20" w:firstLineChars="200"/>
        <w:jc w:val="both"/>
        <w:textAlignment w:val="auto"/>
        <w:rPr>
          <w:rFonts w:hint="eastAsia" w:ascii="宋体" w:hAnsi="宋体" w:eastAsia="仿宋_GB2312" w:cs="仿宋_GB2312"/>
          <w:color w:val="auto"/>
          <w:spacing w:val="-3"/>
          <w:kern w:val="0"/>
          <w:sz w:val="32"/>
          <w:szCs w:val="32"/>
          <w:lang w:val="en-US" w:eastAsia="zh-CN" w:bidi="ar"/>
        </w:rPr>
      </w:pPr>
      <w:r>
        <w:rPr>
          <w:rFonts w:hint="eastAsia" w:ascii="宋体" w:hAnsi="宋体" w:eastAsia="仿宋_GB2312" w:cs="仿宋_GB2312"/>
          <w:color w:val="auto"/>
          <w:spacing w:val="-3"/>
          <w:kern w:val="0"/>
          <w:sz w:val="32"/>
          <w:szCs w:val="32"/>
          <w:lang w:val="en-US" w:eastAsia="zh-CN" w:bidi="ar"/>
        </w:rPr>
        <w:t>提质询案的常务委员会组成人员的过半数对质询案的答复不满意时，可以提出要求，经主任会议决定，由受质询机关再作答复。</w:t>
      </w:r>
    </w:p>
    <w:bookmarkEnd w:id="12"/>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仿宋_GB2312"/>
          <w:spacing w:val="0"/>
          <w:kern w:val="0"/>
          <w:sz w:val="32"/>
          <w:szCs w:val="32"/>
          <w:lang w:val="en-US" w:eastAsia="zh-CN" w:bidi="ar"/>
        </w:rPr>
      </w:pPr>
      <w:bookmarkStart w:id="19" w:name="33"/>
      <w:r>
        <w:rPr>
          <w:rFonts w:hint="eastAsia" w:ascii="宋体" w:hAnsi="宋体" w:eastAsia="黑体" w:cs="黑体"/>
          <w:spacing w:val="0"/>
          <w:kern w:val="2"/>
          <w:sz w:val="32"/>
          <w:szCs w:val="32"/>
          <w:lang w:val="en-US" w:eastAsia="zh-CN" w:bidi="ar-SA"/>
        </w:rPr>
        <w:t>第四十条</w:t>
      </w:r>
      <w:bookmarkEnd w:id="19"/>
      <w:r>
        <w:rPr>
          <w:rFonts w:hint="eastAsia" w:ascii="宋体" w:hAnsi="宋体" w:eastAsia="仿宋_GB2312" w:cs="仿宋_GB2312"/>
          <w:smallCaps w:val="0"/>
          <w:color w:val="auto"/>
          <w:spacing w:val="0"/>
          <w:sz w:val="32"/>
          <w:szCs w:val="32"/>
          <w:lang w:val="en-US" w:eastAsia="zh-CN"/>
        </w:rPr>
        <w:t xml:space="preserve">  </w:t>
      </w:r>
      <w:r>
        <w:rPr>
          <w:rFonts w:hint="eastAsia" w:ascii="宋体" w:hAnsi="宋体" w:eastAsia="仿宋_GB2312" w:cs="仿宋_GB2312"/>
          <w:spacing w:val="0"/>
          <w:kern w:val="0"/>
          <w:sz w:val="32"/>
          <w:szCs w:val="32"/>
          <w:lang w:val="en-US" w:eastAsia="zh-CN" w:bidi="ar"/>
        </w:rPr>
        <w:t>列入常务委员会会议的质询案，在未作出答复前，提质询案人要求撤回的，对该质询案的审议即行终止。</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hint="eastAsia" w:ascii="宋体" w:hAnsi="宋体" w:eastAsia="仿宋_GB2312" w:cs="仿宋_GB2312"/>
          <w:color w:val="auto"/>
          <w:spacing w:val="0"/>
          <w:kern w:val="0"/>
          <w:sz w:val="32"/>
          <w:szCs w:val="32"/>
          <w:lang w:val="en-US" w:eastAsia="zh-CN" w:bidi="ar"/>
        </w:rPr>
      </w:pP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黑体" w:cs="黑体"/>
          <w:spacing w:val="0"/>
          <w:kern w:val="2"/>
          <w:sz w:val="32"/>
          <w:szCs w:val="32"/>
          <w:lang w:val="en-US" w:eastAsia="zh-CN" w:bidi="ar-SA"/>
        </w:rPr>
      </w:pPr>
      <w:r>
        <w:rPr>
          <w:rFonts w:hint="eastAsia" w:ascii="宋体" w:hAnsi="宋体" w:eastAsia="黑体" w:cs="黑体"/>
          <w:spacing w:val="0"/>
          <w:kern w:val="2"/>
          <w:sz w:val="32"/>
          <w:szCs w:val="32"/>
          <w:lang w:val="en-US" w:eastAsia="zh-CN" w:bidi="ar-SA"/>
        </w:rPr>
        <w:t>第六章　调查委员会</w:t>
      </w:r>
    </w:p>
    <w:p>
      <w:pPr>
        <w:pStyle w:val="11"/>
        <w:keepNext w:val="0"/>
        <w:keepLines w:val="0"/>
        <w:pageBreakBefore w:val="0"/>
        <w:widowControl w:val="0"/>
        <w:kinsoku/>
        <w:wordWrap/>
        <w:topLinePunct w:val="0"/>
        <w:autoSpaceDE/>
        <w:autoSpaceDN/>
        <w:bidi w:val="0"/>
        <w:adjustRightInd w:val="0"/>
        <w:snapToGrid w:val="0"/>
        <w:spacing w:before="0" w:beforeAutospacing="0" w:after="0" w:afterAutospacing="0" w:line="590" w:lineRule="exact"/>
        <w:ind w:left="0" w:leftChars="0" w:right="0" w:rightChars="0"/>
        <w:textAlignment w:val="auto"/>
        <w:rPr>
          <w:rFonts w:hint="eastAsia" w:ascii="宋体" w:hAnsi="宋体" w:eastAsia="仿宋_GB2312" w:cs="仿宋_GB2312"/>
          <w:spacing w:val="0"/>
        </w:rPr>
      </w:pPr>
    </w:p>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第四十一条</w:t>
      </w:r>
      <w:r>
        <w:rPr>
          <w:rFonts w:hint="eastAsia" w:ascii="宋体" w:hAnsi="宋体" w:eastAsia="仿宋_GB2312" w:cs="仿宋_GB2312"/>
          <w:smallCaps w:val="0"/>
          <w:spacing w:val="0"/>
          <w:sz w:val="32"/>
          <w:szCs w:val="32"/>
          <w:lang w:val="en-US" w:eastAsia="zh-CN"/>
        </w:rPr>
        <w:t xml:space="preserve">  常务委员会认为必要时，可以组织关于特定问题的调查委员会。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第四十二条</w:t>
      </w:r>
      <w:r>
        <w:rPr>
          <w:rFonts w:hint="eastAsia" w:ascii="宋体" w:hAnsi="宋体" w:eastAsia="仿宋_GB2312" w:cs="仿宋_GB2312"/>
          <w:color w:val="auto"/>
          <w:spacing w:val="0"/>
          <w:kern w:val="0"/>
          <w:sz w:val="32"/>
          <w:szCs w:val="32"/>
          <w:lang w:val="en-US" w:eastAsia="zh-CN" w:bidi="ar"/>
        </w:rPr>
        <w:t>　主任会议可以向常务委员会提议组织关于特定问题的调查委员会，提请常务委员会会议审议。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color w:val="auto"/>
          <w:spacing w:val="0"/>
          <w:kern w:val="0"/>
          <w:sz w:val="32"/>
          <w:szCs w:val="32"/>
          <w:lang w:val="en-US" w:eastAsia="zh-CN" w:bidi="ar"/>
        </w:rPr>
        <w:t>五分之一以上常务委员会组成人员书面联名，可以向常务委员会提议组织关于特定问题的调查委员会，由主任会议决定提请常务委员会会议审议，或者先交有关的专门委员会审议、提出报告，再提请常务委员会会议审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第四十三条</w:t>
      </w:r>
      <w:r>
        <w:rPr>
          <w:rFonts w:hint="eastAsia" w:ascii="宋体" w:hAnsi="宋体" w:eastAsia="仿宋_GB2312" w:cs="仿宋_GB2312"/>
          <w:color w:val="auto"/>
          <w:spacing w:val="0"/>
          <w:kern w:val="0"/>
          <w:sz w:val="32"/>
          <w:szCs w:val="32"/>
          <w:lang w:val="en-US" w:eastAsia="zh-CN" w:bidi="ar"/>
        </w:rPr>
        <w:t>　调查委员会由主任委员、副主任委员和委员组成，由主任会议在常务委员会组成人员和省人民代表大会代表中提名，提请常务委员会</w:t>
      </w:r>
      <w:r>
        <w:rPr>
          <w:rFonts w:hint="eastAsia" w:ascii="宋体" w:hAnsi="宋体" w:cs="仿宋_GB2312"/>
          <w:color w:val="auto"/>
          <w:spacing w:val="0"/>
          <w:kern w:val="0"/>
          <w:sz w:val="32"/>
          <w:szCs w:val="32"/>
          <w:lang w:val="en-US" w:eastAsia="zh-CN" w:bidi="ar"/>
        </w:rPr>
        <w:t>会议</w:t>
      </w:r>
      <w:r>
        <w:rPr>
          <w:rFonts w:hint="eastAsia" w:ascii="宋体" w:hAnsi="宋体" w:eastAsia="仿宋_GB2312" w:cs="仿宋_GB2312"/>
          <w:color w:val="auto"/>
          <w:spacing w:val="0"/>
          <w:kern w:val="0"/>
          <w:sz w:val="32"/>
          <w:szCs w:val="32"/>
          <w:lang w:val="en-US" w:eastAsia="zh-CN" w:bidi="ar"/>
        </w:rPr>
        <w:t>审议通过。调查委员会可以聘请专家参加调查工作。</w:t>
      </w:r>
    </w:p>
    <w:p>
      <w:pPr>
        <w:keepNext w:val="0"/>
        <w:keepLines w:val="0"/>
        <w:pageBreakBefore w:val="0"/>
        <w:widowControl w:val="0"/>
        <w:suppressLineNumbers w:val="0"/>
        <w:shd w:val="clear" w:color="auto" w:fill="auto"/>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i w:val="0"/>
          <w:caps w:val="0"/>
          <w:color w:val="auto"/>
          <w:spacing w:val="0"/>
          <w:kern w:val="0"/>
          <w:sz w:val="32"/>
          <w:szCs w:val="32"/>
          <w:shd w:val="clear" w:color="auto" w:fill="FFFFFF"/>
          <w:lang w:val="en-US" w:eastAsia="zh-CN" w:bidi="ar"/>
        </w:rPr>
      </w:pPr>
      <w:r>
        <w:rPr>
          <w:rFonts w:hint="eastAsia" w:ascii="宋体" w:hAnsi="宋体" w:eastAsia="仿宋_GB2312" w:cs="仿宋_GB2312"/>
          <w:i w:val="0"/>
          <w:caps w:val="0"/>
          <w:color w:val="auto"/>
          <w:spacing w:val="0"/>
          <w:kern w:val="0"/>
          <w:sz w:val="32"/>
          <w:szCs w:val="32"/>
          <w:shd w:val="clear" w:color="auto" w:fill="FFFFFF"/>
          <w:lang w:val="en-US" w:eastAsia="zh-CN" w:bidi="ar"/>
        </w:rPr>
        <w:t>与调查的问题有利害关系的常务委员会组成人员和其他人员不得参加调查委员会。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第四十四条</w:t>
      </w:r>
      <w:r>
        <w:rPr>
          <w:rFonts w:hint="eastAsia" w:ascii="宋体" w:hAnsi="宋体" w:eastAsia="仿宋_GB2312" w:cs="仿宋_GB2312"/>
          <w:color w:val="auto"/>
          <w:spacing w:val="0"/>
          <w:kern w:val="0"/>
          <w:sz w:val="32"/>
          <w:szCs w:val="32"/>
          <w:lang w:val="en-US" w:eastAsia="zh-CN" w:bidi="ar"/>
        </w:rPr>
        <w:t>　调查委员会</w:t>
      </w:r>
      <w:r>
        <w:rPr>
          <w:rFonts w:hint="eastAsia" w:ascii="宋体" w:hAnsi="宋体" w:eastAsia="仿宋_GB2312" w:cs="仿宋_GB2312"/>
          <w:i w:val="0"/>
          <w:iCs w:val="0"/>
          <w:color w:val="auto"/>
          <w:spacing w:val="0"/>
          <w:kern w:val="0"/>
          <w:sz w:val="32"/>
          <w:szCs w:val="32"/>
          <w:u w:val="none"/>
          <w:lang w:val="en-US" w:eastAsia="zh-CN" w:bidi="ar"/>
        </w:rPr>
        <w:t>进行调查时，</w:t>
      </w:r>
      <w:r>
        <w:rPr>
          <w:rFonts w:hint="eastAsia" w:ascii="宋体" w:hAnsi="宋体" w:eastAsia="仿宋_GB2312" w:cs="仿宋_GB2312"/>
          <w:smallCaps w:val="0"/>
          <w:spacing w:val="0"/>
          <w:sz w:val="32"/>
          <w:szCs w:val="32"/>
          <w:highlight w:val="none"/>
          <w:lang w:val="en-US" w:eastAsia="zh-CN"/>
        </w:rPr>
        <w:t>有关国家机关、社会团体、企业事业单位以及其他组织和公民</w:t>
      </w:r>
      <w:r>
        <w:rPr>
          <w:rFonts w:hint="eastAsia" w:ascii="宋体" w:hAnsi="宋体" w:eastAsia="仿宋_GB2312" w:cs="仿宋_GB2312"/>
          <w:color w:val="auto"/>
          <w:spacing w:val="0"/>
          <w:kern w:val="0"/>
          <w:sz w:val="32"/>
          <w:szCs w:val="32"/>
          <w:lang w:val="en-US" w:eastAsia="zh-CN" w:bidi="ar"/>
        </w:rPr>
        <w:t>，应当如实提供有关材料和情况。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spacing w:val="0"/>
          <w:sz w:val="32"/>
          <w:szCs w:val="32"/>
          <w:lang w:val="en-US" w:eastAsia="zh-CN"/>
        </w:rPr>
      </w:pPr>
      <w:r>
        <w:rPr>
          <w:rFonts w:hint="eastAsia" w:ascii="宋体" w:hAnsi="宋体" w:eastAsia="仿宋_GB2312" w:cs="仿宋_GB2312"/>
          <w:smallCaps w:val="0"/>
          <w:spacing w:val="0"/>
          <w:sz w:val="32"/>
          <w:szCs w:val="32"/>
        </w:rPr>
        <w:t>提供</w:t>
      </w:r>
      <w:r>
        <w:rPr>
          <w:rFonts w:hint="eastAsia" w:ascii="宋体" w:hAnsi="宋体" w:eastAsia="仿宋_GB2312" w:cs="仿宋_GB2312"/>
          <w:color w:val="auto"/>
          <w:spacing w:val="0"/>
          <w:kern w:val="0"/>
          <w:sz w:val="32"/>
          <w:szCs w:val="32"/>
          <w:lang w:val="en-US" w:eastAsia="zh-CN" w:bidi="ar"/>
        </w:rPr>
        <w:t>材料</w:t>
      </w:r>
      <w:r>
        <w:rPr>
          <w:rFonts w:hint="eastAsia" w:ascii="宋体" w:hAnsi="宋体" w:eastAsia="仿宋_GB2312" w:cs="仿宋_GB2312"/>
          <w:i w:val="0"/>
          <w:iCs w:val="0"/>
          <w:smallCaps w:val="0"/>
          <w:spacing w:val="0"/>
          <w:sz w:val="32"/>
          <w:szCs w:val="32"/>
          <w:u w:val="none"/>
        </w:rPr>
        <w:t>的单位和个人</w:t>
      </w:r>
      <w:r>
        <w:rPr>
          <w:rFonts w:hint="eastAsia" w:ascii="宋体" w:hAnsi="宋体" w:eastAsia="仿宋_GB2312" w:cs="仿宋_GB2312"/>
          <w:smallCaps w:val="0"/>
          <w:spacing w:val="0"/>
          <w:sz w:val="32"/>
          <w:szCs w:val="32"/>
        </w:rPr>
        <w:t>要求调查委员会对</w:t>
      </w:r>
      <w:r>
        <w:rPr>
          <w:rFonts w:hint="eastAsia" w:ascii="宋体" w:hAnsi="宋体" w:eastAsia="仿宋_GB2312" w:cs="仿宋_GB2312"/>
          <w:color w:val="auto"/>
          <w:spacing w:val="0"/>
          <w:kern w:val="0"/>
          <w:sz w:val="32"/>
          <w:szCs w:val="32"/>
          <w:lang w:val="en-US" w:eastAsia="zh-CN" w:bidi="ar"/>
        </w:rPr>
        <w:t>材料</w:t>
      </w:r>
      <w:r>
        <w:rPr>
          <w:rFonts w:hint="eastAsia" w:ascii="宋体" w:hAnsi="宋体" w:eastAsia="仿宋_GB2312" w:cs="仿宋_GB2312"/>
          <w:smallCaps w:val="0"/>
          <w:spacing w:val="0"/>
          <w:sz w:val="32"/>
          <w:szCs w:val="32"/>
        </w:rPr>
        <w:t>来源保密的，调查委员会应当予以保密。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spacing w:val="0"/>
          <w:sz w:val="32"/>
          <w:szCs w:val="32"/>
          <w:lang w:val="en-US" w:eastAsia="zh-CN"/>
        </w:rPr>
      </w:pPr>
      <w:r>
        <w:rPr>
          <w:rFonts w:hint="eastAsia" w:ascii="宋体" w:hAnsi="宋体" w:eastAsia="仿宋_GB2312" w:cs="仿宋_GB2312"/>
          <w:smallCaps w:val="0"/>
          <w:spacing w:val="0"/>
          <w:sz w:val="32"/>
          <w:szCs w:val="32"/>
          <w:lang w:val="en-US" w:eastAsia="zh-CN"/>
        </w:rPr>
        <w:t>调查委员会在调查过程中，可以不公布调查的情况和</w:t>
      </w:r>
      <w:r>
        <w:rPr>
          <w:rFonts w:hint="eastAsia" w:ascii="宋体" w:hAnsi="宋体" w:eastAsia="仿宋_GB2312" w:cs="仿宋_GB2312"/>
          <w:color w:val="auto"/>
          <w:spacing w:val="0"/>
          <w:kern w:val="0"/>
          <w:sz w:val="32"/>
          <w:szCs w:val="32"/>
          <w:lang w:val="en-US" w:eastAsia="zh-CN" w:bidi="ar"/>
        </w:rPr>
        <w:t>材料</w:t>
      </w:r>
      <w:r>
        <w:rPr>
          <w:rFonts w:hint="eastAsia" w:ascii="宋体" w:hAnsi="宋体" w:eastAsia="仿宋_GB2312" w:cs="仿宋_GB2312"/>
          <w:smallCaps w:val="0"/>
          <w:spacing w:val="0"/>
          <w:sz w:val="32"/>
          <w:szCs w:val="32"/>
          <w:lang w:val="en-US"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第四十五条</w:t>
      </w:r>
      <w:r>
        <w:rPr>
          <w:rFonts w:hint="eastAsia" w:ascii="宋体" w:hAnsi="宋体" w:eastAsia="仿宋_GB2312" w:cs="仿宋_GB2312"/>
          <w:color w:val="auto"/>
          <w:spacing w:val="0"/>
          <w:kern w:val="0"/>
          <w:sz w:val="32"/>
          <w:szCs w:val="32"/>
          <w:lang w:val="en-US" w:eastAsia="zh-CN" w:bidi="ar"/>
        </w:rPr>
        <w:t>　调查委员会应当向产生它的常务委员会提出调查报告。常务委员会根据调查报告，可以作出相应的决议、决定。</w:t>
      </w:r>
    </w:p>
    <w:p>
      <w:pPr>
        <w:pStyle w:val="11"/>
        <w:keepNext w:val="0"/>
        <w:keepLines w:val="0"/>
        <w:pageBreakBefore w:val="0"/>
        <w:kinsoku/>
        <w:wordWrap/>
        <w:topLinePunct w:val="0"/>
        <w:autoSpaceDN/>
        <w:bidi w:val="0"/>
        <w:adjustRightInd w:val="0"/>
        <w:snapToGrid w:val="0"/>
        <w:spacing w:before="0" w:beforeAutospacing="0" w:after="0" w:afterAutospacing="0" w:line="590" w:lineRule="exact"/>
        <w:ind w:left="0" w:leftChars="0"/>
        <w:rPr>
          <w:rFonts w:hint="eastAsia" w:ascii="宋体" w:hAnsi="宋体" w:eastAsia="仿宋_GB2312" w:cs="仿宋_GB2312"/>
          <w:spacing w:val="0"/>
          <w:lang w:val="en-US" w:eastAsia="zh-CN"/>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黑体" w:cs="黑体"/>
          <w:spacing w:val="0"/>
          <w:kern w:val="2"/>
          <w:sz w:val="32"/>
          <w:szCs w:val="32"/>
          <w:lang w:val="en-US" w:eastAsia="zh-CN" w:bidi="ar-SA"/>
        </w:rPr>
      </w:pPr>
      <w:r>
        <w:rPr>
          <w:rFonts w:hint="eastAsia" w:ascii="宋体" w:hAnsi="宋体" w:eastAsia="黑体" w:cs="黑体"/>
          <w:spacing w:val="0"/>
          <w:kern w:val="2"/>
          <w:sz w:val="32"/>
          <w:szCs w:val="32"/>
          <w:lang w:val="en-US" w:eastAsia="zh-CN" w:bidi="ar-SA"/>
        </w:rPr>
        <w:t>第七章　发言和表决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pacing w:val="0"/>
          <w:kern w:val="0"/>
          <w:sz w:val="32"/>
          <w:szCs w:val="32"/>
          <w:lang w:val="en-US" w:eastAsia="zh-CN" w:bidi="ar-SA"/>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pacing w:val="0"/>
          <w:lang w:val="en-US" w:eastAsia="zh-CN"/>
        </w:rPr>
      </w:pPr>
      <w:r>
        <w:rPr>
          <w:rFonts w:hint="eastAsia" w:ascii="宋体" w:hAnsi="宋体" w:eastAsia="黑体" w:cs="黑体"/>
          <w:spacing w:val="0"/>
          <w:kern w:val="2"/>
          <w:sz w:val="32"/>
          <w:szCs w:val="32"/>
          <w:lang w:val="en-US" w:eastAsia="zh-CN" w:bidi="ar-SA"/>
        </w:rPr>
        <w:t>第四十六条</w:t>
      </w:r>
      <w:r>
        <w:rPr>
          <w:rFonts w:hint="eastAsia" w:ascii="宋体" w:hAnsi="宋体" w:eastAsia="仿宋_GB2312" w:cs="仿宋_GB2312"/>
          <w:b w:val="0"/>
          <w:bCs/>
          <w:smallCaps w:val="0"/>
          <w:spacing w:val="0"/>
          <w:sz w:val="32"/>
          <w:szCs w:val="32"/>
          <w:lang w:val="en-US" w:eastAsia="zh-CN"/>
        </w:rPr>
        <w:t xml:space="preserve">  </w:t>
      </w:r>
      <w:r>
        <w:rPr>
          <w:rFonts w:hint="eastAsia" w:ascii="宋体" w:hAnsi="宋体" w:eastAsia="仿宋_GB2312" w:cs="仿宋_GB2312"/>
          <w:smallCaps w:val="0"/>
          <w:spacing w:val="0"/>
          <w:kern w:val="0"/>
          <w:sz w:val="32"/>
          <w:szCs w:val="32"/>
          <w:lang w:val="en-US" w:eastAsia="zh-CN" w:bidi="ar"/>
        </w:rPr>
        <w:t>常务委员会组成人员在常务委员会会议上的发言和表决，不受法律追究。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第四十七条</w:t>
      </w:r>
      <w:r>
        <w:rPr>
          <w:rFonts w:hint="eastAsia" w:ascii="宋体" w:hAnsi="宋体" w:eastAsia="仿宋_GB2312" w:cs="仿宋_GB2312"/>
          <w:b w:val="0"/>
          <w:bCs/>
          <w:smallCaps w:val="0"/>
          <w:spacing w:val="0"/>
          <w:sz w:val="32"/>
          <w:szCs w:val="32"/>
          <w:lang w:val="en-US" w:eastAsia="zh-CN"/>
        </w:rPr>
        <w:t xml:space="preserve">  </w:t>
      </w:r>
      <w:r>
        <w:rPr>
          <w:rFonts w:hint="eastAsia" w:ascii="宋体" w:hAnsi="宋体" w:eastAsia="仿宋_GB2312" w:cs="仿宋_GB2312"/>
          <w:smallCaps w:val="0"/>
          <w:spacing w:val="0"/>
          <w:kern w:val="0"/>
          <w:sz w:val="32"/>
          <w:szCs w:val="32"/>
          <w:lang w:val="en-US" w:eastAsia="zh-CN" w:bidi="ar"/>
        </w:rPr>
        <w:t>常务委员会组成人员在全体会议、联组会议和分组会议上发言，应当围绕会议确定的议题进行。</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列席会议人员的发言，适用本章有关规定。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第四十八条</w:t>
      </w:r>
      <w:r>
        <w:rPr>
          <w:rFonts w:hint="eastAsia" w:ascii="宋体" w:hAnsi="宋体" w:eastAsia="仿宋_GB2312" w:cs="仿宋_GB2312"/>
          <w:b w:val="0"/>
          <w:bCs/>
          <w:smallCaps w:val="0"/>
          <w:spacing w:val="0"/>
          <w:sz w:val="32"/>
          <w:szCs w:val="32"/>
          <w:lang w:val="en-US" w:eastAsia="zh-CN"/>
        </w:rPr>
        <w:t xml:space="preserve">  </w:t>
      </w:r>
      <w:r>
        <w:rPr>
          <w:rFonts w:hint="eastAsia" w:ascii="宋体" w:hAnsi="宋体" w:eastAsia="仿宋_GB2312" w:cs="仿宋_GB2312"/>
          <w:i w:val="0"/>
          <w:iCs w:val="0"/>
          <w:color w:val="auto"/>
          <w:spacing w:val="0"/>
          <w:kern w:val="0"/>
          <w:sz w:val="32"/>
          <w:szCs w:val="32"/>
          <w:highlight w:val="none"/>
          <w:u w:val="none"/>
          <w:lang w:val="en-US" w:eastAsia="zh-CN" w:bidi="ar"/>
        </w:rPr>
        <w:t>常务委员会组成人员和列席会议人员</w:t>
      </w:r>
      <w:r>
        <w:rPr>
          <w:rFonts w:hint="eastAsia" w:ascii="宋体" w:hAnsi="宋体" w:eastAsia="仿宋_GB2312" w:cs="仿宋_GB2312"/>
          <w:color w:val="auto"/>
          <w:spacing w:val="0"/>
          <w:kern w:val="0"/>
          <w:sz w:val="32"/>
          <w:szCs w:val="32"/>
          <w:lang w:val="en-US" w:eastAsia="zh-CN" w:bidi="ar"/>
        </w:rPr>
        <w:t>在全体</w:t>
      </w:r>
      <w:r>
        <w:rPr>
          <w:rFonts w:hint="eastAsia" w:ascii="宋体" w:hAnsi="宋体" w:eastAsia="仿宋_GB2312" w:cs="仿宋_GB2312"/>
          <w:smallCaps w:val="0"/>
          <w:spacing w:val="0"/>
          <w:kern w:val="0"/>
          <w:sz w:val="32"/>
          <w:szCs w:val="32"/>
          <w:lang w:val="en-US" w:eastAsia="zh-CN" w:bidi="ar"/>
        </w:rPr>
        <w:t>会议和联组会议上的发言，不超过十分钟。事先提出要求，经会议主持人同意的，可以延长发言时间。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在分组会议上的发言，应当围绕审议内容，不作与审议内容无关的发言，确保审议质量，同时应当注意控制发言时长，确保</w:t>
      </w:r>
      <w:r>
        <w:rPr>
          <w:rFonts w:hint="eastAsia" w:ascii="宋体" w:hAnsi="宋体" w:eastAsia="仿宋_GB2312" w:cs="仿宋_GB2312"/>
          <w:spacing w:val="0"/>
          <w:kern w:val="0"/>
          <w:sz w:val="32"/>
          <w:szCs w:val="32"/>
          <w:lang w:val="en-US" w:eastAsia="zh-CN" w:bidi="ar"/>
        </w:rPr>
        <w:t>常务委员会</w:t>
      </w:r>
      <w:r>
        <w:rPr>
          <w:rFonts w:hint="eastAsia" w:ascii="宋体" w:hAnsi="宋体" w:eastAsia="仿宋_GB2312" w:cs="仿宋_GB2312"/>
          <w:smallCaps w:val="0"/>
          <w:spacing w:val="0"/>
          <w:kern w:val="0"/>
          <w:sz w:val="32"/>
          <w:szCs w:val="32"/>
          <w:lang w:val="en-US" w:eastAsia="zh-CN" w:bidi="ar"/>
        </w:rPr>
        <w:t>组成人员充分发表意见。未发言或者有补充意见的，可以提供书面发言材料。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mallCaps w:val="0"/>
          <w:spacing w:val="0"/>
          <w:kern w:val="0"/>
          <w:sz w:val="32"/>
          <w:szCs w:val="32"/>
          <w:lang w:val="en-US" w:eastAsia="zh-CN" w:bidi="ar"/>
        </w:rPr>
      </w:pPr>
      <w:r>
        <w:rPr>
          <w:rFonts w:hint="eastAsia" w:ascii="宋体" w:hAnsi="宋体" w:eastAsia="仿宋_GB2312" w:cs="仿宋_GB2312"/>
          <w:smallCaps w:val="0"/>
          <w:spacing w:val="0"/>
          <w:kern w:val="0"/>
          <w:sz w:val="32"/>
          <w:szCs w:val="32"/>
          <w:lang w:val="en-US" w:eastAsia="zh-CN" w:bidi="ar"/>
        </w:rPr>
        <w:t>在常务委员会会议上的发言，由工作人员记录整理，经发言人核对签字后，编发会议简报和存档。会议简报可以为纸质版，也可以为电子版。</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20" w:firstLineChars="196"/>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第四十九条</w:t>
      </w:r>
      <w:r>
        <w:rPr>
          <w:rFonts w:hint="eastAsia" w:ascii="宋体" w:hAnsi="宋体" w:eastAsia="仿宋_GB2312" w:cs="仿宋_GB2312"/>
          <w:b w:val="0"/>
          <w:bCs/>
          <w:i w:val="0"/>
          <w:iCs w:val="0"/>
          <w:smallCaps w:val="0"/>
          <w:spacing w:val="0"/>
          <w:sz w:val="32"/>
          <w:szCs w:val="32"/>
          <w:u w:val="none"/>
        </w:rPr>
        <w:t xml:space="preserve"> </w:t>
      </w:r>
      <w:r>
        <w:rPr>
          <w:rFonts w:hint="eastAsia" w:ascii="宋体" w:hAnsi="宋体" w:eastAsia="仿宋_GB2312" w:cs="仿宋_GB2312"/>
          <w:b w:val="0"/>
          <w:bCs/>
          <w:i w:val="0"/>
          <w:iCs w:val="0"/>
          <w:smallCaps w:val="0"/>
          <w:spacing w:val="0"/>
          <w:sz w:val="32"/>
          <w:szCs w:val="32"/>
          <w:u w:val="none"/>
          <w:lang w:val="en-US" w:eastAsia="zh-CN"/>
        </w:rPr>
        <w:t xml:space="preserve"> </w:t>
      </w:r>
      <w:r>
        <w:rPr>
          <w:rFonts w:hint="eastAsia" w:ascii="宋体" w:hAnsi="宋体" w:eastAsia="仿宋_GB2312" w:cs="仿宋_GB2312"/>
          <w:color w:val="auto"/>
          <w:spacing w:val="0"/>
          <w:kern w:val="0"/>
          <w:sz w:val="32"/>
          <w:szCs w:val="32"/>
          <w:lang w:val="en-US" w:eastAsia="zh-CN" w:bidi="ar"/>
        </w:rPr>
        <w:t>交付表决的议案，有修正案的，先表决修正案。</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20" w:firstLineChars="196"/>
        <w:jc w:val="both"/>
        <w:textAlignment w:val="auto"/>
        <w:outlineLvl w:val="9"/>
        <w:rPr>
          <w:rFonts w:hint="eastAsia" w:ascii="宋体" w:hAnsi="宋体" w:eastAsia="仿宋_GB2312" w:cs="仿宋_GB2312"/>
          <w:spacing w:val="0"/>
          <w:lang w:val="en-US" w:eastAsia="zh-CN"/>
        </w:rPr>
      </w:pPr>
      <w:r>
        <w:rPr>
          <w:rFonts w:hint="eastAsia" w:ascii="宋体" w:hAnsi="宋体" w:eastAsia="黑体" w:cs="黑体"/>
          <w:spacing w:val="0"/>
          <w:kern w:val="2"/>
          <w:sz w:val="32"/>
          <w:szCs w:val="32"/>
          <w:lang w:val="en-US" w:eastAsia="zh-CN" w:bidi="ar-SA"/>
        </w:rPr>
        <w:t>第五十条</w:t>
      </w:r>
      <w:r>
        <w:rPr>
          <w:rFonts w:hint="eastAsia" w:ascii="宋体" w:hAnsi="宋体" w:eastAsia="仿宋_GB2312" w:cs="仿宋_GB2312"/>
          <w:b w:val="0"/>
          <w:bCs/>
          <w:smallCaps w:val="0"/>
          <w:spacing w:val="0"/>
          <w:sz w:val="32"/>
          <w:szCs w:val="32"/>
          <w:lang w:val="en-US" w:eastAsia="zh-CN"/>
        </w:rPr>
        <w:t xml:space="preserve">  </w:t>
      </w:r>
      <w:r>
        <w:rPr>
          <w:rFonts w:hint="eastAsia" w:ascii="宋体" w:hAnsi="宋体" w:eastAsia="仿宋_GB2312" w:cs="仿宋_GB2312"/>
          <w:i w:val="0"/>
          <w:iCs w:val="0"/>
          <w:color w:val="auto"/>
          <w:spacing w:val="0"/>
          <w:kern w:val="0"/>
          <w:sz w:val="32"/>
          <w:szCs w:val="32"/>
          <w:u w:val="none"/>
          <w:lang w:val="en-US" w:eastAsia="zh-CN" w:bidi="ar"/>
        </w:rPr>
        <w:t>人事任免案、撤职案逐人表决，经当次会议到会的常务委员会组成人员多数同意，也可以实行合并表决。</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第五十一条</w:t>
      </w:r>
      <w:r>
        <w:rPr>
          <w:rFonts w:hint="eastAsia" w:ascii="宋体" w:hAnsi="宋体" w:eastAsia="仿宋_GB2312" w:cs="仿宋_GB2312"/>
          <w:b w:val="0"/>
          <w:bCs/>
          <w:smallCaps w:val="0"/>
          <w:spacing w:val="0"/>
          <w:sz w:val="32"/>
          <w:szCs w:val="32"/>
          <w:lang w:val="en-US" w:eastAsia="zh-CN"/>
        </w:rPr>
        <w:t xml:space="preserve">  </w:t>
      </w:r>
      <w:r>
        <w:rPr>
          <w:rFonts w:hint="eastAsia" w:ascii="宋体" w:hAnsi="宋体" w:eastAsia="仿宋_GB2312" w:cs="仿宋_GB2312"/>
          <w:color w:val="auto"/>
          <w:spacing w:val="0"/>
          <w:kern w:val="0"/>
          <w:sz w:val="32"/>
          <w:szCs w:val="32"/>
          <w:lang w:val="en-US" w:eastAsia="zh-CN" w:bidi="ar"/>
        </w:rPr>
        <w:t>表决议案</w:t>
      </w:r>
      <w:r>
        <w:rPr>
          <w:rFonts w:hint="eastAsia" w:ascii="宋体" w:hAnsi="宋体" w:eastAsia="仿宋_GB2312" w:cs="仿宋_GB2312"/>
          <w:b w:val="0"/>
          <w:bCs/>
          <w:smallCaps w:val="0"/>
          <w:spacing w:val="0"/>
          <w:sz w:val="32"/>
          <w:szCs w:val="32"/>
          <w:lang w:val="en-US" w:eastAsia="zh-CN"/>
        </w:rPr>
        <w:t>由</w:t>
      </w:r>
      <w:r>
        <w:rPr>
          <w:rFonts w:hint="eastAsia" w:ascii="宋体" w:hAnsi="宋体" w:eastAsia="仿宋_GB2312" w:cs="仿宋_GB2312"/>
          <w:color w:val="auto"/>
          <w:spacing w:val="0"/>
          <w:kern w:val="0"/>
          <w:sz w:val="32"/>
          <w:szCs w:val="32"/>
          <w:lang w:val="en-US" w:eastAsia="zh-CN" w:bidi="ar"/>
        </w:rPr>
        <w:t>常务委员会全体组成人员的过半数通过。</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仿宋_GB2312" w:cs="仿宋_GB2312"/>
          <w:color w:val="auto"/>
          <w:spacing w:val="0"/>
          <w:kern w:val="0"/>
          <w:sz w:val="32"/>
          <w:szCs w:val="32"/>
          <w:lang w:val="en-US" w:eastAsia="zh-CN" w:bidi="ar"/>
        </w:rPr>
        <w:t>表决结果由会议主持人当场宣布。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0"/>
        <w:jc w:val="both"/>
        <w:textAlignment w:val="auto"/>
        <w:outlineLvl w:val="9"/>
        <w:rPr>
          <w:rFonts w:hint="eastAsia" w:ascii="宋体" w:hAnsi="宋体" w:eastAsia="仿宋_GB2312" w:cs="仿宋_GB2312"/>
          <w:spacing w:val="-3"/>
          <w:kern w:val="0"/>
          <w:sz w:val="32"/>
          <w:szCs w:val="32"/>
          <w:lang w:val="en-US" w:eastAsia="zh-CN" w:bidi="ar-SA"/>
        </w:rPr>
      </w:pPr>
      <w:r>
        <w:rPr>
          <w:rFonts w:hint="eastAsia" w:ascii="宋体" w:hAnsi="宋体" w:eastAsia="仿宋_GB2312" w:cs="仿宋_GB2312"/>
          <w:b w:val="0"/>
          <w:bCs/>
          <w:smallCaps w:val="0"/>
          <w:spacing w:val="-3"/>
          <w:sz w:val="32"/>
          <w:szCs w:val="32"/>
          <w:lang w:val="en-US" w:eastAsia="zh-CN"/>
        </w:rPr>
        <w:t>出席会议的常务委员会组成人员应当参加表决。表决时，</w:t>
      </w:r>
      <w:r>
        <w:rPr>
          <w:rFonts w:hint="eastAsia" w:ascii="宋体" w:hAnsi="宋体" w:eastAsia="仿宋_GB2312" w:cs="仿宋_GB2312"/>
          <w:color w:val="auto"/>
          <w:spacing w:val="-3"/>
          <w:kern w:val="0"/>
          <w:sz w:val="32"/>
          <w:szCs w:val="32"/>
          <w:lang w:val="en-US" w:eastAsia="zh-CN" w:bidi="ar"/>
        </w:rPr>
        <w:t>常务委员会组成人员可以</w:t>
      </w:r>
      <w:r>
        <w:rPr>
          <w:rFonts w:hint="eastAsia" w:ascii="宋体" w:hAnsi="宋体" w:eastAsia="仿宋_GB2312" w:cs="仿宋_GB2312"/>
          <w:b w:val="0"/>
          <w:bCs/>
          <w:smallCaps w:val="0"/>
          <w:spacing w:val="-3"/>
          <w:sz w:val="32"/>
          <w:szCs w:val="32"/>
          <w:lang w:val="en-US" w:eastAsia="zh-CN"/>
        </w:rPr>
        <w:t>表示</w:t>
      </w:r>
      <w:r>
        <w:rPr>
          <w:rFonts w:hint="eastAsia" w:ascii="宋体" w:hAnsi="宋体" w:eastAsia="仿宋_GB2312" w:cs="仿宋_GB2312"/>
          <w:color w:val="auto"/>
          <w:spacing w:val="-3"/>
          <w:kern w:val="0"/>
          <w:sz w:val="32"/>
          <w:szCs w:val="32"/>
          <w:lang w:val="en-US" w:eastAsia="zh-CN" w:bidi="ar"/>
        </w:rPr>
        <w:t>赞成</w:t>
      </w:r>
      <w:r>
        <w:rPr>
          <w:rFonts w:hint="eastAsia" w:ascii="宋体" w:hAnsi="宋体" w:eastAsia="仿宋_GB2312" w:cs="仿宋_GB2312"/>
          <w:b w:val="0"/>
          <w:bCs/>
          <w:smallCaps w:val="0"/>
          <w:spacing w:val="-3"/>
          <w:sz w:val="32"/>
          <w:szCs w:val="32"/>
          <w:lang w:val="en-US" w:eastAsia="zh-CN"/>
        </w:rPr>
        <w:t>，可以表示</w:t>
      </w:r>
      <w:r>
        <w:rPr>
          <w:rFonts w:hint="eastAsia" w:ascii="宋体" w:hAnsi="宋体" w:eastAsia="仿宋_GB2312" w:cs="仿宋_GB2312"/>
          <w:color w:val="auto"/>
          <w:spacing w:val="-3"/>
          <w:kern w:val="0"/>
          <w:sz w:val="32"/>
          <w:szCs w:val="32"/>
          <w:lang w:val="en-US" w:eastAsia="zh-CN" w:bidi="ar"/>
        </w:rPr>
        <w:t>反对</w:t>
      </w:r>
      <w:r>
        <w:rPr>
          <w:rFonts w:hint="eastAsia" w:ascii="宋体" w:hAnsi="宋体" w:eastAsia="仿宋_GB2312" w:cs="仿宋_GB2312"/>
          <w:b w:val="0"/>
          <w:bCs/>
          <w:smallCaps w:val="0"/>
          <w:spacing w:val="-3"/>
          <w:sz w:val="32"/>
          <w:szCs w:val="32"/>
          <w:lang w:val="en-US" w:eastAsia="zh-CN"/>
        </w:rPr>
        <w:t>，也可以表示</w:t>
      </w:r>
      <w:r>
        <w:rPr>
          <w:rFonts w:hint="eastAsia" w:ascii="宋体" w:hAnsi="宋体" w:eastAsia="仿宋_GB2312" w:cs="仿宋_GB2312"/>
          <w:color w:val="auto"/>
          <w:spacing w:val="-3"/>
          <w:kern w:val="0"/>
          <w:sz w:val="32"/>
          <w:szCs w:val="32"/>
          <w:lang w:val="en-US" w:eastAsia="zh-CN" w:bidi="ar"/>
        </w:rPr>
        <w:t>弃权。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val="en-US" w:eastAsia="zh-CN" w:bidi="ar"/>
        </w:rPr>
      </w:pPr>
      <w:r>
        <w:rPr>
          <w:rFonts w:hint="eastAsia" w:ascii="宋体" w:hAnsi="宋体" w:eastAsia="黑体" w:cs="黑体"/>
          <w:spacing w:val="0"/>
          <w:kern w:val="2"/>
          <w:sz w:val="32"/>
          <w:szCs w:val="32"/>
          <w:lang w:val="en-US" w:eastAsia="zh-CN" w:bidi="ar-SA"/>
        </w:rPr>
        <w:t>第五十二条</w:t>
      </w:r>
      <w:r>
        <w:rPr>
          <w:rFonts w:hint="eastAsia" w:ascii="宋体" w:hAnsi="宋体" w:eastAsia="仿宋_GB2312" w:cs="仿宋_GB2312"/>
          <w:b w:val="0"/>
          <w:bCs/>
          <w:smallCaps w:val="0"/>
          <w:spacing w:val="0"/>
          <w:sz w:val="32"/>
          <w:szCs w:val="32"/>
          <w:lang w:val="en-US" w:eastAsia="zh-CN"/>
        </w:rPr>
        <w:t xml:space="preserve">  </w:t>
      </w:r>
      <w:r>
        <w:rPr>
          <w:rFonts w:hint="eastAsia" w:ascii="宋体" w:hAnsi="宋体" w:eastAsia="仿宋_GB2312" w:cs="仿宋_GB2312"/>
          <w:color w:val="auto"/>
          <w:spacing w:val="0"/>
          <w:kern w:val="0"/>
          <w:sz w:val="32"/>
          <w:szCs w:val="32"/>
          <w:lang w:val="en-US" w:eastAsia="zh-CN" w:bidi="ar"/>
        </w:rPr>
        <w:t>常务委员会会议表决议案，采用无记名</w:t>
      </w:r>
      <w:r>
        <w:rPr>
          <w:rFonts w:hint="eastAsia" w:ascii="宋体" w:hAnsi="宋体" w:eastAsia="仿宋_GB2312" w:cs="仿宋_GB2312"/>
          <w:b w:val="0"/>
          <w:bCs/>
          <w:i w:val="0"/>
          <w:iCs w:val="0"/>
          <w:smallCaps w:val="0"/>
          <w:spacing w:val="0"/>
          <w:sz w:val="32"/>
          <w:szCs w:val="32"/>
          <w:u w:val="none"/>
          <w:lang w:val="en-US" w:eastAsia="zh-CN"/>
        </w:rPr>
        <w:t>按表决器</w:t>
      </w:r>
      <w:r>
        <w:rPr>
          <w:rFonts w:hint="eastAsia" w:ascii="宋体" w:hAnsi="宋体" w:eastAsia="仿宋_GB2312" w:cs="仿宋_GB2312"/>
          <w:color w:val="auto"/>
          <w:spacing w:val="0"/>
          <w:kern w:val="0"/>
          <w:sz w:val="32"/>
          <w:szCs w:val="32"/>
          <w:lang w:val="en-US" w:eastAsia="zh-CN" w:bidi="ar"/>
        </w:rPr>
        <w:t>方式</w:t>
      </w:r>
      <w:r>
        <w:rPr>
          <w:rFonts w:hint="eastAsia" w:ascii="宋体" w:hAnsi="宋体" w:eastAsia="仿宋_GB2312" w:cs="仿宋_GB2312"/>
          <w:b w:val="0"/>
          <w:bCs/>
          <w:smallCaps w:val="0"/>
          <w:spacing w:val="0"/>
          <w:sz w:val="32"/>
          <w:szCs w:val="32"/>
          <w:lang w:val="en-US" w:eastAsia="zh-CN"/>
        </w:rPr>
        <w:t>。常务委员会组成人员应当按表决器。因特殊情况不能使用表决器表决的，采用举手方式</w:t>
      </w:r>
      <w:r>
        <w:rPr>
          <w:rFonts w:hint="eastAsia" w:ascii="宋体" w:hAnsi="宋体" w:eastAsia="仿宋_GB2312" w:cs="仿宋_GB2312"/>
          <w:color w:val="auto"/>
          <w:spacing w:val="0"/>
          <w:kern w:val="0"/>
          <w:sz w:val="32"/>
          <w:szCs w:val="32"/>
          <w:lang w:val="en-US" w:eastAsia="zh-CN" w:bidi="ar"/>
        </w:rPr>
        <w:t>或</w:t>
      </w:r>
      <w:r>
        <w:rPr>
          <w:rFonts w:hint="eastAsia" w:ascii="宋体" w:hAnsi="宋体" w:eastAsia="仿宋_GB2312" w:cs="仿宋_GB2312"/>
          <w:b w:val="0"/>
          <w:bCs/>
          <w:smallCaps w:val="0"/>
          <w:spacing w:val="0"/>
          <w:sz w:val="32"/>
          <w:szCs w:val="32"/>
          <w:lang w:val="en-US" w:eastAsia="zh-CN"/>
        </w:rPr>
        <w:t>者</w:t>
      </w:r>
      <w:r>
        <w:rPr>
          <w:rFonts w:hint="eastAsia" w:ascii="宋体" w:hAnsi="宋体" w:eastAsia="仿宋_GB2312" w:cs="仿宋_GB2312"/>
          <w:color w:val="auto"/>
          <w:spacing w:val="0"/>
          <w:kern w:val="0"/>
          <w:sz w:val="32"/>
          <w:szCs w:val="32"/>
          <w:lang w:val="en-US" w:eastAsia="zh-CN" w:bidi="ar"/>
        </w:rPr>
        <w:t>其他方式。</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leftChars="0" w:right="0" w:rightChars="0" w:firstLine="0" w:firstLineChars="0"/>
        <w:jc w:val="both"/>
        <w:textAlignment w:val="auto"/>
        <w:outlineLvl w:val="9"/>
        <w:rPr>
          <w:rFonts w:hint="eastAsia" w:ascii="宋体" w:hAnsi="宋体" w:eastAsia="仿宋_GB2312" w:cs="仿宋_GB2312"/>
          <w:spacing w:val="0"/>
          <w:lang w:val="en-US" w:eastAsia="zh-CN"/>
        </w:rPr>
      </w:pPr>
      <w:r>
        <w:rPr>
          <w:rFonts w:hint="eastAsia" w:ascii="宋体" w:hAnsi="宋体" w:eastAsia="仿宋_GB2312" w:cs="仿宋_GB2312"/>
          <w:color w:val="auto"/>
          <w:spacing w:val="0"/>
          <w:kern w:val="0"/>
          <w:sz w:val="32"/>
          <w:szCs w:val="32"/>
          <w:lang w:val="en-US" w:eastAsia="zh-CN" w:bidi="ar"/>
        </w:rPr>
        <w:t>　　</w:t>
      </w:r>
      <w:r>
        <w:rPr>
          <w:rFonts w:hint="eastAsia" w:ascii="宋体" w:hAnsi="宋体" w:eastAsia="仿宋_GB2312" w:cs="仿宋_GB2312"/>
          <w:i w:val="0"/>
          <w:iCs w:val="0"/>
          <w:color w:val="auto"/>
          <w:spacing w:val="-7"/>
          <w:kern w:val="0"/>
          <w:sz w:val="32"/>
          <w:szCs w:val="32"/>
          <w:u w:val="none"/>
          <w:lang w:val="en-US" w:eastAsia="zh-CN" w:bidi="ar"/>
        </w:rPr>
        <w:t>人事任免案采用无记名表决方式，撤职案采用无记名投票方式。</w:t>
      </w:r>
      <w:r>
        <w:rPr>
          <w:rFonts w:hint="eastAsia" w:ascii="宋体" w:hAnsi="宋体" w:eastAsia="仿宋_GB2312" w:cs="仿宋_GB2312"/>
          <w:i w:val="0"/>
          <w:iCs w:val="0"/>
          <w:color w:val="auto"/>
          <w:spacing w:val="0"/>
          <w:kern w:val="0"/>
          <w:sz w:val="32"/>
          <w:szCs w:val="32"/>
          <w:u w:val="none"/>
          <w:lang w:val="en-US" w:eastAsia="zh-CN" w:bidi="ar"/>
        </w:rPr>
        <w:t>　　</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仿宋_GB2312" w:cs="仿宋_GB2312"/>
          <w:spacing w:val="0"/>
          <w:sz w:val="32"/>
          <w:szCs w:val="32"/>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黑体" w:cs="黑体"/>
          <w:spacing w:val="0"/>
          <w:kern w:val="2"/>
          <w:sz w:val="32"/>
          <w:szCs w:val="32"/>
          <w:lang w:val="en-US" w:eastAsia="zh-CN" w:bidi="ar-SA"/>
        </w:rPr>
      </w:pPr>
      <w:r>
        <w:rPr>
          <w:rFonts w:hint="eastAsia" w:ascii="宋体" w:hAnsi="宋体" w:eastAsia="黑体" w:cs="黑体"/>
          <w:spacing w:val="0"/>
          <w:kern w:val="2"/>
          <w:sz w:val="32"/>
          <w:szCs w:val="32"/>
          <w:lang w:val="en-US" w:eastAsia="zh-CN" w:bidi="ar-SA"/>
        </w:rPr>
        <w:t>第八章　公  布</w:t>
      </w:r>
    </w:p>
    <w:p>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90" w:lineRule="exact"/>
        <w:ind w:left="0" w:leftChars="0"/>
        <w:textAlignment w:val="auto"/>
        <w:rPr>
          <w:rFonts w:hint="eastAsia" w:ascii="宋体" w:hAnsi="宋体" w:eastAsia="仿宋_GB2312" w:cs="仿宋_GB2312"/>
          <w:smallCaps w:val="0"/>
          <w:spacing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firstLine="632" w:firstLineChars="200"/>
        <w:jc w:val="both"/>
        <w:textAlignment w:val="auto"/>
        <w:rPr>
          <w:rFonts w:hint="eastAsia" w:ascii="宋体" w:hAnsi="宋体" w:eastAsia="仿宋_GB2312" w:cs="仿宋_GB2312"/>
          <w:i w:val="0"/>
          <w:iCs w:val="0"/>
          <w:smallCaps w:val="0"/>
          <w:spacing w:val="0"/>
          <w:sz w:val="32"/>
          <w:szCs w:val="32"/>
          <w:u w:val="none"/>
          <w:lang w:val="en-US" w:eastAsia="zh-CN"/>
        </w:rPr>
      </w:pPr>
      <w:r>
        <w:rPr>
          <w:rFonts w:hint="eastAsia" w:ascii="宋体" w:hAnsi="宋体" w:eastAsia="黑体" w:cs="黑体"/>
          <w:spacing w:val="0"/>
          <w:kern w:val="2"/>
          <w:sz w:val="32"/>
          <w:szCs w:val="32"/>
          <w:lang w:val="en-US" w:eastAsia="zh-CN" w:bidi="ar-SA"/>
        </w:rPr>
        <w:t>第五十三条</w:t>
      </w:r>
      <w:r>
        <w:rPr>
          <w:rFonts w:hint="eastAsia" w:ascii="宋体" w:hAnsi="宋体" w:eastAsia="仿宋_GB2312" w:cs="仿宋_GB2312"/>
          <w:smallCaps w:val="0"/>
          <w:spacing w:val="0"/>
          <w:sz w:val="32"/>
          <w:szCs w:val="32"/>
          <w:lang w:val="en-US" w:eastAsia="zh-CN"/>
        </w:rPr>
        <w:t>　</w:t>
      </w:r>
      <w:r>
        <w:rPr>
          <w:rFonts w:hint="eastAsia" w:ascii="宋体" w:hAnsi="宋体" w:eastAsia="仿宋_GB2312" w:cs="仿宋_GB2312"/>
          <w:i w:val="0"/>
          <w:iCs w:val="0"/>
          <w:smallCaps w:val="0"/>
          <w:spacing w:val="0"/>
          <w:sz w:val="32"/>
          <w:szCs w:val="32"/>
          <w:u w:val="none"/>
          <w:lang w:val="en-US" w:eastAsia="zh-CN"/>
        </w:rPr>
        <w:t>常务委员会通过的地方性法规</w:t>
      </w:r>
      <w:r>
        <w:rPr>
          <w:rFonts w:hint="eastAsia" w:ascii="宋体" w:hAnsi="宋体" w:eastAsia="仿宋_GB2312" w:cs="仿宋_GB2312"/>
          <w:smallCaps w:val="0"/>
          <w:spacing w:val="0"/>
          <w:sz w:val="32"/>
          <w:szCs w:val="32"/>
          <w:lang w:val="en-US" w:eastAsia="zh-CN"/>
        </w:rPr>
        <w:t>、决议、决定，</w:t>
      </w:r>
      <w:r>
        <w:rPr>
          <w:rFonts w:hint="eastAsia" w:ascii="宋体" w:hAnsi="宋体" w:eastAsia="仿宋_GB2312" w:cs="仿宋_GB2312"/>
          <w:smallCaps w:val="0"/>
          <w:snapToGrid w:val="0"/>
          <w:spacing w:val="0"/>
          <w:kern w:val="2"/>
          <w:sz w:val="32"/>
          <w:szCs w:val="32"/>
          <w:lang w:val="en-US" w:eastAsia="zh-CN" w:bidi="ar"/>
        </w:rPr>
        <w:t>由常务委员会发布公告予以公布</w:t>
      </w:r>
      <w:r>
        <w:rPr>
          <w:rFonts w:hint="eastAsia" w:ascii="宋体" w:hAnsi="宋体" w:eastAsia="仿宋_GB2312" w:cs="仿宋_GB2312"/>
          <w:i w:val="0"/>
          <w:iCs w:val="0"/>
          <w:smallCaps w:val="0"/>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firstLine="632" w:firstLineChars="200"/>
        <w:jc w:val="both"/>
        <w:textAlignment w:val="auto"/>
        <w:rPr>
          <w:rFonts w:hint="eastAsia" w:ascii="宋体" w:hAnsi="宋体" w:eastAsia="仿宋_GB2312" w:cs="仿宋_GB2312"/>
          <w:spacing w:val="0"/>
          <w:lang w:eastAsia="zh-CN"/>
        </w:rPr>
      </w:pPr>
      <w:r>
        <w:rPr>
          <w:rFonts w:hint="eastAsia" w:ascii="宋体" w:hAnsi="宋体" w:eastAsia="仿宋_GB2312" w:cs="仿宋_GB2312"/>
          <w:smallCaps w:val="0"/>
          <w:snapToGrid w:val="0"/>
          <w:spacing w:val="0"/>
          <w:kern w:val="0"/>
          <w:sz w:val="32"/>
          <w:szCs w:val="32"/>
          <w:lang w:val="en-US" w:eastAsia="zh-CN" w:bidi="ar-SA"/>
        </w:rPr>
        <w:t>常务委员会批准的地方性法规和自治条例、单行条例，由报请批准的机关发布公告，予以公布，</w:t>
      </w:r>
      <w:r>
        <w:rPr>
          <w:rFonts w:hint="eastAsia" w:ascii="宋体" w:hAnsi="宋体" w:eastAsia="仿宋_GB2312" w:cs="仿宋_GB2312"/>
          <w:i w:val="0"/>
          <w:iCs w:val="0"/>
          <w:smallCaps w:val="0"/>
          <w:spacing w:val="0"/>
          <w:sz w:val="32"/>
          <w:szCs w:val="32"/>
          <w:u w:val="none"/>
          <w:lang w:val="en-US" w:eastAsia="zh-CN"/>
        </w:rPr>
        <w:t>并及时在本级人民代表大会常务委员会公报和本行政区域范围内发行的报纸上刊登。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590" w:lineRule="exact"/>
        <w:ind w:left="0" w:leftChars="0" w:right="0" w:firstLine="632" w:firstLineChars="200"/>
        <w:jc w:val="both"/>
        <w:textAlignment w:val="auto"/>
        <w:rPr>
          <w:rFonts w:hint="eastAsia" w:ascii="宋体" w:hAnsi="宋体" w:eastAsia="仿宋_GB2312" w:cs="仿宋_GB2312"/>
          <w:i w:val="0"/>
          <w:iCs w:val="0"/>
          <w:smallCaps w:val="0"/>
          <w:spacing w:val="0"/>
          <w:sz w:val="32"/>
          <w:szCs w:val="32"/>
          <w:u w:val="none"/>
          <w:lang w:val="en-US" w:eastAsia="zh-CN"/>
        </w:rPr>
      </w:pPr>
      <w:r>
        <w:rPr>
          <w:rFonts w:hint="eastAsia" w:ascii="宋体" w:hAnsi="宋体" w:eastAsia="黑体" w:cs="黑体"/>
          <w:spacing w:val="0"/>
          <w:kern w:val="2"/>
          <w:sz w:val="32"/>
          <w:szCs w:val="32"/>
          <w:lang w:val="en-US" w:eastAsia="zh-CN" w:bidi="ar-SA"/>
        </w:rPr>
        <w:t>第五十四条</w:t>
      </w:r>
      <w:r>
        <w:rPr>
          <w:rFonts w:hint="eastAsia" w:ascii="宋体" w:hAnsi="宋体" w:eastAsia="仿宋_GB2312" w:cs="仿宋_GB2312"/>
          <w:smallCaps w:val="0"/>
          <w:spacing w:val="0"/>
          <w:sz w:val="32"/>
          <w:szCs w:val="32"/>
          <w:lang w:val="en-US" w:eastAsia="zh-CN"/>
        </w:rPr>
        <w:t>　常务委员会通过的人事任免事项以及关于省人民代表大会代表选举、补选、辞职、罢免等事项，</w:t>
      </w:r>
      <w:r>
        <w:rPr>
          <w:rFonts w:hint="eastAsia" w:ascii="宋体" w:hAnsi="宋体" w:eastAsia="仿宋_GB2312" w:cs="仿宋_GB2312"/>
          <w:i w:val="0"/>
          <w:iCs w:val="0"/>
          <w:smallCaps w:val="0"/>
          <w:spacing w:val="0"/>
          <w:sz w:val="32"/>
          <w:szCs w:val="32"/>
          <w:u w:val="none"/>
          <w:lang w:val="en-US" w:eastAsia="zh-CN"/>
        </w:rPr>
        <w:t>由常务委员会公布。</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left="0" w:leftChars="0" w:right="0" w:firstLine="632" w:firstLineChars="200"/>
        <w:jc w:val="both"/>
        <w:textAlignment w:val="auto"/>
        <w:rPr>
          <w:rFonts w:hint="eastAsia" w:ascii="宋体" w:hAnsi="宋体" w:eastAsia="仿宋_GB2312" w:cs="仿宋_GB2312"/>
          <w:i w:val="0"/>
          <w:iCs w:val="0"/>
          <w:smallCaps w:val="0"/>
          <w:spacing w:val="0"/>
          <w:sz w:val="32"/>
          <w:szCs w:val="32"/>
          <w:u w:val="none"/>
          <w:lang w:val="en-US" w:eastAsia="zh-CN"/>
        </w:rPr>
      </w:pPr>
      <w:r>
        <w:rPr>
          <w:rFonts w:hint="eastAsia" w:ascii="宋体" w:hAnsi="宋体" w:eastAsia="黑体" w:cs="黑体"/>
          <w:spacing w:val="0"/>
          <w:kern w:val="2"/>
          <w:sz w:val="32"/>
          <w:szCs w:val="32"/>
          <w:lang w:val="en-US" w:eastAsia="zh-CN" w:bidi="ar-SA"/>
        </w:rPr>
        <w:t>第五十五条</w:t>
      </w:r>
      <w:r>
        <w:rPr>
          <w:rFonts w:hint="eastAsia" w:ascii="宋体" w:hAnsi="宋体" w:eastAsia="仿宋_GB2312" w:cs="仿宋_GB2312"/>
          <w:smallCaps w:val="0"/>
          <w:spacing w:val="0"/>
          <w:sz w:val="32"/>
          <w:szCs w:val="32"/>
          <w:lang w:val="en-US" w:eastAsia="zh-CN"/>
        </w:rPr>
        <w:t xml:space="preserve">  常务委员会通过的地方性法规、决定、决议、人事任免事项，有关说明、报告，发布的公告</w:t>
      </w:r>
      <w:r>
        <w:rPr>
          <w:rFonts w:hint="eastAsia" w:ascii="宋体" w:hAnsi="宋体" w:eastAsia="仿宋_GB2312" w:cs="仿宋_GB2312"/>
          <w:smallCaps w:val="0"/>
          <w:snapToGrid w:val="0"/>
          <w:spacing w:val="0"/>
          <w:kern w:val="2"/>
          <w:sz w:val="32"/>
          <w:szCs w:val="32"/>
          <w:lang w:val="en-US" w:eastAsia="zh-CN" w:bidi="ar-SA"/>
        </w:rPr>
        <w:t>，应当</w:t>
      </w:r>
      <w:r>
        <w:rPr>
          <w:rFonts w:hint="eastAsia" w:ascii="宋体" w:hAnsi="宋体" w:eastAsia="仿宋_GB2312" w:cs="仿宋_GB2312"/>
          <w:smallCaps w:val="0"/>
          <w:spacing w:val="0"/>
          <w:sz w:val="32"/>
          <w:szCs w:val="32"/>
          <w:lang w:val="en-US" w:eastAsia="zh-CN"/>
        </w:rPr>
        <w:t>及时在常务委员会公报、广东人大网和《南方日报》上刊载。其中，</w:t>
      </w:r>
      <w:r>
        <w:rPr>
          <w:rFonts w:hint="eastAsia" w:ascii="宋体" w:hAnsi="宋体" w:eastAsia="仿宋_GB2312" w:cs="仿宋_GB2312"/>
          <w:i w:val="0"/>
          <w:iCs w:val="0"/>
          <w:smallCaps w:val="0"/>
          <w:spacing w:val="0"/>
          <w:sz w:val="32"/>
          <w:szCs w:val="32"/>
          <w:u w:val="none"/>
          <w:lang w:val="en-US" w:eastAsia="zh-CN"/>
        </w:rPr>
        <w:t>决定、决议应当自通过之日起五日内在《南方日报》刊登。</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left="0" w:leftChars="0" w:right="0" w:firstLine="632" w:firstLineChars="200"/>
        <w:jc w:val="both"/>
        <w:textAlignment w:val="auto"/>
        <w:rPr>
          <w:rFonts w:hint="eastAsia" w:ascii="宋体" w:hAnsi="宋体" w:eastAsia="仿宋_GB2312" w:cs="仿宋_GB2312"/>
          <w:smallCaps w:val="0"/>
          <w:spacing w:val="0"/>
          <w:kern w:val="2"/>
          <w:sz w:val="32"/>
          <w:szCs w:val="32"/>
        </w:rPr>
      </w:pPr>
      <w:r>
        <w:rPr>
          <w:rFonts w:hint="eastAsia" w:ascii="宋体" w:hAnsi="宋体" w:eastAsia="仿宋_GB2312" w:cs="仿宋_GB2312"/>
          <w:smallCaps w:val="0"/>
          <w:snapToGrid w:val="0"/>
          <w:spacing w:val="0"/>
          <w:kern w:val="2"/>
          <w:sz w:val="32"/>
          <w:szCs w:val="32"/>
          <w:lang w:val="en-US" w:eastAsia="zh-CN" w:bidi="ar"/>
        </w:rPr>
        <w:t>在常务委员会公报上刊登的地方性法规文本为标准文本。</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0"/>
        <w:jc w:val="left"/>
        <w:textAlignment w:val="auto"/>
        <w:rPr>
          <w:rFonts w:hint="eastAsia" w:ascii="宋体" w:hAnsi="宋体" w:eastAsia="仿宋_GB2312" w:cs="仿宋_GB2312"/>
          <w:spacing w:val="0"/>
          <w:kern w:val="0"/>
          <w:sz w:val="32"/>
          <w:szCs w:val="32"/>
          <w:lang w:val="en-US" w:eastAsia="zh-CN" w:bidi="ar"/>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黑体" w:cs="黑体"/>
          <w:spacing w:val="0"/>
          <w:kern w:val="2"/>
          <w:sz w:val="32"/>
          <w:szCs w:val="32"/>
          <w:lang w:val="en-US" w:eastAsia="zh-CN" w:bidi="ar-SA"/>
        </w:rPr>
      </w:pPr>
      <w:r>
        <w:rPr>
          <w:rFonts w:hint="eastAsia" w:ascii="宋体" w:hAnsi="宋体" w:eastAsia="黑体" w:cs="黑体"/>
          <w:spacing w:val="0"/>
          <w:kern w:val="2"/>
          <w:sz w:val="32"/>
          <w:szCs w:val="32"/>
          <w:lang w:val="en-US" w:eastAsia="zh-CN" w:bidi="ar-SA"/>
        </w:rPr>
        <w:t>第九章　附  则</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rPr>
          <w:rFonts w:hint="eastAsia" w:ascii="宋体" w:hAnsi="宋体" w:eastAsia="仿宋_GB2312" w:cs="仿宋_GB2312"/>
          <w:spacing w:val="0"/>
          <w:sz w:val="32"/>
          <w:szCs w:val="32"/>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left="0" w:leftChars="0" w:right="0" w:firstLine="632" w:firstLineChars="200"/>
        <w:jc w:val="both"/>
        <w:textAlignment w:val="auto"/>
        <w:rPr>
          <w:rFonts w:hint="eastAsia" w:ascii="宋体" w:hAnsi="宋体" w:eastAsia="黑体" w:cs="黑体"/>
          <w:spacing w:val="0"/>
          <w:kern w:val="2"/>
          <w:sz w:val="32"/>
          <w:szCs w:val="32"/>
          <w:lang w:val="en-US" w:eastAsia="zh-CN" w:bidi="ar-SA"/>
        </w:rPr>
      </w:pPr>
      <w:bookmarkStart w:id="20" w:name="46"/>
      <w:r>
        <w:rPr>
          <w:rFonts w:hint="eastAsia" w:ascii="宋体" w:hAnsi="宋体" w:eastAsia="黑体" w:cs="黑体"/>
          <w:spacing w:val="0"/>
          <w:kern w:val="2"/>
          <w:sz w:val="32"/>
          <w:szCs w:val="32"/>
          <w:lang w:val="en-US" w:eastAsia="zh-CN" w:bidi="ar-SA"/>
        </w:rPr>
        <w:t>第五十六条</w:t>
      </w:r>
      <w:bookmarkEnd w:id="20"/>
      <w:r>
        <w:rPr>
          <w:rFonts w:hint="eastAsia" w:ascii="宋体" w:hAnsi="宋体" w:eastAsia="黑体" w:cs="黑体"/>
          <w:spacing w:val="0"/>
          <w:kern w:val="2"/>
          <w:sz w:val="32"/>
          <w:szCs w:val="32"/>
          <w:lang w:val="en-US" w:eastAsia="zh-CN" w:bidi="ar-SA"/>
        </w:rPr>
        <w:t>　</w:t>
      </w:r>
      <w:r>
        <w:rPr>
          <w:rFonts w:hint="eastAsia" w:ascii="宋体" w:hAnsi="宋体" w:eastAsia="仿宋_GB2312" w:cs="仿宋_GB2312"/>
          <w:smallCaps w:val="0"/>
          <w:spacing w:val="0"/>
          <w:sz w:val="32"/>
          <w:szCs w:val="32"/>
          <w:lang w:val="en-US" w:eastAsia="zh-CN"/>
        </w:rPr>
        <w:t>本规则自2023年5月1日起施行。</w:t>
      </w:r>
    </w:p>
    <w:sectPr>
      <w:footerReference r:id="rId3" w:type="default"/>
      <w:footerReference r:id="rId4" w:type="even"/>
      <w:type w:val="continuous"/>
      <w:pgSz w:w="11907" w:h="16840"/>
      <w:pgMar w:top="1984" w:right="1531" w:bottom="1871" w:left="1531" w:header="0" w:footer="1361"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172A27"/>
    <w:rsid w:val="001C7BE2"/>
    <w:rsid w:val="036674C5"/>
    <w:rsid w:val="03884874"/>
    <w:rsid w:val="05D13273"/>
    <w:rsid w:val="06866278"/>
    <w:rsid w:val="086F19DD"/>
    <w:rsid w:val="0A1707EC"/>
    <w:rsid w:val="0D5A220C"/>
    <w:rsid w:val="0DC10F3C"/>
    <w:rsid w:val="0F0C1338"/>
    <w:rsid w:val="0F3C7199"/>
    <w:rsid w:val="0F9241F2"/>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5C0A32"/>
    <w:rsid w:val="1BD6126C"/>
    <w:rsid w:val="1C3A4D59"/>
    <w:rsid w:val="1CCF7F11"/>
    <w:rsid w:val="1D864B5A"/>
    <w:rsid w:val="1E316264"/>
    <w:rsid w:val="1E5478C0"/>
    <w:rsid w:val="1FDB4961"/>
    <w:rsid w:val="200A5205"/>
    <w:rsid w:val="203D42E7"/>
    <w:rsid w:val="20E36EDD"/>
    <w:rsid w:val="21E7264F"/>
    <w:rsid w:val="21FBCEEB"/>
    <w:rsid w:val="23B64D16"/>
    <w:rsid w:val="23BE221E"/>
    <w:rsid w:val="24E30D8C"/>
    <w:rsid w:val="2501793B"/>
    <w:rsid w:val="25087144"/>
    <w:rsid w:val="26CD3926"/>
    <w:rsid w:val="27FF97C1"/>
    <w:rsid w:val="29EC497A"/>
    <w:rsid w:val="2A3530D2"/>
    <w:rsid w:val="2A61140E"/>
    <w:rsid w:val="2A7C36AF"/>
    <w:rsid w:val="2AE1624B"/>
    <w:rsid w:val="2AE3372E"/>
    <w:rsid w:val="2B217D0A"/>
    <w:rsid w:val="2BFF538A"/>
    <w:rsid w:val="2F6418ED"/>
    <w:rsid w:val="31DB5B14"/>
    <w:rsid w:val="34152DC2"/>
    <w:rsid w:val="341E6D68"/>
    <w:rsid w:val="363F4357"/>
    <w:rsid w:val="375D349B"/>
    <w:rsid w:val="37C707A3"/>
    <w:rsid w:val="381406BD"/>
    <w:rsid w:val="38882FCA"/>
    <w:rsid w:val="388C40E8"/>
    <w:rsid w:val="38AB7D8C"/>
    <w:rsid w:val="390C3D84"/>
    <w:rsid w:val="39130050"/>
    <w:rsid w:val="3EC77AA3"/>
    <w:rsid w:val="3F2E0142"/>
    <w:rsid w:val="3F9DE1FC"/>
    <w:rsid w:val="3FBF2C9B"/>
    <w:rsid w:val="3FFEE01F"/>
    <w:rsid w:val="40673A31"/>
    <w:rsid w:val="407F2953"/>
    <w:rsid w:val="41443C70"/>
    <w:rsid w:val="41B667BD"/>
    <w:rsid w:val="42E04658"/>
    <w:rsid w:val="44CF252C"/>
    <w:rsid w:val="47F60ED7"/>
    <w:rsid w:val="4862267E"/>
    <w:rsid w:val="4AF01A75"/>
    <w:rsid w:val="4B1D40BD"/>
    <w:rsid w:val="4B1D5138"/>
    <w:rsid w:val="4BF05C55"/>
    <w:rsid w:val="4C315C5A"/>
    <w:rsid w:val="4D2D6729"/>
    <w:rsid w:val="4DA05958"/>
    <w:rsid w:val="511D4D5B"/>
    <w:rsid w:val="511F1590"/>
    <w:rsid w:val="51533045"/>
    <w:rsid w:val="515A66AF"/>
    <w:rsid w:val="51FB77F1"/>
    <w:rsid w:val="52701C74"/>
    <w:rsid w:val="5557CBF9"/>
    <w:rsid w:val="569F85C5"/>
    <w:rsid w:val="5891480F"/>
    <w:rsid w:val="5BAF4A89"/>
    <w:rsid w:val="5C216CEF"/>
    <w:rsid w:val="5C334EFE"/>
    <w:rsid w:val="5E617566"/>
    <w:rsid w:val="5ED165AF"/>
    <w:rsid w:val="5EEF1A0C"/>
    <w:rsid w:val="5F1F3699"/>
    <w:rsid w:val="5F484E2D"/>
    <w:rsid w:val="5FF6A63D"/>
    <w:rsid w:val="603B07CD"/>
    <w:rsid w:val="638156B1"/>
    <w:rsid w:val="64401FFB"/>
    <w:rsid w:val="64711DC6"/>
    <w:rsid w:val="65DA60DB"/>
    <w:rsid w:val="66ED1FE1"/>
    <w:rsid w:val="67B65FF8"/>
    <w:rsid w:val="68E136BE"/>
    <w:rsid w:val="690337E2"/>
    <w:rsid w:val="6C544E08"/>
    <w:rsid w:val="6D336076"/>
    <w:rsid w:val="6D7E2528"/>
    <w:rsid w:val="6FE7E0EB"/>
    <w:rsid w:val="6FF3D49C"/>
    <w:rsid w:val="70AD1945"/>
    <w:rsid w:val="70B90714"/>
    <w:rsid w:val="70F80C9B"/>
    <w:rsid w:val="70FA6FEE"/>
    <w:rsid w:val="71A74628"/>
    <w:rsid w:val="722217A9"/>
    <w:rsid w:val="72247A70"/>
    <w:rsid w:val="723B372D"/>
    <w:rsid w:val="72772AFF"/>
    <w:rsid w:val="73C2091D"/>
    <w:rsid w:val="73F7C0AE"/>
    <w:rsid w:val="74C5727F"/>
    <w:rsid w:val="757F6C70"/>
    <w:rsid w:val="769D666E"/>
    <w:rsid w:val="76DA649D"/>
    <w:rsid w:val="76E01EB3"/>
    <w:rsid w:val="79025A8E"/>
    <w:rsid w:val="79F7F7A8"/>
    <w:rsid w:val="7A631492"/>
    <w:rsid w:val="7C8A566B"/>
    <w:rsid w:val="7C996E3F"/>
    <w:rsid w:val="7DFF1F22"/>
    <w:rsid w:val="7EBCF2AE"/>
    <w:rsid w:val="7EEFE1EA"/>
    <w:rsid w:val="7F6C6ACC"/>
    <w:rsid w:val="7FB82C5D"/>
    <w:rsid w:val="7FBFAEC0"/>
    <w:rsid w:val="7FE5A315"/>
    <w:rsid w:val="7FEF2731"/>
    <w:rsid w:val="9AFE647C"/>
    <w:rsid w:val="9DFDE5F3"/>
    <w:rsid w:val="B16D91BD"/>
    <w:rsid w:val="BDB75733"/>
    <w:rsid w:val="BFBD9734"/>
    <w:rsid w:val="CE0BAF0C"/>
    <w:rsid w:val="CFD7CD25"/>
    <w:rsid w:val="D777838B"/>
    <w:rsid w:val="DA2D8A7F"/>
    <w:rsid w:val="DCCF97E3"/>
    <w:rsid w:val="DFFC104C"/>
    <w:rsid w:val="E967B0B6"/>
    <w:rsid w:val="EEFD0AC8"/>
    <w:rsid w:val="F67CE581"/>
    <w:rsid w:val="F7E7D4D6"/>
    <w:rsid w:val="F7FDDBA8"/>
    <w:rsid w:val="FBF914A5"/>
    <w:rsid w:val="FDF549D0"/>
    <w:rsid w:val="FEDF9349"/>
    <w:rsid w:val="FEFDE11B"/>
    <w:rsid w:val="FFEFB388"/>
    <w:rsid w:val="FFF70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8">
    <w:name w:val="Default Paragraph Font"/>
    <w:link w:val="19"/>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next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1">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5">
    <w:name w:val="Body Text First Indent"/>
    <w:basedOn w:val="6"/>
    <w:qFormat/>
    <w:uiPriority w:val="0"/>
    <w:pPr>
      <w:ind w:firstLine="420" w:firstLineChars="100"/>
    </w:pPr>
  </w:style>
  <w:style w:type="paragraph" w:styleId="16">
    <w:name w:val="Body Text First Indent 2"/>
    <w:basedOn w:val="7"/>
    <w:qFormat/>
    <w:uiPriority w:val="0"/>
    <w:pPr>
      <w:ind w:firstLine="420" w:firstLineChars="200"/>
    </w:pPr>
  </w:style>
  <w:style w:type="paragraph" w:customStyle="1" w:styleId="19">
    <w:name w:val=" Char Char Char Char Char Char Char Char Char1 Char Char Char Char"/>
    <w:basedOn w:val="20"/>
    <w:link w:val="18"/>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1">
    <w:name w:val="Strong"/>
    <w:basedOn w:val="18"/>
    <w:qFormat/>
    <w:uiPriority w:val="0"/>
    <w:rPr>
      <w:b/>
      <w:bCs/>
    </w:rPr>
  </w:style>
  <w:style w:type="character" w:styleId="22">
    <w:name w:val="page number"/>
    <w:basedOn w:val="18"/>
    <w:qFormat/>
    <w:uiPriority w:val="0"/>
  </w:style>
  <w:style w:type="character" w:styleId="23">
    <w:name w:val="Hyperlink"/>
    <w:basedOn w:val="18"/>
    <w:qFormat/>
    <w:uiPriority w:val="0"/>
    <w:rPr>
      <w:color w:val="0000FF"/>
      <w:u w:val="single"/>
    </w:rPr>
  </w:style>
  <w:style w:type="paragraph" w:customStyle="1" w:styleId="24">
    <w:name w:val=" Char"/>
    <w:basedOn w:val="1"/>
    <w:link w:val="18"/>
    <w:qFormat/>
    <w:uiPriority w:val="0"/>
  </w:style>
  <w:style w:type="paragraph" w:customStyle="1" w:styleId="25">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6">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7">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p1"/>
    <w:basedOn w:val="1"/>
    <w:qFormat/>
    <w:uiPriority w:val="99"/>
    <w:pPr>
      <w:widowControl/>
      <w:jc w:val="center"/>
    </w:pPr>
    <w:rPr>
      <w:rFonts w:ascii=".PingFang SC" w:hAnsi=".PingFang SC" w:eastAsia=".PingFang SC"/>
      <w:color w:val="454545"/>
      <w:kern w:val="0"/>
      <w:sz w:val="18"/>
      <w:szCs w:val="18"/>
    </w:rPr>
  </w:style>
  <w:style w:type="paragraph" w:customStyle="1" w:styleId="3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2">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3">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15"/>
    <w:qFormat/>
    <w:uiPriority w:val="0"/>
    <w:rPr>
      <w:rFonts w:hint="default" w:ascii="Times New Roman" w:hAnsi="Times New Roman" w:cs="Times New Roman"/>
      <w:b/>
      <w:bCs/>
      <w:sz w:val="20"/>
      <w:szCs w:val="20"/>
    </w:rPr>
  </w:style>
  <w:style w:type="character" w:customStyle="1" w:styleId="36">
    <w:name w:val="form-textarea-print1"/>
    <w:basedOn w:val="18"/>
    <w:qFormat/>
    <w:uiPriority w:val="0"/>
    <w:rPr>
      <w:sz w:val="14"/>
      <w:szCs w:val="14"/>
    </w:rPr>
  </w:style>
  <w:style w:type="paragraph" w:customStyle="1" w:styleId="37">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8">
    <w:name w:val="p15"/>
    <w:basedOn w:val="39"/>
    <w:qFormat/>
    <w:uiPriority w:val="3"/>
    <w:pPr>
      <w:widowControl/>
      <w:ind w:firstLine="420"/>
    </w:pPr>
    <w:rPr>
      <w:rFonts w:ascii="仿宋_GB2312" w:hAnsi="仿宋_GB2312" w:eastAsia="仿宋_GB2312" w:cs="仿宋_GB2312"/>
      <w:kern w:val="0"/>
      <w:sz w:val="32"/>
      <w:szCs w:val="32"/>
    </w:rPr>
  </w:style>
  <w:style w:type="paragraph" w:customStyle="1" w:styleId="39">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0">
    <w:name w:val="bjh-p"/>
    <w:unhideWhenUsed/>
    <w:qFormat/>
    <w:uiPriority w:val="0"/>
    <w:rPr>
      <w:rFonts w:hint="default"/>
      <w:sz w:val="24"/>
    </w:rPr>
  </w:style>
  <w:style w:type="paragraph" w:customStyle="1" w:styleId="4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p17"/>
    <w:basedOn w:val="1"/>
    <w:qFormat/>
    <w:uiPriority w:val="0"/>
    <w:pPr>
      <w:widowControl/>
      <w:ind w:firstLine="420"/>
    </w:pPr>
    <w:rPr>
      <w:rFonts w:ascii="仿宋_GB2312" w:hAnsi="宋体" w:eastAsia="仿宋_GB2312" w:cs="宋体"/>
      <w:kern w:val="0"/>
      <w:sz w:val="32"/>
      <w:szCs w:val="32"/>
    </w:rPr>
  </w:style>
  <w:style w:type="paragraph" w:customStyle="1" w:styleId="43">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4">
    <w:name w:val="Char"/>
    <w:basedOn w:val="45"/>
    <w:qFormat/>
    <w:uiPriority w:val="0"/>
    <w:pPr>
      <w:widowControl/>
      <w:spacing w:after="160" w:afterLines="0" w:line="240" w:lineRule="exact"/>
      <w:jc w:val="left"/>
    </w:pPr>
  </w:style>
  <w:style w:type="paragraph" w:customStyle="1" w:styleId="4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w:qFormat/>
    <w:uiPriority w:val="0"/>
    <w:pPr>
      <w:widowControl w:val="0"/>
      <w:jc w:val="both"/>
    </w:pPr>
    <w:rPr>
      <w:rFonts w:ascii="Times New Roman" w:hAnsi="Times New Roman" w:eastAsia="仿宋_GB2312" w:cs="Times New Roman"/>
      <w:kern w:val="2"/>
      <w:sz w:val="32"/>
      <w:szCs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div"/>
    <w:qFormat/>
    <w:uiPriority w:val="0"/>
    <w:pPr>
      <w:widowControl w:val="0"/>
      <w:pBdr>
        <w:top w:val="none" w:color="auto" w:sz="0" w:space="0"/>
        <w:left w:val="none" w:color="auto" w:sz="0" w:space="0"/>
        <w:bottom w:val="none" w:color="auto" w:sz="0" w:space="0"/>
        <w:right w:val="none" w:color="auto" w:sz="0" w:space="0"/>
      </w:pBdr>
      <w:jc w:val="both"/>
      <w:textAlignment w:val="baseline"/>
    </w:pPr>
    <w:rPr>
      <w:rFonts w:ascii="Calibri" w:hAnsi="Calibri" w:eastAsia="宋体" w:cs="Times New Roman"/>
      <w:kern w:val="2"/>
      <w:sz w:val="24"/>
      <w:szCs w:val="24"/>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15</Pages>
  <Words>6104</Words>
  <Characters>6127</Characters>
  <Lines>0</Lines>
  <Paragraphs>0</Paragraphs>
  <TotalTime>14</TotalTime>
  <ScaleCrop>false</ScaleCrop>
  <LinksUpToDate>false</LinksUpToDate>
  <CharactersWithSpaces>6276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2019-04-19T23:40:00Z</dcterms:created>
  <dc:creator>谢浩然</dc:creator>
  <cp:lastModifiedBy>諳語</cp:lastModifiedBy>
  <cp:lastPrinted>2023-04-12T18:40:00Z</cp:lastPrinted>
  <dcterms:modified xsi:type="dcterms:W3CDTF">2023-04-23T08:51:20Z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101B24C59E7C4F969A5B2FA5937F62C2_12</vt:lpwstr>
  </property>
</Properties>
</file>