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宁波市预防和制止家庭暴力条例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（2008年6月19日宁波市第十三届人民代表大会常务委员会第十次会议通过　2008年9月19日浙江省第十一届人民代表大会常务委员会第六次会议批准　2022年11月29日宁波市第十六届人民代表大会常务委员会第六次会议修订　2022年12月23日浙江省第十三届人民代表大会常务委员会第四十次会议通过）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制止家庭暴力，保护家庭成员合法权益，维护平等、和睦、文明的家庭关系，促进家庭和谐、社会稳定，弘扬和践行社会主义核心价值观，根据《中华人民共和国反家庭暴力法》《浙江省预防和制止家庭暴力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本市行政区域内预防和制止家庭暴力，适用本条例。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本条例所称家庭暴力，是指家庭成员之间以殴打、捆绑、残害、冻饿、限制人身自由以及经常性谩骂、恐吓、侮辱、诽谤、威胁、跟踪、骚扰等方式实施的身体、精神等侵害行为。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预防和制止家庭暴力工作应当遵循预防为主，教育、矫治与惩处相结合的原则。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未成年人、老年人、残疾人、孕期和哺乳期的妇女、重病患者遭受家庭暴力的，应当给予特殊保护。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预防和制止家庭暴力工作的组织领导，建立健全预防和制止家庭暴力的工作体系，将预防和制止家庭暴力工作纳入精神文明建设和基层社会治理工作内容，给予必要的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镇（乡）人民政府、街道办事处应当做好辖区内家庭暴力的预防、调解、制止和对家庭暴力受害人的救助等工作。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市和区（县、市）人民政府负责妇女儿童工作的机构，负责组织、协调、指导、督促有关部门做好预防和制止家庭暴力工作，具体履行下列职责：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（一）组织制定预防和制止家庭暴力工作规划；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（二）建立预防和制止家庭暴力联席会议制度，研究解决预防和制止家庭暴力工作重大问题；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（三）对有关部门贯彻实施预防和制止家庭暴力法律、法规以及履行工作职责的情况开展督查评估；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（四）建立预防和制止家庭暴力多部门联防联动工作机制；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（五）组织开展预防和制止家庭暴力宣传教育、信息统计和业务培训工作；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（六）协调政府有关部门、司法机关和引导社会组织开展综合救助服务；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（七）开展其他有关预防和制止家庭暴力工作。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市和区（县、市）人民政府设在同级妇女联合会的妇女儿童工作机构办公室，负责预防和制止家庭暴力日常工作。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人民法院、人民检察院和公安、民政、司法行政、教育、卫生健康、新闻出版、人力社保等部门应当按照各自职责做好预防和制止家庭暴力工作。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工会、共产主义青年团、妇女联合会、残疾人联合会以及老龄工作委员会等，应当结合各自工作对象的特点，开展预防和制止家庭暴力工作。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市和区（县、市）人民政府应当将预防和制止家庭暴力法律、法规宣传纳入普法工作规划，并将家庭教育指导服务纳入城乡公共服务体系，组织开展预防和制止家庭暴力宣传教育，增强公民反家庭暴力意识。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司法行政部门应当开展预防和制止家庭暴力普法宣传、法律咨询、法律援助等工作，指导人民调解组织依法及时调解家庭纠纷。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人民法院、人民检察院、公安机关应当通过以案释法、警示教育等形式，开展预防和制止家庭暴力普法宣传。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镇（乡）人民政府、街道办事处应当将预防和制止家庭暴力工作纳入基层社会治理和网格化服务管理内容，通过社区排摸、实地走访等方式，及时排查上报家庭暴力隐患，做好家庭纠纷调解工作。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村（居）民委员会应当协助做好辖区内的家庭暴力预防、纠纷调解等工作，开展文明家庭创建活动，宣传家庭暴力预防和自我保护的知识，推动将预防和制止家庭暴力内容纳入村规民约和社区公约。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妇女联合会应当健全家庭暴力维权服务网络，通过电话维权服务热线、在线维权服务平台、维权服务站等，及时受理家庭暴力的投诉、举报，提供预防和制止家庭暴力法律法规宣传、政策咨询、纠纷调解等服务，以及为遭受家庭暴力的受害者提供心理辅导等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学校、幼儿园应当开展家庭美德、预防和制止家庭暴力教育，提高未成年人自我保护能力，并通过家校共建活动向其监护人以及其他家庭成员宣传预防和制止家庭暴力法律、法规和家庭教育知识。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未成年人的监护人以及其他家庭成员应当注重家庭建设，培育积极健康的家庭文化，构建文明、和睦的家庭关系，为未成年人健康成长营造良好的家庭环境。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广播、电视、报刊、网络等媒体应当通过新闻报道、公益广告、专题节目等形式，开展家庭美德、预防和制止家庭暴力的公益宣传，加强对家庭暴力的舆论监督。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婚姻登记机构和收养登记机构应当通过现场咨询辅导、播放宣传教育片等形式，开展家庭美德宣传，提供家庭教育指导。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用人单位应当做好本单位工作人员的家庭纠纷调解、矛盾化解和制止家庭暴力工作，对本单位家庭暴力加害人给予批评教育，并根据受害人意愿提供必要的帮助。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受害人及其法定代理人、近亲属可以向加害人或者受害人所在单位、镇（乡）人民政府、街道办事处、村（居）民委员会、工会、共产主义青年团、妇女联合会、残疾人联合会以及老龄工作委员会等单位投诉、反映或者求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受害人及其法定代理人、近亲属也可以向公安机关报案或者依法向人民法院提起诉讼。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接到家庭暴力投诉、反映或者求助的单位，应当及时受理，不得拒绝、推诿，并根据实际情况开展下列工作：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（一）劝阻家庭暴力行为，对加害人进行批评教育，告知加害人可能承担的法律责任；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（二）及时保护或者隔离家庭暴力现场的未成年人、老年人、残疾人、孕期和哺乳期的妇女、重病患者；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（三）告知受害人法律救济途径；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（四）协助受害人报案，根据受害人情况和意愿协助其就医、鉴定伤情、庇护救助等；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（五）为受害人提供家庭纠纷调解、心理辅导、法律咨询等服务；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（六）做好登记、转介、协办、跟进、查访等其他工作。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任何单位和个人发现正在发生的家庭暴力行为，有权及时劝阻并可以向公安机关报案。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托育机构、医疗机构、村（居）民委员会、社会工作服务机构、救助管理机构、福利机构及其工作人员在工作中发现无民事行为能力人、限制民事行为能力人遭受或者疑似遭受家庭暴力的，应当及时向公安机关报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公安机关应当对报案人的信息予以保密。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公安机关接到家庭暴力报案后，应当及时调派警力到达现场，制止家庭暴力行为，并做好以下工作：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（一）按照有关规定调查取证，并制作处警记录；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（二）受害人需要立即就医的，协助受害人就医、鉴定伤情；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（三）依法查明事实，对违反治安管理或者涉嫌犯罪的行为依法处理；对情节较轻，依法不给予治安管理处罚的，应当对加害人给予批评教育或者出具家庭暴力告诫书；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（五）告知受害人享有法律援助以及向人民法院申请人身安全保护令和起诉等权利。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具有下列情形之一的，公安机关应当对加害人出具家庭暴力告诫书：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（一）加害人拒不接受批评教育的；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（二）因实施家庭暴力曾被公安机关批评教育的；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（三）未能取得受害人谅解并且受害人要求出具的；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（四）对未成年人、老年人、残疾人、孕期和哺乳期的妇女、重病患者实施家庭暴力，情节轻微的；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（五）其他依法应当出具家庭暴力告诫书的情形。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家庭暴力告诫书应当包括加害人的身份信息、家庭暴力的事实陈述、禁止加害人实施家庭暴力，以及实施家庭暴力行为的法律后果等内容。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家庭暴力告诫书由公安机关在结案当日出具并送交加害人、受害人，同时书面通知村（居）民委员会、妇女联合会等有关组织，并做好记录。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安机关、村（居）民委员会、妇女联合会应当对收到家庭暴力告诫书的加害人、受害人进行定期查访，做好法治教育、纠纷调解、家庭关系指导、心理辅导等工作，监督加害人不再实施家庭暴力，并做好查访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村（居）民委员会、妇女联合会发现加害人再次实施家庭暴力的，应当及时报告公安机关。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加害人收到家庭暴力告诫书后再次实施家庭暴力的，公安机关应当依法从严处理。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当事人遭受家庭暴力或者面临家庭暴力现实危险的，可以向人民法院申请人身安全保护令。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是无民事行为能力人、限制民事行为能力人，或者因受到强制、威吓以及年老、残疾、重病等原因无法申请人身安全保护令的，其近亲属、公安机关、民政部门、妇女联合会、村（居）民委员会、残疾人联合会、老龄工作委员会、救助管理机构等可以代为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支持遭受家庭暴力或者面临家庭暴力现实危险的当事人收集、保存下列材料：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（一）公安机关出具的出警记录、询（讯）问笔录、接警记录、报警回执、家庭暴力告诫书、行政处罚决定书等；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（二）加害人曾出具的保证书或者悔过书等；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（三）记录家庭暴力发生或者解决过程等的视听资料；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（四）加害人与受害人或者其近亲属之间的电话录音、短信、即时通讯信息、电子邮件等；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（五）医疗机构的诊疗记录；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（六）受害人的投诉、反映或者求助的记录；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（七）证人证言；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（八）伤情鉴定意见；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（九）其他能够证明受害人遭受家庭暴力或者面临家庭暴力现实危险的材料。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人民法院在作出人身安全保护令后，应当在二十四小时内送达受害人、加害人，同时送达公安机关、村（居）民委员会、妇女联合会，也可以视情送达救助管理机构、学校、未成年人保护组织、残疾人联合会、老龄工作委员会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公安机关应当协助督促加害人遵守人身安全保护令，及时出警处置加害人违反人身安全保护令的行为，并向人民法院通报。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妇女联合会等应当做好人身安全保护令执行的定期查访、跟进记录工作；发现加害人违反人身安全保护令的，应当对其进行批评教育，并向人民法院报告或者向公安机关报案，必要时对受害人、加害人进行心理辅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负责妇女儿童工作的机构应当协调公安、民政、司法行政、卫生健康、人民法院、人民检察院、妇女联合会等单位建立预防和制止家庭暴力数字化工作流程，制定家庭暴力案件受理转介、快速处置、信息统计、评估分析、跟进查访等制度，实现数据互通和信息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因遭受家庭暴力导致人身安全受到威胁、处于无处居住等暂时生活困境的受害人，可以向民政部门、公安机关、镇（乡）人民政府、街道办事处、妇女联合会以及临时庇护场所等提出临时庇护请求。相关单位应当及时将受害人安置到临时庇护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市和区（县、市）人民政府以及有条件的镇（乡）人民政府、街道办事处应当单独或者依托救助管理机构设立临时庇护场所，为受害人提供临时生活帮助。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依托救助管理机构设立的临时庇护场所，应当与其他救助服务区域分设，不得将受害人与其他救助人员混合安置。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对符合司法救助条件的受害人，人民法院、人民检察院、公安机关应当依法为其提供司法救助。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受害人因主张相关权益向法律援助机构申请法律援助的，法律援助机构、法律服务机构应当依法提供。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司法鉴定机构应当及时受理受害人的伤情鉴定申请，依法出具鉴定意见，并为受害人依法减免鉴定费用。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医疗机构在诊疗过程中，发现患者遭受或者疑似遭受家庭暴力的，应当详细做好诊疗记录，并妥善保存相关资料。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人民法院、人民检察院、公安机关调查取证时，医疗机构应当据实出具诊断、治疗证明。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市和区（县、市）人民政府及其有关部门、镇（乡）人民政府、街道办事处、人民法院、人民检察院、人民团体可以通过购买服务、项目合作等方式，为下列人员提供心理辅导：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（一）因家庭暴力遭受严重侵害的；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（二）受害人为未成年人、老年人、残疾人、孕期和哺乳期的妇女、重病患者的；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（三）因目睹或者耳闻家庭暴力造成精神伤害的；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（四）其他因家庭暴力行为影响，需要接受心理辅导的。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长期、多次实施家庭暴力或者因实施家庭暴力受到治安管理处罚、刑事处罚的加害人，前款规定的相关单位应当对其实施心理辅导与行为矫治。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鼓励、支持社会组织和个人通过捐赠、志愿服务等方式开展家庭关系指导和矛盾化解、法律政策和心理健康咨询、心理辅导、庇护救助等服务。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市和区（县、市）人力社保部门应当会同妇女联合会等组织为受害人提供就业培训、指导等帮助。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鼓励、支持企业单位设立爱心岗位，为受害人创造就业机会。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有关单位和组织及其工作人员在处理家庭暴力案件及其相关事务时，应当尊重受害人真实意愿，保护当事人隐私。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侵犯家庭暴力当事人隐私的，当事人可以要求有权机关依法处理。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加害人因违反人身安全保护令，被人民法院列入失信被执行人名单的，有关部门或者机构应当依法将其失信信息纳入公共信用信息系统，实施失信惩戒。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违反本条例规定，国家工作人员在预防和制止家庭暴力工作中不依法履行职责，或者有其他滥用职权、徇私舞弊、玩忽职守行为的，由有权机关依法给予处分。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本条例所称家庭成员，是指配偶、父母、子女和共同生活的兄弟姐妹、祖父母、外祖父母、孙子女、外孙子女。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家庭成员以外共同生活的儿媳、女婿、公婆、岳父母以及其他具有监护、扶养、寄养等关系的人员之间实施暴力行为的预防和制止，参照本条例规定执行。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本条例自2023年1月1日起施行。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