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宋体"/>
          <w:kern w:val="0"/>
          <w:szCs w:val="32"/>
        </w:rPr>
      </w:pPr>
      <w:bookmarkStart w:name="_GoBack"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宋体" w:cs="宋体"/>
          <w:kern w:val="0"/>
          <w:sz w:val="44"/>
          <w:szCs w:val="44"/>
        </w:rPr>
      </w:pPr>
      <w:r>
        <w:rPr>
          <w:rFonts w:hint="eastAsia" w:ascii="Times New Roman" w:hAnsi="Times New Roman" w:eastAsia="宋体" w:cs="宋体"/>
          <w:kern w:val="0"/>
          <w:sz w:val="44"/>
          <w:szCs w:val="44"/>
        </w:rPr>
        <w:t>中华人民共和国刑法修正案（十）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200" w:right="640" w:rightChars="200"/>
        <w:textAlignment w:val="auto"/>
        <w:outlineLvl w:val="9"/>
        <w:rPr>
          <w:rFonts w:hint="eastAsia" w:ascii="Times New Roman" w:hAnsi="Times New Roman" w:eastAsia="楷体_GB2312" w:cs="楷体_GB2312"/>
          <w:kern w:val="0"/>
          <w:szCs w:val="32"/>
        </w:rPr>
      </w:pPr>
      <w:r>
        <w:rPr>
          <w:rFonts w:hint="eastAsia" w:ascii="Times New Roman" w:hAnsi="Times New Roman" w:eastAsia="楷体_GB2312" w:cs="楷体_GB2312"/>
          <w:kern w:val="0"/>
          <w:szCs w:val="32"/>
        </w:rPr>
        <w:t>（2017年11月4日第十二届全国人民代表大会常务委员会第三十次会议通过）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eastAsia="宋体" w:cs="宋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为了惩治侮辱国歌的犯罪行为，切实维护国歌奏唱、使用的严肃性和国家尊严，在刑法第二百九十九条中增加一款作为第二款，将该条修改为: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“在公共场合，故意以焚烧、毁损、涂划、玷污、践踏等方式侮辱中华人民共和国国旗、国徽的，处三年以下有期徒刑、拘役、管制或者剥夺政治权利。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“在公共场合，故意篡改中华人民共和国国歌歌词、曲谱，以歪曲、贬损方式奏唱国歌，或者以其他方式侮辱国歌，情节严重的，依照前款的规定处罚。”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Times New Roman" w:hAnsi="Times New Roman" w:cs="Arial"/>
          <w:kern w:val="0"/>
          <w:szCs w:val="32"/>
        </w:rPr>
      </w:pPr>
      <w:r>
        <w:rPr>
          <w:rFonts w:hint="eastAsia" w:ascii="Times New Roman" w:hAnsi="Times New Roman" w:cs="Arial"/>
          <w:kern w:val="0"/>
          <w:szCs w:val="32"/>
          <w:lang w:eastAsia="zh-CN"/>
        </w:rPr>
        <w:t>　　</w:t>
      </w:r>
      <w:r>
        <w:rPr>
          <w:rFonts w:hint="eastAsia" w:ascii="Times New Roman" w:hAnsi="Times New Roman" w:cs="Arial"/>
          <w:kern w:val="0"/>
          <w:szCs w:val="32"/>
        </w:rPr>
        <w:t>本修正案自公布之日起施行。</w:t>
      </w:r>
    </w:p>
    <w:bookmarkEnd w:id="0"/>
    <w:sectPr>
      <w:headerReference w:type="default" r:id="rId3"/>
      <w:footerReference w:type="default" r:id="rId4"/>
      <w:pgSz w:w="11850" w:h="16783"/>
      <w:pgMar w:top="2098" w:right="1417" w:bottom="1928" w:left="1587" w:header="851" w:footer="1253" w:gutter="0"/>
      <w:pgNumType w:fmt="decimal" w:start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1089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089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wordWrap w:val="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3.85pt;mso-position-horizontal:outside;mso-position-horizontal-relative:margin;z-index:251658240;mso-width-relative:page;mso-height-relative:page;" filled="f" stroked="f" coordsize="21600,21600" o:gfxdata="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HAkGDUAAAABQEAAA8A&#10;AAAAAAAAAQAgAAAAIgAAAGRycy9kb3ducmV2LnhtbFBLAQIUABQAAAAIAIdO4kA0cIceGwIAABQE&#10;AAAOAAAAAAAAAAEAIAAAACM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wordWrap w:val="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25414"/>
    <w:multiLevelType w:val="multilevel"/>
    <w:tmpl w:val="49D2541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pStyle w:val="22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61B2B"/>
    <w:rsid w:val="006858D8"/>
    <w:rsid w:val="006B016C"/>
    <w:rsid w:val="006B487D"/>
    <w:rsid w:val="006B7880"/>
    <w:rsid w:val="0079691A"/>
    <w:rsid w:val="00831E9A"/>
    <w:rsid w:val="008A5502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C4E6F56"/>
    <w:rsid w:val="0D2F2A95"/>
    <w:rsid w:val="1CC40BF6"/>
    <w:rsid w:val="240B6A07"/>
    <w:rsid w:val="3258761C"/>
    <w:rsid w:val="3900628A"/>
    <w:rsid w:val="44BC0EEC"/>
    <w:rsid w:val="482A39F4"/>
    <w:rsid w:val="56755F92"/>
    <w:rsid w:val="653A70E2"/>
    <w:rsid w:val="72406E3D"/>
    <w:rsid w:val="75F754BC"/>
    <w:rsid w:val="79E25E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1"/>
    </w:pPr>
    <w:rPr>
      <w:rFonts w:ascii="Cambria" w:hAnsi="Cambria" w:eastAsia="宋体"/>
      <w:b/>
      <w:bCs/>
      <w:szCs w:val="32"/>
    </w:rPr>
  </w:style>
  <w:style w:type="paragraph" w:styleId="4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Plain Text"/>
    <w:basedOn w:val="1"/>
    <w:link w:val="24"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link w:val="2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12">
    <w:name w:val="toc 2"/>
    <w:basedOn w:val="1"/>
    <w:next w:val="1"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FollowedHyperlink"/>
    <w:qFormat/>
    <w:uiPriority w:val="0"/>
    <w:rPr>
      <w:color w:val="800080"/>
      <w:u w:val="single"/>
    </w:rPr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paragraph" w:customStyle="1" w:styleId="21">
    <w:name w:val="_Style 20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22">
    <w:name w:val="1.1"/>
    <w:basedOn w:val="4"/>
    <w:link w:val="29"/>
    <w:qFormat/>
    <w:uiPriority w:val="0"/>
    <w:pPr>
      <w:numPr>
        <w:ilvl w:val="1"/>
        <w:numId w:val="1"/>
      </w:numPr>
      <w:ind w:firstLine="0"/>
      <w:jc w:val="left"/>
    </w:pPr>
    <w:rPr>
      <w:rFonts w:ascii="Calibri" w:hAnsi="Calibri" w:eastAsia="宋体"/>
      <w:sz w:val="30"/>
    </w:rPr>
  </w:style>
  <w:style w:type="character" w:customStyle="1" w:styleId="23">
    <w:name w:val="页眉 Char"/>
    <w:link w:val="9"/>
    <w:qFormat/>
    <w:uiPriority w:val="99"/>
    <w:rPr>
      <w:rFonts w:eastAsia="仿宋_GB2312"/>
      <w:kern w:val="2"/>
      <w:sz w:val="18"/>
      <w:szCs w:val="18"/>
    </w:rPr>
  </w:style>
  <w:style w:type="character" w:customStyle="1" w:styleId="24">
    <w:name w:val="纯文本 Char"/>
    <w:link w:val="6"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25">
    <w:name w:val="纯文本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6">
    <w:name w:val="副标题 Char"/>
    <w:link w:val="11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7">
    <w:name w:val="标题 1 Char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Char"/>
    <w:link w:val="13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9">
    <w:name w:val="1.1 Char"/>
    <w:link w:val="22"/>
    <w:qFormat/>
    <w:uiPriority w:val="0"/>
    <w:rPr>
      <w:rFonts w:ascii="Calibri" w:hAnsi="Calibri"/>
      <w:b/>
      <w:bCs/>
      <w:kern w:val="2"/>
      <w:sz w:val="30"/>
      <w:szCs w:val="32"/>
    </w:rPr>
  </w:style>
  <w:style w:type="character" w:customStyle="1" w:styleId="30">
    <w:name w:val="标题 3 Char"/>
    <w:link w:val="4"/>
    <w:semiHidden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31">
    <w:name w:val="标题 2 Char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32">
    <w:name w:val="页脚 Char"/>
    <w:link w:val="8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35</Pages>
  <Words>2159</Words>
  <Characters>12310</Characters>
  <Lines>102</Lines>
  <Paragraphs>28</Paragraphs>
  <TotalTime>8</TotalTime>
  <ScaleCrop>false</ScaleCrop>
  <LinksUpToDate>false</LinksUpToDate>
  <CharactersWithSpaces>14441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2016-10-19T07:39:00Z</dcterms:created>
  <dc:creator>Lenovo</dc:creator>
  <cp:lastModifiedBy>lenovo</cp:lastModifiedBy>
  <cp:lastPrinted>2016-11-15T16:26:00Z</cp:lastPrinted>
  <dcterms:modified xsi:type="dcterms:W3CDTF">2018-11-27T08:59:39Z</dcterms:modified>
  <dc:title>法规修改决定电子报备格式标准及示例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