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cs="Arial"/>
          <w:kern w:val="0"/>
          <w:szCs w:val="32"/>
        </w:rPr>
      </w:pPr>
      <w:bookmarkStart w:name="_GoBack" w:id="0"/>
    </w:p>
    <w:p>
      <w:pPr>
        <w:spacing w:line="560" w:lineRule="exact"/>
        <w:rPr>
          <w:rFonts w:ascii="Times New Roman" w:hAnsi="Times New Roman" w:cs="Arial"/>
          <w:kern w:val="0"/>
          <w:szCs w:val="32"/>
        </w:rPr>
      </w:pPr>
    </w:p>
    <w:p>
      <w:pPr>
        <w:spacing w:line="560" w:lineRule="exact"/>
        <w:jc w:val="center"/>
        <w:rPr>
          <w:rFonts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中华人民共和国核安全法</w:t>
      </w:r>
    </w:p>
    <w:p>
      <w:pPr>
        <w:spacing w:line="560" w:lineRule="exact"/>
        <w:rPr>
          <w:rFonts w:ascii="Times New Roman" w:hAnsi="Times New Roman" w:eastAsia="宋体" w:cs="宋体"/>
          <w:kern w:val="0"/>
          <w:szCs w:val="32"/>
        </w:rPr>
      </w:pPr>
    </w:p>
    <w:p>
      <w:pPr>
        <w:spacing w:line="560" w:lineRule="exact"/>
        <w:ind w:left="640" w:leftChars="200" w:right="640" w:rightChars="200"/>
        <w:rPr>
          <w:rFonts w:ascii="Times New Roman" w:hAnsi="Times New Roman" w:eastAsia="楷体_GB2312" w:cs="楷体_GB2312"/>
          <w:kern w:val="0"/>
          <w:szCs w:val="32"/>
        </w:rPr>
      </w:pPr>
      <w:r>
        <w:rPr>
          <w:rFonts w:hint="eastAsia" w:ascii="Times New Roman" w:hAnsi="Times New Roman" w:eastAsia="楷体_GB2312" w:cs="楷体_GB2312"/>
          <w:kern w:val="0"/>
          <w:szCs w:val="32"/>
        </w:rPr>
        <w:t>（2017年9月1日第十二届全国人民代表大会常务委员会第二十九次会议通过）</w:t>
      </w:r>
    </w:p>
    <w:p>
      <w:pPr>
        <w:spacing w:line="560" w:lineRule="exact"/>
        <w:rPr>
          <w:rFonts w:ascii="Times New Roman" w:hAnsi="Times New Roman" w:cs="Arial"/>
          <w:kern w:val="0"/>
          <w:szCs w:val="32"/>
        </w:rPr>
      </w:pPr>
    </w:p>
    <w:p>
      <w:pPr>
        <w:spacing w:line="560" w:lineRule="exact"/>
        <w:jc w:val="center"/>
        <w:rPr>
          <w:rFonts w:ascii="Times New Roman" w:hAnsi="Times New Roman" w:eastAsia="楷体_GB2312" w:cs="楷体_GB2312"/>
          <w:kern w:val="0"/>
          <w:szCs w:val="32"/>
        </w:rPr>
      </w:pPr>
      <w:r>
        <w:rPr>
          <w:rFonts w:hint="eastAsia" w:ascii="Times New Roman" w:hAnsi="Times New Roman" w:eastAsia="楷体_GB2312" w:cs="楷体_GB2312"/>
          <w:kern w:val="0"/>
          <w:szCs w:val="32"/>
        </w:rPr>
        <w:t>目　　录</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第一章　总则</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第二章　核设施安全</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第三章　核材料和放射性废物安全</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第四章　核事故应急</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第五章　信息公开和公众参与</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第六章　监督检查</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第七章　法律责任</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第八章　附则</w:t>
      </w:r>
    </w:p>
    <w:p>
      <w:pPr>
        <w:spacing w:line="560" w:lineRule="exact"/>
        <w:rPr>
          <w:rFonts w:ascii="Times New Roman" w:hAnsi="Times New Roman" w:cs="Arial"/>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第一章　总则</w:t>
      </w:r>
    </w:p>
    <w:p>
      <w:pPr>
        <w:spacing w:line="560" w:lineRule="exact"/>
        <w:rPr>
          <w:rFonts w:ascii="Times New Roman" w:hAnsi="Times New Roman" w:cs="Arial"/>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第一条</w:t>
      </w:r>
      <w:r>
        <w:rPr>
          <w:rFonts w:hint="eastAsia" w:ascii="Times New Roman" w:hAnsi="Times New Roman" w:cs="Arial"/>
          <w:kern w:val="0"/>
          <w:szCs w:val="32"/>
        </w:rPr>
        <w:t>　为了保障核安全，预防与应对核事故，安全利用核能，保护公众和从业人员的安全与健康，保护生态环境，促进经济社会可持续发展，制定本法。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第二条</w:t>
      </w:r>
      <w:r>
        <w:rPr>
          <w:rFonts w:hint="eastAsia" w:ascii="Times New Roman" w:hAnsi="Times New Roman" w:cs="Arial"/>
          <w:kern w:val="0"/>
          <w:szCs w:val="32"/>
        </w:rPr>
        <w:t>　在中华人民共和国领域及管辖的其他海域内，对核设施、核材料及相关放射性废物采取充分的预防、保护、缓解和监管等安全措施，防止由于技术原因、人为原因或者自然灾害造成核事故，最大限度减轻核事故情况下的放射性后果的活动，适用本法。</w:t>
      </w:r>
    </w:p>
    <w:p>
      <w:pPr>
        <w:spacing w:line="560" w:lineRule="exact"/>
        <w:rPr>
          <w:rFonts w:ascii="Times New Roman" w:hAnsi="Times New Roman" w:cs="Arial"/>
          <w:kern w:val="0"/>
          <w:szCs w:val="32"/>
        </w:rPr>
      </w:pPr>
      <w:r>
        <w:rPr>
          <w:rFonts w:hint="eastAsia" w:ascii="Times New Roman" w:hAnsi="Times New Roman" w:cs="Arial"/>
          <w:kern w:val="0"/>
          <w:szCs w:val="32"/>
        </w:rPr>
        <w:t>　　核设施，是指:</w:t>
      </w:r>
    </w:p>
    <w:p>
      <w:pPr>
        <w:spacing w:line="560" w:lineRule="exact"/>
        <w:rPr>
          <w:rFonts w:ascii="Times New Roman" w:hAnsi="Times New Roman" w:cs="Arial"/>
          <w:kern w:val="0"/>
          <w:szCs w:val="32"/>
        </w:rPr>
      </w:pPr>
      <w:r>
        <w:rPr>
          <w:rFonts w:hint="eastAsia" w:ascii="Times New Roman" w:hAnsi="Times New Roman" w:cs="Arial"/>
          <w:kern w:val="0"/>
          <w:szCs w:val="32"/>
        </w:rPr>
        <w:t>　　（一）核电厂、核热电厂、核供汽供热厂等核动力厂及装置；</w:t>
      </w:r>
    </w:p>
    <w:p>
      <w:pPr>
        <w:spacing w:line="560" w:lineRule="exact"/>
        <w:rPr>
          <w:rFonts w:ascii="Times New Roman" w:hAnsi="Times New Roman" w:cs="Arial"/>
          <w:kern w:val="0"/>
          <w:szCs w:val="32"/>
        </w:rPr>
      </w:pPr>
      <w:r>
        <w:rPr>
          <w:rFonts w:hint="eastAsia" w:ascii="Times New Roman" w:hAnsi="Times New Roman" w:cs="Arial"/>
          <w:kern w:val="0"/>
          <w:szCs w:val="32"/>
        </w:rPr>
        <w:t>　　（二）核动力厂以外的研究堆、实验堆、临界装置等其他反应堆；</w:t>
      </w:r>
    </w:p>
    <w:p>
      <w:pPr>
        <w:spacing w:line="560" w:lineRule="exact"/>
        <w:rPr>
          <w:rFonts w:ascii="Times New Roman" w:hAnsi="Times New Roman" w:cs="Arial"/>
          <w:kern w:val="0"/>
          <w:szCs w:val="32"/>
        </w:rPr>
      </w:pPr>
      <w:r>
        <w:rPr>
          <w:rFonts w:hint="eastAsia" w:ascii="Times New Roman" w:hAnsi="Times New Roman" w:cs="Arial"/>
          <w:kern w:val="0"/>
          <w:szCs w:val="32"/>
        </w:rPr>
        <w:t>　　（三）核燃料生产、加工、贮存和后处理设施等核燃料循环设施；</w:t>
      </w:r>
    </w:p>
    <w:p>
      <w:pPr>
        <w:spacing w:line="560" w:lineRule="exact"/>
        <w:rPr>
          <w:rFonts w:ascii="Times New Roman" w:hAnsi="Times New Roman" w:cs="Arial"/>
          <w:kern w:val="0"/>
          <w:szCs w:val="32"/>
        </w:rPr>
      </w:pPr>
      <w:r>
        <w:rPr>
          <w:rFonts w:hint="eastAsia" w:ascii="Times New Roman" w:hAnsi="Times New Roman" w:cs="Arial"/>
          <w:kern w:val="0"/>
          <w:szCs w:val="32"/>
        </w:rPr>
        <w:t>　　（四）放射性废物的处理、贮存、处置设施。</w:t>
      </w:r>
    </w:p>
    <w:p>
      <w:pPr>
        <w:spacing w:line="560" w:lineRule="exact"/>
        <w:rPr>
          <w:rFonts w:ascii="Times New Roman" w:hAnsi="Times New Roman" w:cs="Arial"/>
          <w:kern w:val="0"/>
          <w:szCs w:val="32"/>
        </w:rPr>
      </w:pPr>
      <w:r>
        <w:rPr>
          <w:rFonts w:hint="eastAsia" w:ascii="Times New Roman" w:hAnsi="Times New Roman" w:cs="Arial"/>
          <w:kern w:val="0"/>
          <w:szCs w:val="32"/>
        </w:rPr>
        <w:t>　　核材料，是指:</w:t>
      </w:r>
    </w:p>
    <w:p>
      <w:pPr>
        <w:spacing w:line="560" w:lineRule="exact"/>
        <w:rPr>
          <w:rFonts w:ascii="Times New Roman" w:hAnsi="Times New Roman" w:cs="Arial"/>
          <w:kern w:val="0"/>
          <w:szCs w:val="32"/>
        </w:rPr>
      </w:pPr>
      <w:r>
        <w:rPr>
          <w:rFonts w:hint="eastAsia" w:ascii="Times New Roman" w:hAnsi="Times New Roman" w:cs="Arial"/>
          <w:kern w:val="0"/>
          <w:szCs w:val="32"/>
        </w:rPr>
        <w:t>　　（一）铀－235材料及其制品；</w:t>
      </w:r>
    </w:p>
    <w:p>
      <w:pPr>
        <w:spacing w:line="560" w:lineRule="exact"/>
        <w:rPr>
          <w:rFonts w:ascii="Times New Roman" w:hAnsi="Times New Roman" w:cs="Arial"/>
          <w:kern w:val="0"/>
          <w:szCs w:val="32"/>
        </w:rPr>
      </w:pPr>
      <w:r>
        <w:rPr>
          <w:rFonts w:hint="eastAsia" w:ascii="Times New Roman" w:hAnsi="Times New Roman" w:cs="Arial"/>
          <w:kern w:val="0"/>
          <w:szCs w:val="32"/>
        </w:rPr>
        <w:t>　　（二）铀－233材料及其制品；</w:t>
      </w:r>
    </w:p>
    <w:p>
      <w:pPr>
        <w:spacing w:line="560" w:lineRule="exact"/>
        <w:rPr>
          <w:rFonts w:ascii="Times New Roman" w:hAnsi="Times New Roman" w:cs="Arial"/>
          <w:kern w:val="0"/>
          <w:szCs w:val="32"/>
        </w:rPr>
      </w:pPr>
      <w:r>
        <w:rPr>
          <w:rFonts w:hint="eastAsia" w:ascii="Times New Roman" w:hAnsi="Times New Roman" w:cs="Arial"/>
          <w:kern w:val="0"/>
          <w:szCs w:val="32"/>
        </w:rPr>
        <w:t>　　（三）钚－239材料及其制品；</w:t>
      </w:r>
    </w:p>
    <w:p>
      <w:pPr>
        <w:spacing w:line="560" w:lineRule="exact"/>
        <w:rPr>
          <w:rFonts w:ascii="Times New Roman" w:hAnsi="Times New Roman" w:cs="Arial"/>
          <w:kern w:val="0"/>
          <w:szCs w:val="32"/>
        </w:rPr>
      </w:pPr>
      <w:r>
        <w:rPr>
          <w:rFonts w:hint="eastAsia" w:ascii="Times New Roman" w:hAnsi="Times New Roman" w:cs="Arial"/>
          <w:kern w:val="0"/>
          <w:szCs w:val="32"/>
        </w:rPr>
        <w:t>　　（四）法律、行政法规规定的其他需要管制的核材料。</w:t>
      </w:r>
    </w:p>
    <w:p>
      <w:pPr>
        <w:spacing w:line="560" w:lineRule="exact"/>
        <w:rPr>
          <w:rFonts w:ascii="Times New Roman" w:hAnsi="Times New Roman" w:cs="Arial"/>
          <w:kern w:val="0"/>
          <w:szCs w:val="32"/>
        </w:rPr>
      </w:pPr>
      <w:r>
        <w:rPr>
          <w:rFonts w:hint="eastAsia" w:ascii="Times New Roman" w:hAnsi="Times New Roman" w:cs="Arial"/>
          <w:kern w:val="0"/>
          <w:szCs w:val="32"/>
        </w:rPr>
        <w:t>　　放射性废物，是指核设施运行、退役产生的，含有放射性核素或者被放射性核素污染，其浓度或者比活度大于国家确定的清洁解控水平，预期不再使用的废弃物。</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第三条</w:t>
      </w:r>
      <w:r>
        <w:rPr>
          <w:rFonts w:hint="eastAsia" w:ascii="Times New Roman" w:hAnsi="Times New Roman" w:cs="Arial"/>
          <w:kern w:val="0"/>
          <w:szCs w:val="32"/>
        </w:rPr>
        <w:t>　国家坚持理性、协调、并进的核安全观，加强核安全能力建设，保障核事业健康发展。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第四条</w:t>
      </w:r>
      <w:r>
        <w:rPr>
          <w:rFonts w:hint="eastAsia" w:ascii="Times New Roman" w:hAnsi="Times New Roman" w:cs="Arial"/>
          <w:kern w:val="0"/>
          <w:szCs w:val="32"/>
        </w:rPr>
        <w:t>　从事核事业必须遵循确保安全的方针。</w:t>
      </w:r>
    </w:p>
    <w:p>
      <w:pPr>
        <w:spacing w:line="560" w:lineRule="exact"/>
        <w:rPr>
          <w:rFonts w:ascii="Times New Roman" w:hAnsi="Times New Roman" w:cs="Arial"/>
          <w:kern w:val="0"/>
          <w:szCs w:val="32"/>
        </w:rPr>
      </w:pPr>
      <w:r>
        <w:rPr>
          <w:rFonts w:hint="eastAsia" w:ascii="Times New Roman" w:hAnsi="Times New Roman" w:cs="Arial"/>
          <w:kern w:val="0"/>
          <w:szCs w:val="32"/>
        </w:rPr>
        <w:t>　　核安全工作必须坚持安全第一、预防为主、责任明确、严格管理、纵深防御、独立监管、全面保障的原则。</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第五条</w:t>
      </w:r>
      <w:r>
        <w:rPr>
          <w:rFonts w:hint="eastAsia" w:ascii="Times New Roman" w:hAnsi="Times New Roman" w:cs="Arial"/>
          <w:kern w:val="0"/>
          <w:szCs w:val="32"/>
        </w:rPr>
        <w:t>　核设施营运单位对核安全负全面责任。</w:t>
      </w:r>
    </w:p>
    <w:p>
      <w:pPr>
        <w:spacing w:line="560" w:lineRule="exact"/>
        <w:rPr>
          <w:rFonts w:ascii="Times New Roman" w:hAnsi="Times New Roman" w:cs="Arial"/>
          <w:kern w:val="0"/>
          <w:szCs w:val="32"/>
        </w:rPr>
      </w:pPr>
      <w:r>
        <w:rPr>
          <w:rFonts w:hint="eastAsia" w:ascii="Times New Roman" w:hAnsi="Times New Roman" w:cs="Arial"/>
          <w:kern w:val="0"/>
          <w:szCs w:val="32"/>
        </w:rPr>
        <w:t>　　为核设施营运单位提供设备、工程以及服务等的单位，应当负相应责任。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第六条</w:t>
      </w:r>
      <w:r>
        <w:rPr>
          <w:rFonts w:hint="eastAsia" w:ascii="Times New Roman" w:hAnsi="Times New Roman" w:cs="Arial"/>
          <w:kern w:val="0"/>
          <w:szCs w:val="32"/>
        </w:rPr>
        <w:t>　国务院核安全监督管理部门负责核安全的监督管理。</w:t>
      </w:r>
    </w:p>
    <w:p>
      <w:pPr>
        <w:spacing w:line="560" w:lineRule="exact"/>
        <w:rPr>
          <w:rFonts w:ascii="Times New Roman" w:hAnsi="Times New Roman" w:cs="Arial"/>
          <w:kern w:val="0"/>
          <w:szCs w:val="32"/>
        </w:rPr>
      </w:pPr>
      <w:r>
        <w:rPr>
          <w:rFonts w:hint="eastAsia" w:ascii="Times New Roman" w:hAnsi="Times New Roman" w:cs="Arial"/>
          <w:kern w:val="0"/>
          <w:szCs w:val="32"/>
        </w:rPr>
        <w:t>　　国务院核工业主管部门、能源主管部门和其他有关部门在各自职责范围内负责有关的核安全管理工作。</w:t>
      </w:r>
    </w:p>
    <w:p>
      <w:pPr>
        <w:spacing w:line="560" w:lineRule="exact"/>
        <w:rPr>
          <w:rFonts w:ascii="Times New Roman" w:hAnsi="Times New Roman" w:cs="Arial"/>
          <w:kern w:val="0"/>
          <w:szCs w:val="32"/>
        </w:rPr>
      </w:pPr>
      <w:r>
        <w:rPr>
          <w:rFonts w:hint="eastAsia" w:ascii="Times New Roman" w:hAnsi="Times New Roman" w:cs="Arial"/>
          <w:kern w:val="0"/>
          <w:szCs w:val="32"/>
        </w:rPr>
        <w:t>　　国家建立核安全工作协调机制，统筹协调有关部门推进相关工作。</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第七条</w:t>
      </w:r>
      <w:r>
        <w:rPr>
          <w:rFonts w:hint="eastAsia" w:ascii="Times New Roman" w:hAnsi="Times New Roman" w:cs="Arial"/>
          <w:kern w:val="0"/>
          <w:szCs w:val="32"/>
        </w:rPr>
        <w:t>　国务院核安全监督管理部门会同国务院有关部门编制国家核安全规划，报国务院批准后组织实施。</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第八条</w:t>
      </w:r>
      <w:r>
        <w:rPr>
          <w:rFonts w:hint="eastAsia" w:ascii="Times New Roman" w:hAnsi="Times New Roman" w:cs="Arial"/>
          <w:kern w:val="0"/>
          <w:szCs w:val="32"/>
        </w:rPr>
        <w:t>　国家坚持从高从严建立核安全标准体系。</w:t>
      </w:r>
    </w:p>
    <w:p>
      <w:pPr>
        <w:spacing w:line="560" w:lineRule="exact"/>
        <w:rPr>
          <w:rFonts w:ascii="Times New Roman" w:hAnsi="Times New Roman" w:cs="Arial"/>
          <w:kern w:val="0"/>
          <w:szCs w:val="32"/>
        </w:rPr>
      </w:pPr>
      <w:r>
        <w:rPr>
          <w:rFonts w:hint="eastAsia" w:ascii="Times New Roman" w:hAnsi="Times New Roman" w:cs="Arial"/>
          <w:kern w:val="0"/>
          <w:szCs w:val="32"/>
        </w:rPr>
        <w:t>　　国务院有关部门按照职责分工制定核安全标准。核安全标准是强制执行的标准。</w:t>
      </w:r>
    </w:p>
    <w:p>
      <w:pPr>
        <w:spacing w:line="560" w:lineRule="exact"/>
        <w:rPr>
          <w:rFonts w:ascii="Times New Roman" w:hAnsi="Times New Roman" w:cs="Arial"/>
          <w:kern w:val="0"/>
          <w:szCs w:val="32"/>
        </w:rPr>
      </w:pPr>
      <w:r>
        <w:rPr>
          <w:rFonts w:hint="eastAsia" w:ascii="Times New Roman" w:hAnsi="Times New Roman" w:cs="Arial"/>
          <w:kern w:val="0"/>
          <w:szCs w:val="32"/>
        </w:rPr>
        <w:t>　　核安全标准应当根据经济社会发展和科技进步适时修改。</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第九条</w:t>
      </w:r>
      <w:r>
        <w:rPr>
          <w:rFonts w:hint="eastAsia" w:ascii="Times New Roman" w:hAnsi="Times New Roman" w:cs="Arial"/>
          <w:kern w:val="0"/>
          <w:szCs w:val="32"/>
        </w:rPr>
        <w:t>　国家制定核安全政策，加强核安全文化建设。</w:t>
      </w:r>
    </w:p>
    <w:p>
      <w:pPr>
        <w:spacing w:line="560" w:lineRule="exact"/>
        <w:rPr>
          <w:rFonts w:ascii="Times New Roman" w:hAnsi="Times New Roman" w:cs="Arial"/>
          <w:kern w:val="0"/>
          <w:szCs w:val="32"/>
        </w:rPr>
      </w:pPr>
      <w:r>
        <w:rPr>
          <w:rFonts w:hint="eastAsia" w:ascii="Times New Roman" w:hAnsi="Times New Roman" w:cs="Arial"/>
          <w:kern w:val="0"/>
          <w:szCs w:val="32"/>
        </w:rPr>
        <w:t>　　国务院核安全监督管理部门、核工业主管部门和能源主管部门应当建立培育核安全文化的机制。</w:t>
      </w:r>
    </w:p>
    <w:p>
      <w:pPr>
        <w:spacing w:line="560" w:lineRule="exact"/>
        <w:rPr>
          <w:rFonts w:ascii="Times New Roman" w:hAnsi="Times New Roman" w:cs="Arial"/>
          <w:kern w:val="0"/>
          <w:szCs w:val="32"/>
        </w:rPr>
      </w:pPr>
      <w:r>
        <w:rPr>
          <w:rFonts w:hint="eastAsia" w:ascii="Times New Roman" w:hAnsi="Times New Roman" w:cs="Arial"/>
          <w:kern w:val="0"/>
          <w:szCs w:val="32"/>
        </w:rPr>
        <w:t>　　核设施营运单位和为其提供设备、工程以及服务等的单位应当积极培育和建设核安全文化，将核安全文化融入生产、经营、科研和管理的各个环节。</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第十条</w:t>
      </w:r>
      <w:r>
        <w:rPr>
          <w:rFonts w:hint="eastAsia" w:ascii="Times New Roman" w:hAnsi="Times New Roman" w:cs="Arial"/>
          <w:kern w:val="0"/>
          <w:szCs w:val="32"/>
        </w:rPr>
        <w:t>　国家鼓励和支持核安全相关科学技术的研究、开发和利用，加强知识产权保护，注重核安全人才的培养。</w:t>
      </w:r>
    </w:p>
    <w:p>
      <w:pPr>
        <w:spacing w:line="560" w:lineRule="exact"/>
        <w:rPr>
          <w:rFonts w:ascii="Times New Roman" w:hAnsi="Times New Roman" w:cs="Arial"/>
          <w:kern w:val="0"/>
          <w:szCs w:val="32"/>
        </w:rPr>
      </w:pPr>
      <w:r>
        <w:rPr>
          <w:rFonts w:hint="eastAsia" w:ascii="Times New Roman" w:hAnsi="Times New Roman" w:cs="Arial"/>
          <w:kern w:val="0"/>
          <w:szCs w:val="32"/>
        </w:rPr>
        <w:t>　　国务院有关部门应当在相关科研规划中安排与核设施、核材料安全和辐射环境监测、评估相关的关键技术研究专项，推广先进、可靠的核安全技术。</w:t>
      </w:r>
    </w:p>
    <w:p>
      <w:pPr>
        <w:spacing w:line="560" w:lineRule="exact"/>
        <w:rPr>
          <w:rFonts w:ascii="Times New Roman" w:hAnsi="Times New Roman" w:cs="Arial"/>
          <w:kern w:val="0"/>
          <w:szCs w:val="32"/>
        </w:rPr>
      </w:pPr>
      <w:r>
        <w:rPr>
          <w:rFonts w:hint="eastAsia" w:ascii="Times New Roman" w:hAnsi="Times New Roman" w:cs="Arial"/>
          <w:kern w:val="0"/>
          <w:szCs w:val="32"/>
        </w:rPr>
        <w:t>　　核设施营运单位和为其提供设备、工程以及服务等的单位、与核安全有关的科研机构等单位，应当持续开发先进、可靠的核安全技术，充分利用先进的科学技术成果，提高核安全水平。</w:t>
      </w:r>
    </w:p>
    <w:p>
      <w:pPr>
        <w:spacing w:line="560" w:lineRule="exact"/>
        <w:rPr>
          <w:rFonts w:ascii="Times New Roman" w:hAnsi="Times New Roman" w:cs="Arial"/>
          <w:kern w:val="0"/>
          <w:szCs w:val="32"/>
        </w:rPr>
      </w:pPr>
      <w:r>
        <w:rPr>
          <w:rFonts w:hint="eastAsia" w:ascii="Times New Roman" w:hAnsi="Times New Roman" w:cs="Arial"/>
          <w:kern w:val="0"/>
          <w:szCs w:val="32"/>
        </w:rPr>
        <w:t>　　国务院和省、自治区、直辖市人民政府及其有关部门对在科技创新中做出重要贡献的单位和个人，按照有关规定予以表彰和奖励。</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第十一条</w:t>
      </w:r>
      <w:r>
        <w:rPr>
          <w:rFonts w:hint="eastAsia" w:ascii="Times New Roman" w:hAnsi="Times New Roman" w:cs="Arial"/>
          <w:kern w:val="0"/>
          <w:szCs w:val="32"/>
        </w:rPr>
        <w:t>　任何单位和个人不得危害核设施、核材料安全。</w:t>
      </w:r>
    </w:p>
    <w:p>
      <w:pPr>
        <w:spacing w:line="560" w:lineRule="exact"/>
        <w:rPr>
          <w:rFonts w:ascii="Times New Roman" w:hAnsi="Times New Roman" w:cs="Arial"/>
          <w:kern w:val="0"/>
          <w:szCs w:val="32"/>
        </w:rPr>
      </w:pPr>
      <w:r>
        <w:rPr>
          <w:rFonts w:hint="eastAsia" w:ascii="Times New Roman" w:hAnsi="Times New Roman" w:cs="Arial"/>
          <w:kern w:val="0"/>
          <w:szCs w:val="32"/>
        </w:rPr>
        <w:t>　　公民、法人和其他组织依法享有获取核安全信息的权利，受到核损害的，有依法获得赔偿的权利。</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第十二条</w:t>
      </w:r>
      <w:r>
        <w:rPr>
          <w:rFonts w:hint="eastAsia" w:ascii="Times New Roman" w:hAnsi="Times New Roman" w:cs="Arial"/>
          <w:kern w:val="0"/>
          <w:szCs w:val="32"/>
        </w:rPr>
        <w:t>　国家加强对核设施、核材料的安全保卫工作。</w:t>
      </w:r>
    </w:p>
    <w:p>
      <w:pPr>
        <w:spacing w:line="560" w:lineRule="exact"/>
        <w:rPr>
          <w:rFonts w:ascii="Times New Roman" w:hAnsi="Times New Roman" w:cs="Arial"/>
          <w:kern w:val="0"/>
          <w:szCs w:val="32"/>
        </w:rPr>
      </w:pPr>
      <w:r>
        <w:rPr>
          <w:rFonts w:hint="eastAsia" w:ascii="Times New Roman" w:hAnsi="Times New Roman" w:cs="Arial"/>
          <w:kern w:val="0"/>
          <w:szCs w:val="32"/>
        </w:rPr>
        <w:t>　　核设施营运单位应当建立和完善安全保卫制度，采取安全保卫措施，防范对核设施、核材料的破坏、损害和盗窃。</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第十三条</w:t>
      </w:r>
      <w:r>
        <w:rPr>
          <w:rFonts w:hint="eastAsia" w:ascii="Times New Roman" w:hAnsi="Times New Roman" w:cs="Arial"/>
          <w:kern w:val="0"/>
          <w:szCs w:val="32"/>
        </w:rPr>
        <w:t>　国家组织开展与核安全有关的国际交流与合作，完善核安全国际合作机制，防范和应对核恐怖主义威胁，履行中华人民共和国缔结或者参加的国际公约所规定的义务。</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第二章　核设施安全</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第十四条</w:t>
      </w:r>
      <w:r>
        <w:rPr>
          <w:rFonts w:hint="eastAsia" w:ascii="Times New Roman" w:hAnsi="Times New Roman" w:cs="Arial"/>
          <w:kern w:val="0"/>
          <w:szCs w:val="32"/>
        </w:rPr>
        <w:t>　国家对核设施的选址、建设进行统筹规划，科学论证，合理布局。</w:t>
      </w:r>
    </w:p>
    <w:p>
      <w:pPr>
        <w:spacing w:line="560" w:lineRule="exact"/>
        <w:rPr>
          <w:rFonts w:ascii="Times New Roman" w:hAnsi="Times New Roman" w:cs="Arial"/>
          <w:kern w:val="0"/>
          <w:szCs w:val="32"/>
        </w:rPr>
      </w:pPr>
      <w:r>
        <w:rPr>
          <w:rFonts w:hint="eastAsia" w:ascii="Times New Roman" w:hAnsi="Times New Roman" w:cs="Arial"/>
          <w:kern w:val="0"/>
          <w:szCs w:val="32"/>
        </w:rPr>
        <w:t>　　国家根据核设施的性质和风险程度等因素，对核设施实行分类管理。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第十五条</w:t>
      </w:r>
      <w:r>
        <w:rPr>
          <w:rFonts w:hint="eastAsia" w:ascii="Times New Roman" w:hAnsi="Times New Roman" w:cs="Arial"/>
          <w:kern w:val="0"/>
          <w:szCs w:val="32"/>
        </w:rPr>
        <w:t>　核设施营运单位应当具备保障核设施安全运行的能力，并符合下列条件:</w:t>
      </w:r>
    </w:p>
    <w:p>
      <w:pPr>
        <w:spacing w:line="560" w:lineRule="exact"/>
        <w:rPr>
          <w:rFonts w:ascii="Times New Roman" w:hAnsi="Times New Roman" w:cs="Arial"/>
          <w:kern w:val="0"/>
          <w:szCs w:val="32"/>
        </w:rPr>
      </w:pPr>
      <w:r>
        <w:rPr>
          <w:rFonts w:hint="eastAsia" w:ascii="Times New Roman" w:hAnsi="Times New Roman" w:cs="Arial"/>
          <w:kern w:val="0"/>
          <w:szCs w:val="32"/>
        </w:rPr>
        <w:t>　　（一）有满足核安全要求的组织管理体系和质量保证、安全管理、岗位责任等制度；</w:t>
      </w:r>
    </w:p>
    <w:p>
      <w:pPr>
        <w:spacing w:line="560" w:lineRule="exact"/>
        <w:rPr>
          <w:rFonts w:ascii="Times New Roman" w:hAnsi="Times New Roman" w:cs="Arial"/>
          <w:kern w:val="0"/>
          <w:szCs w:val="32"/>
        </w:rPr>
      </w:pPr>
      <w:r>
        <w:rPr>
          <w:rFonts w:hint="eastAsia" w:ascii="Times New Roman" w:hAnsi="Times New Roman" w:cs="Arial"/>
          <w:kern w:val="0"/>
          <w:szCs w:val="32"/>
        </w:rPr>
        <w:t>　　（二）有规定数量、合格的专业技术人员和管理人员；</w:t>
      </w:r>
    </w:p>
    <w:p>
      <w:pPr>
        <w:spacing w:line="560" w:lineRule="exact"/>
        <w:rPr>
          <w:rFonts w:ascii="Times New Roman" w:hAnsi="Times New Roman" w:cs="Arial"/>
          <w:kern w:val="0"/>
          <w:szCs w:val="32"/>
        </w:rPr>
      </w:pPr>
      <w:r>
        <w:rPr>
          <w:rFonts w:hint="eastAsia" w:ascii="Times New Roman" w:hAnsi="Times New Roman" w:cs="Arial"/>
          <w:kern w:val="0"/>
          <w:szCs w:val="32"/>
        </w:rPr>
        <w:t>　　（三）具备与核设施安全相适应的安全评价、资源配置和财务能力；</w:t>
      </w:r>
    </w:p>
    <w:p>
      <w:pPr>
        <w:spacing w:line="560" w:lineRule="exact"/>
        <w:rPr>
          <w:rFonts w:ascii="Times New Roman" w:hAnsi="Times New Roman" w:cs="Arial"/>
          <w:kern w:val="0"/>
          <w:szCs w:val="32"/>
        </w:rPr>
      </w:pPr>
      <w:r>
        <w:rPr>
          <w:rFonts w:hint="eastAsia" w:ascii="Times New Roman" w:hAnsi="Times New Roman" w:cs="Arial"/>
          <w:kern w:val="0"/>
          <w:szCs w:val="32"/>
        </w:rPr>
        <w:t>　　（四）具备必要的核安全技术支撑和持续改进能力；</w:t>
      </w:r>
    </w:p>
    <w:p>
      <w:pPr>
        <w:spacing w:line="560" w:lineRule="exact"/>
        <w:rPr>
          <w:rFonts w:ascii="Times New Roman" w:hAnsi="Times New Roman" w:cs="Arial"/>
          <w:kern w:val="0"/>
          <w:szCs w:val="32"/>
        </w:rPr>
      </w:pPr>
      <w:r>
        <w:rPr>
          <w:rFonts w:hint="eastAsia" w:ascii="Times New Roman" w:hAnsi="Times New Roman" w:cs="Arial"/>
          <w:kern w:val="0"/>
          <w:szCs w:val="32"/>
        </w:rPr>
        <w:t>　　（五）具备应急响应能力和核损害赔偿财务保障能力；</w:t>
      </w:r>
    </w:p>
    <w:p>
      <w:pPr>
        <w:spacing w:line="560" w:lineRule="exact"/>
        <w:rPr>
          <w:rFonts w:ascii="Times New Roman" w:hAnsi="Times New Roman" w:cs="Arial"/>
          <w:kern w:val="0"/>
          <w:szCs w:val="32"/>
        </w:rPr>
      </w:pPr>
      <w:r>
        <w:rPr>
          <w:rFonts w:hint="eastAsia" w:ascii="Times New Roman" w:hAnsi="Times New Roman" w:cs="Arial"/>
          <w:kern w:val="0"/>
          <w:szCs w:val="32"/>
        </w:rPr>
        <w:t>　　（六）法律、行政法规规定的其他条件。</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第十六条</w:t>
      </w:r>
      <w:r>
        <w:rPr>
          <w:rFonts w:hint="eastAsia" w:ascii="Times New Roman" w:hAnsi="Times New Roman" w:cs="Arial"/>
          <w:kern w:val="0"/>
          <w:szCs w:val="32"/>
        </w:rPr>
        <w:t>　核设施营运单位应当依照法律、行政法规和标准的要求，设置核设施纵深防御体系，有效防范技术原因、人为原因和自然灾害造成的威胁，确保核设施安全。</w:t>
      </w:r>
    </w:p>
    <w:p>
      <w:pPr>
        <w:spacing w:line="560" w:lineRule="exact"/>
        <w:rPr>
          <w:rFonts w:ascii="Times New Roman" w:hAnsi="Times New Roman" w:cs="Arial"/>
          <w:kern w:val="0"/>
          <w:szCs w:val="32"/>
        </w:rPr>
      </w:pPr>
      <w:r>
        <w:rPr>
          <w:rFonts w:hint="eastAsia" w:ascii="Times New Roman" w:hAnsi="Times New Roman" w:cs="Arial"/>
          <w:kern w:val="0"/>
          <w:szCs w:val="32"/>
        </w:rPr>
        <w:t>　　核设施营运单位应当对核设施进行定期安全评价，并接受国务院核安全监督管理部门的审查。</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第十七条</w:t>
      </w:r>
      <w:r>
        <w:rPr>
          <w:rFonts w:hint="eastAsia" w:ascii="Times New Roman" w:hAnsi="Times New Roman" w:cs="Arial"/>
          <w:kern w:val="0"/>
          <w:szCs w:val="32"/>
        </w:rPr>
        <w:t>　核设施营运单位和为其提供设备、工程以及服务等的单位应当建立并实施质量保证体系，有效保证设备、工程和服务等的质量，确保设备的性能满足核安全标准的要求，工程和服务等满足核安全相关要求。</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第十八条</w:t>
      </w:r>
      <w:r>
        <w:rPr>
          <w:rFonts w:hint="eastAsia" w:ascii="Times New Roman" w:hAnsi="Times New Roman" w:cs="Arial"/>
          <w:kern w:val="0"/>
          <w:szCs w:val="32"/>
        </w:rPr>
        <w:t>　核设施营运单位应当严格控制辐射照射，确保有关人员免受超过国家规定剂量限值的辐射照射，确保辐射照射保持在合理、可行和尽可能低的水平。</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第十九条</w:t>
      </w:r>
      <w:r>
        <w:rPr>
          <w:rFonts w:hint="eastAsia" w:ascii="Times New Roman" w:hAnsi="Times New Roman" w:cs="Arial"/>
          <w:kern w:val="0"/>
          <w:szCs w:val="32"/>
        </w:rPr>
        <w:t>　核设施营运单位应当对核设施周围环境中所含的放射性核素的种类、浓度以及核设施流出物中的放射性核素总量实施监测，并定期向国务院环境保护主管部门和所在地省、自治区、直辖市人民政府环境保护主管部门报告监测结果。</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第二十条</w:t>
      </w:r>
      <w:r>
        <w:rPr>
          <w:rFonts w:hint="eastAsia" w:ascii="Times New Roman" w:hAnsi="Times New Roman" w:cs="Arial"/>
          <w:kern w:val="0"/>
          <w:szCs w:val="32"/>
        </w:rPr>
        <w:t>　核设施营运单位应当按照国家有关规定，制定培训计划，对从业人员进行核安全教育和技能培训并进行考核。</w:t>
      </w:r>
    </w:p>
    <w:p>
      <w:pPr>
        <w:spacing w:line="560" w:lineRule="exact"/>
        <w:rPr>
          <w:rFonts w:ascii="Times New Roman" w:hAnsi="Times New Roman" w:cs="Arial"/>
          <w:kern w:val="0"/>
          <w:szCs w:val="32"/>
        </w:rPr>
      </w:pPr>
      <w:r>
        <w:rPr>
          <w:rFonts w:hint="eastAsia" w:ascii="Times New Roman" w:hAnsi="Times New Roman" w:cs="Arial"/>
          <w:kern w:val="0"/>
          <w:szCs w:val="32"/>
        </w:rPr>
        <w:t>　　核设施营运单位应当为从业人员提供相应的劳动防护和职业健康检查，保障从业人员的安全和健康。</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第二十一条</w:t>
      </w:r>
      <w:r>
        <w:rPr>
          <w:rFonts w:hint="eastAsia" w:ascii="Times New Roman" w:hAnsi="Times New Roman" w:cs="Arial"/>
          <w:kern w:val="0"/>
          <w:szCs w:val="32"/>
        </w:rPr>
        <w:t>　省、自治区、直辖市人民政府应当对国家规划确定的核动力厂等重要核设施的厂址予以保护，在规划期内不得变更厂址用途。</w:t>
      </w:r>
    </w:p>
    <w:p>
      <w:pPr>
        <w:spacing w:line="560" w:lineRule="exact"/>
        <w:rPr>
          <w:rFonts w:ascii="Times New Roman" w:hAnsi="Times New Roman" w:cs="Arial"/>
          <w:kern w:val="0"/>
          <w:szCs w:val="32"/>
        </w:rPr>
      </w:pPr>
      <w:r>
        <w:rPr>
          <w:rFonts w:hint="eastAsia" w:ascii="Times New Roman" w:hAnsi="Times New Roman" w:cs="Arial"/>
          <w:kern w:val="0"/>
          <w:szCs w:val="32"/>
        </w:rPr>
        <w:t>　　省、自治区、直辖市人民政府应当在核动力厂等重要核设施周围划定规划限制区，经国务院核安全监督管理部门同意后实施。</w:t>
      </w:r>
    </w:p>
    <w:p>
      <w:pPr>
        <w:spacing w:line="560" w:lineRule="exact"/>
        <w:rPr>
          <w:rFonts w:ascii="Times New Roman" w:hAnsi="Times New Roman" w:cs="Arial"/>
          <w:kern w:val="0"/>
          <w:szCs w:val="32"/>
        </w:rPr>
      </w:pPr>
      <w:r>
        <w:rPr>
          <w:rFonts w:hint="eastAsia" w:ascii="Times New Roman" w:hAnsi="Times New Roman" w:cs="Arial"/>
          <w:kern w:val="0"/>
          <w:szCs w:val="32"/>
        </w:rPr>
        <w:t>　　禁止在规划限制区内建设可能威胁核设施安全的易燃、易爆、腐蚀性物品的生产、贮存设施以及人口密集场所。</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第二十二条</w:t>
      </w:r>
      <w:r>
        <w:rPr>
          <w:rFonts w:hint="eastAsia" w:ascii="Times New Roman" w:hAnsi="Times New Roman" w:cs="Arial"/>
          <w:kern w:val="0"/>
          <w:szCs w:val="32"/>
        </w:rPr>
        <w:t>　国家建立核设施安全许可制度。</w:t>
      </w:r>
    </w:p>
    <w:p>
      <w:pPr>
        <w:spacing w:line="560" w:lineRule="exact"/>
        <w:rPr>
          <w:rFonts w:ascii="Times New Roman" w:hAnsi="Times New Roman" w:cs="Arial"/>
          <w:kern w:val="0"/>
          <w:szCs w:val="32"/>
        </w:rPr>
      </w:pPr>
      <w:r>
        <w:rPr>
          <w:rFonts w:hint="eastAsia" w:ascii="Times New Roman" w:hAnsi="Times New Roman" w:cs="Arial"/>
          <w:kern w:val="0"/>
          <w:szCs w:val="32"/>
        </w:rPr>
        <w:t>　　核设施营运单位进行核设施选址、建造、运行、退役等活动，应当向国务院核安全监督管理部门申请许可。</w:t>
      </w:r>
    </w:p>
    <w:p>
      <w:pPr>
        <w:spacing w:line="560" w:lineRule="exact"/>
        <w:rPr>
          <w:rFonts w:ascii="Times New Roman" w:hAnsi="Times New Roman" w:cs="Arial"/>
          <w:kern w:val="0"/>
          <w:szCs w:val="32"/>
        </w:rPr>
      </w:pPr>
      <w:r>
        <w:rPr>
          <w:rFonts w:hint="eastAsia" w:ascii="Times New Roman" w:hAnsi="Times New Roman" w:cs="Arial"/>
          <w:kern w:val="0"/>
          <w:szCs w:val="32"/>
        </w:rPr>
        <w:t>　　核设施营运单位要求变更许可文件规定条件的，应当报国务院核安全监督管理部门批准。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第二十三条</w:t>
      </w:r>
      <w:r>
        <w:rPr>
          <w:rFonts w:hint="eastAsia" w:ascii="Times New Roman" w:hAnsi="Times New Roman" w:cs="Arial"/>
          <w:kern w:val="0"/>
          <w:szCs w:val="32"/>
        </w:rPr>
        <w:t>　核设施营运单位应当对地质、地震、气象、水文、环境和人口分布等因素进行科学评估，在满足核安全技术评价要求的前提下，向国务院核安全监督管理部门提交核设施选址安全分析报告，经审查符合核安全要求后，取得核设施场址选择审查意见书。</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第二十四条</w:t>
      </w:r>
      <w:r>
        <w:rPr>
          <w:rFonts w:hint="eastAsia" w:ascii="Times New Roman" w:hAnsi="Times New Roman" w:cs="Arial"/>
          <w:kern w:val="0"/>
          <w:szCs w:val="32"/>
        </w:rPr>
        <w:t>　核设施设计应当符合核安全标准，采用科学合理的构筑物、系统和设备参数与技术要求，提供多样保护和多重屏障，确保核设施运行可靠、稳定和便于操作，满足核安全要求。</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第二十五条</w:t>
      </w:r>
      <w:r>
        <w:rPr>
          <w:rFonts w:hint="eastAsia" w:ascii="Times New Roman" w:hAnsi="Times New Roman" w:cs="Arial"/>
          <w:kern w:val="0"/>
          <w:szCs w:val="32"/>
        </w:rPr>
        <w:t>　核设施建造前，核设施营运单位应当向国务院核安全监督管理部门提出建造申请，并提交下列材料:</w:t>
      </w:r>
    </w:p>
    <w:p>
      <w:pPr>
        <w:spacing w:line="560" w:lineRule="exact"/>
        <w:rPr>
          <w:rFonts w:ascii="Times New Roman" w:hAnsi="Times New Roman" w:cs="Arial"/>
          <w:kern w:val="0"/>
          <w:szCs w:val="32"/>
        </w:rPr>
      </w:pPr>
      <w:r>
        <w:rPr>
          <w:rFonts w:hint="eastAsia" w:ascii="Times New Roman" w:hAnsi="Times New Roman" w:cs="Arial"/>
          <w:kern w:val="0"/>
          <w:szCs w:val="32"/>
        </w:rPr>
        <w:t>　　（一）核设施建造申请书；</w:t>
      </w:r>
    </w:p>
    <w:p>
      <w:pPr>
        <w:spacing w:line="560" w:lineRule="exact"/>
        <w:rPr>
          <w:rFonts w:ascii="Times New Roman" w:hAnsi="Times New Roman" w:cs="Arial"/>
          <w:kern w:val="0"/>
          <w:szCs w:val="32"/>
        </w:rPr>
      </w:pPr>
      <w:r>
        <w:rPr>
          <w:rFonts w:hint="eastAsia" w:ascii="Times New Roman" w:hAnsi="Times New Roman" w:cs="Arial"/>
          <w:kern w:val="0"/>
          <w:szCs w:val="32"/>
        </w:rPr>
        <w:t>　　（二）初步安全分析报告；</w:t>
      </w:r>
    </w:p>
    <w:p>
      <w:pPr>
        <w:spacing w:line="560" w:lineRule="exact"/>
        <w:rPr>
          <w:rFonts w:ascii="Times New Roman" w:hAnsi="Times New Roman" w:cs="Arial"/>
          <w:kern w:val="0"/>
          <w:szCs w:val="32"/>
        </w:rPr>
      </w:pPr>
      <w:r>
        <w:rPr>
          <w:rFonts w:hint="eastAsia" w:ascii="Times New Roman" w:hAnsi="Times New Roman" w:cs="Arial"/>
          <w:kern w:val="0"/>
          <w:szCs w:val="32"/>
        </w:rPr>
        <w:t>　　（三）环境影响评价文件；</w:t>
      </w:r>
    </w:p>
    <w:p>
      <w:pPr>
        <w:spacing w:line="560" w:lineRule="exact"/>
        <w:rPr>
          <w:rFonts w:ascii="Times New Roman" w:hAnsi="Times New Roman" w:cs="Arial"/>
          <w:kern w:val="0"/>
          <w:szCs w:val="32"/>
        </w:rPr>
      </w:pPr>
      <w:r>
        <w:rPr>
          <w:rFonts w:hint="eastAsia" w:ascii="Times New Roman" w:hAnsi="Times New Roman" w:cs="Arial"/>
          <w:kern w:val="0"/>
          <w:szCs w:val="32"/>
        </w:rPr>
        <w:t>　　（四）质量保证文件；</w:t>
      </w:r>
    </w:p>
    <w:p>
      <w:pPr>
        <w:spacing w:line="560" w:lineRule="exact"/>
        <w:rPr>
          <w:rFonts w:ascii="Times New Roman" w:hAnsi="Times New Roman" w:cs="Arial"/>
          <w:kern w:val="0"/>
          <w:szCs w:val="32"/>
        </w:rPr>
      </w:pPr>
      <w:r>
        <w:rPr>
          <w:rFonts w:hint="eastAsia" w:ascii="Times New Roman" w:hAnsi="Times New Roman" w:cs="Arial"/>
          <w:kern w:val="0"/>
          <w:szCs w:val="32"/>
        </w:rPr>
        <w:t>　　（五）法律、行政法规规定的其他材料。</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第二十六条</w:t>
      </w:r>
      <w:r>
        <w:rPr>
          <w:rFonts w:hint="eastAsia" w:ascii="Times New Roman" w:hAnsi="Times New Roman" w:cs="Arial"/>
          <w:kern w:val="0"/>
          <w:szCs w:val="32"/>
        </w:rPr>
        <w:t>　核设施营运单位取得核设施建造许可证后，应当确保核设施整体性能满足核安全标准的要求。</w:t>
      </w:r>
    </w:p>
    <w:p>
      <w:pPr>
        <w:spacing w:line="560" w:lineRule="exact"/>
        <w:rPr>
          <w:rFonts w:ascii="Times New Roman" w:hAnsi="Times New Roman" w:cs="Arial"/>
          <w:kern w:val="0"/>
          <w:szCs w:val="32"/>
        </w:rPr>
      </w:pPr>
      <w:r>
        <w:rPr>
          <w:rFonts w:hint="eastAsia" w:ascii="Times New Roman" w:hAnsi="Times New Roman" w:cs="Arial"/>
          <w:kern w:val="0"/>
          <w:szCs w:val="32"/>
        </w:rPr>
        <w:t>　　核设施建造许可证的有效期不得超过十年。有效期届满，需要延期建造的，应当报国务院核安全监督管理部门审查批准。但是，有下列情形之一且经评估不存在安全风险的除外:</w:t>
      </w:r>
    </w:p>
    <w:p>
      <w:pPr>
        <w:spacing w:line="560" w:lineRule="exact"/>
        <w:rPr>
          <w:rFonts w:ascii="Times New Roman" w:hAnsi="Times New Roman" w:cs="Arial"/>
          <w:kern w:val="0"/>
          <w:szCs w:val="32"/>
        </w:rPr>
      </w:pPr>
      <w:r>
        <w:rPr>
          <w:rFonts w:hint="eastAsia" w:ascii="Times New Roman" w:hAnsi="Times New Roman" w:cs="Arial"/>
          <w:kern w:val="0"/>
          <w:szCs w:val="32"/>
        </w:rPr>
        <w:t>　　（一）国家政策或者行为导致核设施延期建造；</w:t>
      </w:r>
    </w:p>
    <w:p>
      <w:pPr>
        <w:spacing w:line="560" w:lineRule="exact"/>
        <w:rPr>
          <w:rFonts w:ascii="Times New Roman" w:hAnsi="Times New Roman" w:cs="Arial"/>
          <w:kern w:val="0"/>
          <w:szCs w:val="32"/>
        </w:rPr>
      </w:pPr>
      <w:r>
        <w:rPr>
          <w:rFonts w:hint="eastAsia" w:ascii="Times New Roman" w:hAnsi="Times New Roman" w:cs="Arial"/>
          <w:kern w:val="0"/>
          <w:szCs w:val="32"/>
        </w:rPr>
        <w:t>　　（二）用于科学研究的核设施；</w:t>
      </w:r>
    </w:p>
    <w:p>
      <w:pPr>
        <w:spacing w:line="560" w:lineRule="exact"/>
        <w:rPr>
          <w:rFonts w:ascii="Times New Roman" w:hAnsi="Times New Roman" w:cs="Arial"/>
          <w:kern w:val="0"/>
          <w:szCs w:val="32"/>
        </w:rPr>
      </w:pPr>
      <w:r>
        <w:rPr>
          <w:rFonts w:hint="eastAsia" w:ascii="Times New Roman" w:hAnsi="Times New Roman" w:cs="Arial"/>
          <w:kern w:val="0"/>
          <w:szCs w:val="32"/>
        </w:rPr>
        <w:t>　　（三）用于工程示范的核设施；</w:t>
      </w:r>
    </w:p>
    <w:p>
      <w:pPr>
        <w:spacing w:line="560" w:lineRule="exact"/>
        <w:rPr>
          <w:rFonts w:ascii="Times New Roman" w:hAnsi="Times New Roman" w:cs="Arial"/>
          <w:kern w:val="0"/>
          <w:szCs w:val="32"/>
        </w:rPr>
      </w:pPr>
      <w:r>
        <w:rPr>
          <w:rFonts w:hint="eastAsia" w:ascii="Times New Roman" w:hAnsi="Times New Roman" w:cs="Arial"/>
          <w:kern w:val="0"/>
          <w:szCs w:val="32"/>
        </w:rPr>
        <w:t>　　（四）用于乏燃料后处理的核设施。</w:t>
      </w:r>
    </w:p>
    <w:p>
      <w:pPr>
        <w:spacing w:line="560" w:lineRule="exact"/>
        <w:rPr>
          <w:rFonts w:ascii="Times New Roman" w:hAnsi="Times New Roman" w:cs="Arial"/>
          <w:kern w:val="0"/>
          <w:szCs w:val="32"/>
        </w:rPr>
      </w:pPr>
      <w:r>
        <w:rPr>
          <w:rFonts w:hint="eastAsia" w:ascii="Times New Roman" w:hAnsi="Times New Roman" w:cs="Arial"/>
          <w:kern w:val="0"/>
          <w:szCs w:val="32"/>
        </w:rPr>
        <w:t>　　核设施建造完成后应当进行调试，验证其是否满足设计的核安全要求。</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第二十七条</w:t>
      </w:r>
      <w:r>
        <w:rPr>
          <w:rFonts w:hint="eastAsia" w:ascii="Times New Roman" w:hAnsi="Times New Roman" w:cs="Arial"/>
          <w:kern w:val="0"/>
          <w:szCs w:val="32"/>
        </w:rPr>
        <w:t>　核设施首次装投料前，核设施营运单位应当向国务院核安全监督管理部门提出运行申请，并提交下列材料:</w:t>
      </w:r>
    </w:p>
    <w:p>
      <w:pPr>
        <w:spacing w:line="560" w:lineRule="exact"/>
        <w:rPr>
          <w:rFonts w:ascii="Times New Roman" w:hAnsi="Times New Roman" w:cs="Arial"/>
          <w:kern w:val="0"/>
          <w:szCs w:val="32"/>
        </w:rPr>
      </w:pPr>
      <w:r>
        <w:rPr>
          <w:rFonts w:hint="eastAsia" w:ascii="Times New Roman" w:hAnsi="Times New Roman" w:cs="Arial"/>
          <w:kern w:val="0"/>
          <w:szCs w:val="32"/>
        </w:rPr>
        <w:t>　　（一）核设施运行申请书；</w:t>
      </w:r>
    </w:p>
    <w:p>
      <w:pPr>
        <w:spacing w:line="560" w:lineRule="exact"/>
        <w:rPr>
          <w:rFonts w:ascii="Times New Roman" w:hAnsi="Times New Roman" w:cs="Arial"/>
          <w:kern w:val="0"/>
          <w:szCs w:val="32"/>
        </w:rPr>
      </w:pPr>
      <w:r>
        <w:rPr>
          <w:rFonts w:hint="eastAsia" w:ascii="Times New Roman" w:hAnsi="Times New Roman" w:cs="Arial"/>
          <w:kern w:val="0"/>
          <w:szCs w:val="32"/>
        </w:rPr>
        <w:t>　　（二）最终安全分析报告；</w:t>
      </w:r>
    </w:p>
    <w:p>
      <w:pPr>
        <w:spacing w:line="560" w:lineRule="exact"/>
        <w:rPr>
          <w:rFonts w:ascii="Times New Roman" w:hAnsi="Times New Roman" w:cs="Arial"/>
          <w:kern w:val="0"/>
          <w:szCs w:val="32"/>
        </w:rPr>
      </w:pPr>
      <w:r>
        <w:rPr>
          <w:rFonts w:hint="eastAsia" w:ascii="Times New Roman" w:hAnsi="Times New Roman" w:cs="Arial"/>
          <w:kern w:val="0"/>
          <w:szCs w:val="32"/>
        </w:rPr>
        <w:t>　　（三）质量保证文件；</w:t>
      </w:r>
    </w:p>
    <w:p>
      <w:pPr>
        <w:spacing w:line="560" w:lineRule="exact"/>
        <w:rPr>
          <w:rFonts w:ascii="Times New Roman" w:hAnsi="Times New Roman" w:cs="Arial"/>
          <w:kern w:val="0"/>
          <w:szCs w:val="32"/>
        </w:rPr>
      </w:pPr>
      <w:r>
        <w:rPr>
          <w:rFonts w:hint="eastAsia" w:ascii="Times New Roman" w:hAnsi="Times New Roman" w:cs="Arial"/>
          <w:kern w:val="0"/>
          <w:szCs w:val="32"/>
        </w:rPr>
        <w:t>　　（四）应急预案；</w:t>
      </w:r>
    </w:p>
    <w:p>
      <w:pPr>
        <w:spacing w:line="560" w:lineRule="exact"/>
        <w:rPr>
          <w:rFonts w:ascii="Times New Roman" w:hAnsi="Times New Roman" w:cs="Arial"/>
          <w:kern w:val="0"/>
          <w:szCs w:val="32"/>
        </w:rPr>
      </w:pPr>
      <w:r>
        <w:rPr>
          <w:rFonts w:hint="eastAsia" w:ascii="Times New Roman" w:hAnsi="Times New Roman" w:cs="Arial"/>
          <w:kern w:val="0"/>
          <w:szCs w:val="32"/>
        </w:rPr>
        <w:t>　　（五）法律、行政法规规定的其他材料。</w:t>
      </w:r>
    </w:p>
    <w:p>
      <w:pPr>
        <w:spacing w:line="560" w:lineRule="exact"/>
        <w:rPr>
          <w:rFonts w:ascii="Times New Roman" w:hAnsi="Times New Roman" w:cs="Arial"/>
          <w:kern w:val="0"/>
          <w:szCs w:val="32"/>
        </w:rPr>
      </w:pPr>
      <w:r>
        <w:rPr>
          <w:rFonts w:hint="eastAsia" w:ascii="Times New Roman" w:hAnsi="Times New Roman" w:cs="Arial"/>
          <w:kern w:val="0"/>
          <w:szCs w:val="32"/>
        </w:rPr>
        <w:t>　　核设施营运单位取得核设施运行许可证后，应当按照许可证的规定运行。</w:t>
      </w:r>
    </w:p>
    <w:p>
      <w:pPr>
        <w:spacing w:line="560" w:lineRule="exact"/>
        <w:rPr>
          <w:rFonts w:ascii="Times New Roman" w:hAnsi="Times New Roman" w:cs="Arial"/>
          <w:kern w:val="0"/>
          <w:szCs w:val="32"/>
        </w:rPr>
      </w:pPr>
      <w:r>
        <w:rPr>
          <w:rFonts w:hint="eastAsia" w:ascii="Times New Roman" w:hAnsi="Times New Roman" w:cs="Arial"/>
          <w:kern w:val="0"/>
          <w:szCs w:val="32"/>
        </w:rPr>
        <w:t>　　核设施运行许可证的有效期为设计寿期。在有效期内，国务院核安全监督管理部门可以根据法律、行政法规和新的核安全标准的要求，对许可证规定的事项作出合理调整。</w:t>
      </w:r>
    </w:p>
    <w:p>
      <w:pPr>
        <w:spacing w:line="560" w:lineRule="exact"/>
        <w:rPr>
          <w:rFonts w:ascii="Times New Roman" w:hAnsi="Times New Roman" w:cs="Arial"/>
          <w:kern w:val="0"/>
          <w:szCs w:val="32"/>
        </w:rPr>
      </w:pPr>
      <w:r>
        <w:rPr>
          <w:rFonts w:hint="eastAsia" w:ascii="Times New Roman" w:hAnsi="Times New Roman" w:cs="Arial"/>
          <w:kern w:val="0"/>
          <w:szCs w:val="32"/>
        </w:rPr>
        <w:t>　　核设施营运单位调整下列事项的，应当报国务院核安全监督管理部门批准:</w:t>
      </w:r>
    </w:p>
    <w:p>
      <w:pPr>
        <w:spacing w:line="560" w:lineRule="exact"/>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（一）作为颁发运行许可证依据的重要构筑物、系统和设备；</w:t>
      </w:r>
    </w:p>
    <w:p>
      <w:pPr>
        <w:spacing w:line="560" w:lineRule="exact"/>
        <w:rPr>
          <w:rFonts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（二）运行限值和条件；</w:t>
      </w:r>
    </w:p>
    <w:p>
      <w:pPr>
        <w:spacing w:line="560" w:lineRule="exact"/>
        <w:rPr>
          <w:rFonts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（三）国务院核安全监督管理部门批准的与核安全有关的程序和其他文件。</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第二十八条</w:t>
      </w:r>
      <w:r>
        <w:rPr>
          <w:rFonts w:hint="eastAsia" w:ascii="Times New Roman" w:hAnsi="Times New Roman" w:cs="Arial"/>
          <w:kern w:val="0"/>
          <w:szCs w:val="32"/>
        </w:rPr>
        <w:t>　核设施运行许可证有效期届满需要继续运行的，核设施营运单位应当于有效期届满前五年，向国务院核安全监督管理部门提出延期申请，并对其是否符合核安全标准进行论证、验证，经审查批准后，方可继续运行。</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第二十九条</w:t>
      </w:r>
      <w:r>
        <w:rPr>
          <w:rFonts w:hint="eastAsia" w:ascii="Times New Roman" w:hAnsi="Times New Roman" w:cs="Arial"/>
          <w:kern w:val="0"/>
          <w:szCs w:val="32"/>
        </w:rPr>
        <w:t>　核设施终止运行后，核设施营运单位应当采取安全的方式进行停闭管理，保证停闭期间的安全，确保退役所需的基本功能、技术人员和文件。</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第三十条</w:t>
      </w:r>
      <w:r>
        <w:rPr>
          <w:rFonts w:hint="eastAsia" w:ascii="Times New Roman" w:hAnsi="Times New Roman" w:cs="Arial"/>
          <w:kern w:val="0"/>
          <w:szCs w:val="32"/>
        </w:rPr>
        <w:t>　核设施退役前，核设施营运单位应当向国务院核安全监督管理部门提出退役申请，并提交下列材料:</w:t>
      </w:r>
    </w:p>
    <w:p>
      <w:pPr>
        <w:spacing w:line="560" w:lineRule="exact"/>
        <w:rPr>
          <w:rFonts w:ascii="Times New Roman" w:hAnsi="Times New Roman" w:cs="Arial"/>
          <w:kern w:val="0"/>
          <w:szCs w:val="32"/>
        </w:rPr>
      </w:pPr>
      <w:r>
        <w:rPr>
          <w:rFonts w:hint="eastAsia" w:ascii="Times New Roman" w:hAnsi="Times New Roman" w:cs="Arial"/>
          <w:kern w:val="0"/>
          <w:szCs w:val="32"/>
        </w:rPr>
        <w:t>　　（一）核设施退役申请书；</w:t>
      </w:r>
    </w:p>
    <w:p>
      <w:pPr>
        <w:spacing w:line="560" w:lineRule="exact"/>
        <w:rPr>
          <w:rFonts w:ascii="Times New Roman" w:hAnsi="Times New Roman" w:cs="Arial"/>
          <w:kern w:val="0"/>
          <w:szCs w:val="32"/>
        </w:rPr>
      </w:pPr>
      <w:r>
        <w:rPr>
          <w:rFonts w:hint="eastAsia" w:ascii="Times New Roman" w:hAnsi="Times New Roman" w:cs="Arial"/>
          <w:kern w:val="0"/>
          <w:szCs w:val="32"/>
        </w:rPr>
        <w:t>　　（二）安全分析报告；</w:t>
      </w:r>
    </w:p>
    <w:p>
      <w:pPr>
        <w:spacing w:line="560" w:lineRule="exact"/>
        <w:rPr>
          <w:rFonts w:ascii="Times New Roman" w:hAnsi="Times New Roman" w:cs="Arial"/>
          <w:kern w:val="0"/>
          <w:szCs w:val="32"/>
        </w:rPr>
      </w:pPr>
      <w:r>
        <w:rPr>
          <w:rFonts w:hint="eastAsia" w:ascii="Times New Roman" w:hAnsi="Times New Roman" w:cs="Arial"/>
          <w:kern w:val="0"/>
          <w:szCs w:val="32"/>
        </w:rPr>
        <w:t>　　（三）环境影响评价文件；</w:t>
      </w:r>
    </w:p>
    <w:p>
      <w:pPr>
        <w:spacing w:line="560" w:lineRule="exact"/>
        <w:rPr>
          <w:rFonts w:ascii="Times New Roman" w:hAnsi="Times New Roman" w:cs="Arial"/>
          <w:kern w:val="0"/>
          <w:szCs w:val="32"/>
        </w:rPr>
      </w:pPr>
      <w:r>
        <w:rPr>
          <w:rFonts w:hint="eastAsia" w:ascii="Times New Roman" w:hAnsi="Times New Roman" w:cs="Arial"/>
          <w:kern w:val="0"/>
          <w:szCs w:val="32"/>
        </w:rPr>
        <w:t>　　（四）质量保证文件；</w:t>
      </w:r>
    </w:p>
    <w:p>
      <w:pPr>
        <w:spacing w:line="560" w:lineRule="exact"/>
        <w:rPr>
          <w:rFonts w:ascii="Times New Roman" w:hAnsi="Times New Roman" w:cs="Arial"/>
          <w:kern w:val="0"/>
          <w:szCs w:val="32"/>
        </w:rPr>
      </w:pPr>
      <w:r>
        <w:rPr>
          <w:rFonts w:hint="eastAsia" w:ascii="Times New Roman" w:hAnsi="Times New Roman" w:cs="Arial"/>
          <w:kern w:val="0"/>
          <w:szCs w:val="32"/>
        </w:rPr>
        <w:t>　　（五）法律、行政法规规定的其他材料。</w:t>
      </w:r>
    </w:p>
    <w:p>
      <w:pPr>
        <w:spacing w:line="560" w:lineRule="exact"/>
        <w:rPr>
          <w:rFonts w:ascii="Times New Roman" w:hAnsi="Times New Roman" w:cs="Arial"/>
          <w:kern w:val="0"/>
          <w:szCs w:val="32"/>
        </w:rPr>
      </w:pPr>
      <w:r>
        <w:rPr>
          <w:rFonts w:hint="eastAsia" w:ascii="Times New Roman" w:hAnsi="Times New Roman" w:cs="Arial"/>
          <w:kern w:val="0"/>
          <w:szCs w:val="32"/>
        </w:rPr>
        <w:t>　　核设施退役时，核设施营运单位应当按照合理、可行和尽可能低的原则处理、处置核设施场址的放射性物质，将构筑物、系统和设备的放射性水平降低至满足标准的要求。</w:t>
      </w:r>
    </w:p>
    <w:p>
      <w:pPr>
        <w:spacing w:line="560" w:lineRule="exact"/>
        <w:rPr>
          <w:rFonts w:ascii="Times New Roman" w:hAnsi="Times New Roman" w:cs="Arial"/>
          <w:kern w:val="0"/>
          <w:szCs w:val="32"/>
        </w:rPr>
      </w:pPr>
      <w:r>
        <w:rPr>
          <w:rFonts w:hint="eastAsia" w:ascii="Times New Roman" w:hAnsi="Times New Roman" w:cs="Arial"/>
          <w:kern w:val="0"/>
          <w:szCs w:val="32"/>
        </w:rPr>
        <w:t>　　核设施退役后，核设施所在地省、自治区、直辖市人民政府环境保护主管部门应当对核设施场址及其周围环境中所含的放射性核素的种类和浓度组织监测。</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第三十一条</w:t>
      </w:r>
      <w:r>
        <w:rPr>
          <w:rFonts w:hint="eastAsia" w:ascii="Times New Roman" w:hAnsi="Times New Roman" w:cs="Arial"/>
          <w:kern w:val="0"/>
          <w:szCs w:val="32"/>
        </w:rPr>
        <w:t>　进口核设施，应当满足中华人民共和国有关核安全法律、行政法规和标准的要求，并报国务院核安全监督管理部门审查批准。</w:t>
      </w:r>
    </w:p>
    <w:p>
      <w:pPr>
        <w:spacing w:line="560" w:lineRule="exact"/>
        <w:rPr>
          <w:rFonts w:ascii="Times New Roman" w:hAnsi="Times New Roman" w:cs="Arial"/>
          <w:kern w:val="0"/>
          <w:szCs w:val="32"/>
        </w:rPr>
      </w:pPr>
      <w:r>
        <w:rPr>
          <w:rFonts w:hint="eastAsia" w:ascii="Times New Roman" w:hAnsi="Times New Roman" w:cs="Arial"/>
          <w:kern w:val="0"/>
          <w:szCs w:val="32"/>
        </w:rPr>
        <w:t>　　出口核设施，应当遵守中华人民共和国有关核设施出口管制的规定。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第三十二条</w:t>
      </w:r>
      <w:r>
        <w:rPr>
          <w:rFonts w:hint="eastAsia" w:ascii="Times New Roman" w:hAnsi="Times New Roman" w:cs="Arial"/>
          <w:kern w:val="0"/>
          <w:szCs w:val="32"/>
        </w:rPr>
        <w:t>　国务院核安全监督管理部门应当依照法定条件和程序，对核设施安全许可申请组织安全技术审查，满足核安全要求的，在技术审查完成之日起二十日内，依法作出准予许可的决定。</w:t>
      </w:r>
    </w:p>
    <w:p>
      <w:pPr>
        <w:spacing w:line="560" w:lineRule="exact"/>
        <w:rPr>
          <w:rFonts w:ascii="Times New Roman" w:hAnsi="Times New Roman" w:cs="Arial"/>
          <w:kern w:val="0"/>
          <w:szCs w:val="32"/>
        </w:rPr>
      </w:pPr>
      <w:r>
        <w:rPr>
          <w:rFonts w:hint="eastAsia" w:ascii="Times New Roman" w:hAnsi="Times New Roman" w:cs="Arial"/>
          <w:kern w:val="0"/>
          <w:szCs w:val="32"/>
        </w:rPr>
        <w:t>　　国务院核安全监督管理部门审批核设施建造、运行许可申请时，应当向国务院有关部门和核设施所在地省、自治区、直辖市人民政府征询意见，被征询意见的单位应当在三个月内给予答复。</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第三十三条</w:t>
      </w:r>
      <w:r>
        <w:rPr>
          <w:rFonts w:hint="eastAsia" w:ascii="Times New Roman" w:hAnsi="Times New Roman" w:cs="Arial"/>
          <w:kern w:val="0"/>
          <w:szCs w:val="32"/>
        </w:rPr>
        <w:t>　国务院核安全监督管理部门组织安全技术审查时，应当委托与许可申请单位没有利益关系的技术支持单位进行技术审评。受委托的技术支持单位应当对其技术评价结论的真实性、准确性负责。</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第三十四条</w:t>
      </w:r>
      <w:r>
        <w:rPr>
          <w:rFonts w:hint="eastAsia" w:ascii="Times New Roman" w:hAnsi="Times New Roman" w:cs="Arial"/>
          <w:kern w:val="0"/>
          <w:szCs w:val="32"/>
        </w:rPr>
        <w:t>　国务院核安全监督管理部门成立核安全专家委员会，为核安全决策提供咨询意见。</w:t>
      </w:r>
    </w:p>
    <w:p>
      <w:pPr>
        <w:spacing w:line="560" w:lineRule="exact"/>
        <w:rPr>
          <w:rFonts w:ascii="Times New Roman" w:hAnsi="Times New Roman" w:cs="Arial"/>
          <w:kern w:val="0"/>
          <w:szCs w:val="32"/>
        </w:rPr>
      </w:pPr>
      <w:r>
        <w:rPr>
          <w:rFonts w:hint="eastAsia" w:ascii="Times New Roman" w:hAnsi="Times New Roman" w:cs="Arial"/>
          <w:kern w:val="0"/>
          <w:szCs w:val="32"/>
        </w:rPr>
        <w:t>　　制定核安全规划和标准，进行核设施重大安全问题技术决策，应当咨询核安全专家委员会的意见。</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第三十五条</w:t>
      </w:r>
      <w:r>
        <w:rPr>
          <w:rFonts w:hint="eastAsia" w:ascii="Times New Roman" w:hAnsi="Times New Roman" w:cs="Arial"/>
          <w:kern w:val="0"/>
          <w:szCs w:val="32"/>
        </w:rPr>
        <w:t>　国家建立核设施营运单位核安全报告制度，具体办法由国务院有关部门制定。</w:t>
      </w:r>
    </w:p>
    <w:p>
      <w:pPr>
        <w:spacing w:line="560" w:lineRule="exact"/>
        <w:rPr>
          <w:rFonts w:ascii="Times New Roman" w:hAnsi="Times New Roman" w:cs="Arial"/>
          <w:kern w:val="0"/>
          <w:szCs w:val="32"/>
        </w:rPr>
      </w:pPr>
      <w:r>
        <w:rPr>
          <w:rFonts w:hint="eastAsia" w:ascii="Times New Roman" w:hAnsi="Times New Roman" w:cs="Arial"/>
          <w:kern w:val="0"/>
          <w:szCs w:val="32"/>
        </w:rPr>
        <w:t>　　国务院有关部门应当建立核安全经验反馈制度，并及时处理核安全报告信息，实现信息共享。</w:t>
      </w:r>
    </w:p>
    <w:p>
      <w:pPr>
        <w:spacing w:line="560" w:lineRule="exact"/>
        <w:rPr>
          <w:rFonts w:ascii="Times New Roman" w:hAnsi="Times New Roman" w:cs="Arial"/>
          <w:kern w:val="0"/>
          <w:szCs w:val="32"/>
        </w:rPr>
      </w:pPr>
      <w:r>
        <w:rPr>
          <w:rFonts w:hint="eastAsia" w:ascii="Times New Roman" w:hAnsi="Times New Roman" w:cs="Arial"/>
          <w:kern w:val="0"/>
          <w:szCs w:val="32"/>
        </w:rPr>
        <w:t>　　核设施营运单位应当建立核安全经验反馈体系。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第三十六条</w:t>
      </w:r>
      <w:r>
        <w:rPr>
          <w:rFonts w:hint="eastAsia" w:ascii="Times New Roman" w:hAnsi="Times New Roman" w:cs="Arial"/>
          <w:kern w:val="0"/>
          <w:szCs w:val="32"/>
        </w:rPr>
        <w:t>　为核设施提供核安全设备设计、制造、安装和无损检验服务的单位，应当向国务院核安全监督管理部门申请许可。境外机构为境内核设施提供核安全设备设计、制造、安装和无损检验服务的，应当向国务院核安全监督管理部门申请注册。</w:t>
      </w:r>
    </w:p>
    <w:p>
      <w:pPr>
        <w:spacing w:line="560" w:lineRule="exact"/>
        <w:rPr>
          <w:rFonts w:ascii="Times New Roman" w:hAnsi="Times New Roman" w:cs="Arial"/>
          <w:kern w:val="0"/>
          <w:szCs w:val="32"/>
        </w:rPr>
      </w:pPr>
      <w:r>
        <w:rPr>
          <w:rFonts w:hint="eastAsia" w:ascii="Times New Roman" w:hAnsi="Times New Roman" w:cs="Arial"/>
          <w:kern w:val="0"/>
          <w:szCs w:val="32"/>
        </w:rPr>
        <w:t>　　国务院核安全监督管理部门依法对进口的核安全设备进行安全检验。</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第三十七条</w:t>
      </w:r>
      <w:r>
        <w:rPr>
          <w:rFonts w:hint="eastAsia" w:ascii="Times New Roman" w:hAnsi="Times New Roman" w:cs="Arial"/>
          <w:kern w:val="0"/>
          <w:szCs w:val="32"/>
        </w:rPr>
        <w:t>　核设施操纵人员以及核安全设备焊接人员、无损检验人员等特种工艺人员应当按照国家规定取得相应资格证书。</w:t>
      </w:r>
    </w:p>
    <w:p>
      <w:pPr>
        <w:spacing w:line="560" w:lineRule="exact"/>
        <w:rPr>
          <w:rFonts w:ascii="Times New Roman" w:hAnsi="Times New Roman" w:cs="Arial"/>
          <w:kern w:val="0"/>
          <w:szCs w:val="32"/>
        </w:rPr>
      </w:pPr>
      <w:r>
        <w:rPr>
          <w:rFonts w:hint="eastAsia" w:ascii="Times New Roman" w:hAnsi="Times New Roman" w:cs="Arial"/>
          <w:kern w:val="0"/>
          <w:szCs w:val="32"/>
        </w:rPr>
        <w:t>　　核设施营运单位以及核安全设备制造、安装和无损检验单位应当聘用取得相应资格证书的人员从事与核设施安全专业技术有关的工作。</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第三章　核材料和放射性废物安全</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第三十八条</w:t>
      </w:r>
      <w:r>
        <w:rPr>
          <w:rFonts w:hint="eastAsia" w:ascii="Times New Roman" w:hAnsi="Times New Roman" w:cs="Arial"/>
          <w:kern w:val="0"/>
          <w:szCs w:val="32"/>
        </w:rPr>
        <w:t>　核设施营运单位和其他有关单位持有核材料，应当按照规定的条件依法取得许可，并采取下列措施，防止核材料被盗、破坏、丢失、非法转让和使用，保障核材料的安全与合法利用:</w:t>
      </w:r>
    </w:p>
    <w:p>
      <w:pPr>
        <w:spacing w:line="560" w:lineRule="exact"/>
        <w:rPr>
          <w:rFonts w:ascii="Times New Roman" w:hAnsi="Times New Roman" w:cs="Arial"/>
          <w:kern w:val="0"/>
          <w:szCs w:val="32"/>
        </w:rPr>
      </w:pPr>
      <w:r>
        <w:rPr>
          <w:rFonts w:hint="eastAsia" w:ascii="Times New Roman" w:hAnsi="Times New Roman" w:cs="Arial"/>
          <w:kern w:val="0"/>
          <w:szCs w:val="32"/>
        </w:rPr>
        <w:t>　　（一）建立专职机构或者指定专人保管核材料；</w:t>
      </w:r>
    </w:p>
    <w:p>
      <w:pPr>
        <w:spacing w:line="560" w:lineRule="exact"/>
        <w:rPr>
          <w:rFonts w:ascii="Times New Roman" w:hAnsi="Times New Roman" w:cs="Arial"/>
          <w:kern w:val="0"/>
          <w:szCs w:val="32"/>
        </w:rPr>
      </w:pPr>
      <w:r>
        <w:rPr>
          <w:rFonts w:hint="eastAsia" w:ascii="Times New Roman" w:hAnsi="Times New Roman" w:cs="Arial"/>
          <w:kern w:val="0"/>
          <w:szCs w:val="32"/>
        </w:rPr>
        <w:t>　　（二）建立核材料衡算制度，保持核材料收支平衡；</w:t>
      </w:r>
    </w:p>
    <w:p>
      <w:pPr>
        <w:spacing w:line="560" w:lineRule="exact"/>
        <w:rPr>
          <w:rFonts w:ascii="Times New Roman" w:hAnsi="Times New Roman" w:cs="Arial"/>
          <w:kern w:val="0"/>
          <w:szCs w:val="32"/>
        </w:rPr>
      </w:pPr>
      <w:r>
        <w:rPr>
          <w:rFonts w:hint="eastAsia" w:ascii="Times New Roman" w:hAnsi="Times New Roman" w:cs="Arial"/>
          <w:kern w:val="0"/>
          <w:szCs w:val="32"/>
        </w:rPr>
        <w:t>　　（三）建立与核材料保护等级相适应的实物保护系统；</w:t>
      </w:r>
    </w:p>
    <w:p>
      <w:pPr>
        <w:spacing w:line="560" w:lineRule="exact"/>
        <w:rPr>
          <w:rFonts w:ascii="Times New Roman" w:hAnsi="Times New Roman" w:cs="Arial"/>
          <w:kern w:val="0"/>
          <w:szCs w:val="32"/>
        </w:rPr>
      </w:pPr>
      <w:r>
        <w:rPr>
          <w:rFonts w:hint="eastAsia" w:ascii="Times New Roman" w:hAnsi="Times New Roman" w:cs="Arial"/>
          <w:kern w:val="0"/>
          <w:szCs w:val="32"/>
        </w:rPr>
        <w:t>　　（四）建立信息保密制度，采取保密措施；</w:t>
      </w:r>
    </w:p>
    <w:p>
      <w:pPr>
        <w:spacing w:line="560" w:lineRule="exact"/>
        <w:rPr>
          <w:rFonts w:ascii="Times New Roman" w:hAnsi="Times New Roman" w:cs="Arial"/>
          <w:kern w:val="0"/>
          <w:szCs w:val="32"/>
        </w:rPr>
      </w:pPr>
      <w:r>
        <w:rPr>
          <w:rFonts w:hint="eastAsia" w:ascii="Times New Roman" w:hAnsi="Times New Roman" w:cs="Arial"/>
          <w:kern w:val="0"/>
          <w:szCs w:val="32"/>
        </w:rPr>
        <w:t>　　（五）法律、行政法规规定的其他措施。</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第三十九条</w:t>
      </w:r>
      <w:r>
        <w:rPr>
          <w:rFonts w:hint="eastAsia" w:ascii="Times New Roman" w:hAnsi="Times New Roman" w:cs="Arial"/>
          <w:kern w:val="0"/>
          <w:szCs w:val="32"/>
        </w:rPr>
        <w:t>　产生、贮存、运输、后处理乏燃料的单位应当采取措施确保乏燃料的安全，并对持有的乏燃料承担核安全责任。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第四十条</w:t>
      </w:r>
      <w:r>
        <w:rPr>
          <w:rFonts w:hint="eastAsia" w:ascii="Times New Roman" w:hAnsi="Times New Roman" w:cs="Arial"/>
          <w:kern w:val="0"/>
          <w:szCs w:val="32"/>
        </w:rPr>
        <w:t>　放射性废物应当实行分类处置。</w:t>
      </w:r>
    </w:p>
    <w:p>
      <w:pPr>
        <w:spacing w:line="560" w:lineRule="exact"/>
        <w:rPr>
          <w:rFonts w:ascii="Times New Roman" w:hAnsi="Times New Roman" w:cs="Arial"/>
          <w:kern w:val="0"/>
          <w:szCs w:val="32"/>
        </w:rPr>
      </w:pPr>
      <w:r>
        <w:rPr>
          <w:rFonts w:hint="eastAsia" w:ascii="Times New Roman" w:hAnsi="Times New Roman" w:cs="Arial"/>
          <w:kern w:val="0"/>
          <w:szCs w:val="32"/>
        </w:rPr>
        <w:t>　　低、中水平放射性废物在国家规定的符合核安全要求的场所实行近地表或者中等深度处置。</w:t>
      </w:r>
    </w:p>
    <w:p>
      <w:pPr>
        <w:spacing w:line="560" w:lineRule="exact"/>
        <w:rPr>
          <w:rFonts w:ascii="Times New Roman" w:hAnsi="Times New Roman" w:cs="Arial"/>
          <w:kern w:val="0"/>
          <w:szCs w:val="32"/>
        </w:rPr>
      </w:pPr>
      <w:r>
        <w:rPr>
          <w:rFonts w:hint="eastAsia" w:ascii="Times New Roman" w:hAnsi="Times New Roman" w:cs="Arial"/>
          <w:kern w:val="0"/>
          <w:szCs w:val="32"/>
        </w:rPr>
        <w:t>　　高水平放射性废物实行集中深地质处置，由国务院指定的单位专营。</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第四十一条</w:t>
      </w:r>
      <w:r>
        <w:rPr>
          <w:rFonts w:hint="eastAsia" w:ascii="Times New Roman" w:hAnsi="Times New Roman" w:cs="Arial"/>
          <w:kern w:val="0"/>
          <w:szCs w:val="32"/>
        </w:rPr>
        <w:t>　核设施营运单位、放射性废物处理处置单位应当对放射性废物进行减量化、无害化处理、处置，确保永久安全。</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第四十二条</w:t>
      </w:r>
      <w:r>
        <w:rPr>
          <w:rFonts w:hint="eastAsia" w:ascii="Times New Roman" w:hAnsi="Times New Roman" w:cs="Arial"/>
          <w:kern w:val="0"/>
          <w:szCs w:val="32"/>
        </w:rPr>
        <w:t>　国务院核工业主管部门会同国务院有关部门和省、自治区、直辖市人民政府编制低、中水平放射性废物处置场所的选址规划，报国务院批准后组织实施。</w:t>
      </w:r>
    </w:p>
    <w:p>
      <w:pPr>
        <w:spacing w:line="560" w:lineRule="exact"/>
        <w:rPr>
          <w:rFonts w:ascii="Times New Roman" w:hAnsi="Times New Roman" w:cs="Arial"/>
          <w:kern w:val="0"/>
          <w:szCs w:val="32"/>
        </w:rPr>
      </w:pPr>
      <w:r>
        <w:rPr>
          <w:rFonts w:hint="eastAsia" w:ascii="Times New Roman" w:hAnsi="Times New Roman" w:cs="Arial"/>
          <w:kern w:val="0"/>
          <w:szCs w:val="32"/>
        </w:rPr>
        <w:t>　　国务院核工业主管部门会同国务院有关部门编制高水平放射性废物处置场所的选址规划，报国务院批准后组织实施。</w:t>
      </w:r>
    </w:p>
    <w:p>
      <w:pPr>
        <w:spacing w:line="560" w:lineRule="exact"/>
        <w:rPr>
          <w:rFonts w:ascii="Times New Roman" w:hAnsi="Times New Roman" w:cs="Arial"/>
          <w:kern w:val="0"/>
          <w:szCs w:val="32"/>
        </w:rPr>
      </w:pPr>
      <w:r>
        <w:rPr>
          <w:rFonts w:hint="eastAsia" w:ascii="Times New Roman" w:hAnsi="Times New Roman" w:cs="Arial"/>
          <w:kern w:val="0"/>
          <w:szCs w:val="32"/>
        </w:rPr>
        <w:t>　　放射性废物处置场所的建设应当与核能发展的要求相适应。</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第四十三条</w:t>
      </w:r>
      <w:r>
        <w:rPr>
          <w:rFonts w:hint="eastAsia" w:ascii="Times New Roman" w:hAnsi="Times New Roman" w:cs="Arial"/>
          <w:kern w:val="0"/>
          <w:szCs w:val="32"/>
        </w:rPr>
        <w:t>　国家建立放射性废物管理许可制度。</w:t>
      </w:r>
    </w:p>
    <w:p>
      <w:pPr>
        <w:spacing w:line="560" w:lineRule="exact"/>
        <w:rPr>
          <w:rFonts w:ascii="Times New Roman" w:hAnsi="Times New Roman" w:cs="Arial"/>
          <w:kern w:val="0"/>
          <w:szCs w:val="32"/>
        </w:rPr>
      </w:pPr>
      <w:r>
        <w:rPr>
          <w:rFonts w:hint="eastAsia" w:ascii="Times New Roman" w:hAnsi="Times New Roman" w:cs="Arial"/>
          <w:kern w:val="0"/>
          <w:szCs w:val="32"/>
        </w:rPr>
        <w:t>　　专门从事放射性废物处理、贮存、处置的单位，应当向国务院核安全监督管理部门申请许可。</w:t>
      </w:r>
    </w:p>
    <w:p>
      <w:pPr>
        <w:spacing w:line="560" w:lineRule="exact"/>
        <w:rPr>
          <w:rFonts w:ascii="Times New Roman" w:hAnsi="Times New Roman" w:cs="Arial"/>
          <w:kern w:val="0"/>
          <w:szCs w:val="32"/>
        </w:rPr>
      </w:pPr>
      <w:r>
        <w:rPr>
          <w:rFonts w:hint="eastAsia" w:ascii="Times New Roman" w:hAnsi="Times New Roman" w:cs="Arial"/>
          <w:kern w:val="0"/>
          <w:szCs w:val="32"/>
        </w:rPr>
        <w:t>　　核设施营运单位利用与核设施配套建设的处理、贮存设施，处理、贮存本单位产生的放射性废物的，无需申请许可。</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第四十四条</w:t>
      </w:r>
      <w:r>
        <w:rPr>
          <w:rFonts w:hint="eastAsia" w:ascii="Times New Roman" w:hAnsi="Times New Roman" w:cs="Arial"/>
          <w:kern w:val="0"/>
          <w:szCs w:val="32"/>
        </w:rPr>
        <w:t>　核设施营运单位应当对其产生的放射性固体废物和不能经净化排放的放射性废液进行处理，使其转变为稳定的、标准化的固体废物后，及时送交放射性废物处置单位处置。</w:t>
      </w:r>
    </w:p>
    <w:p>
      <w:pPr>
        <w:spacing w:line="560" w:lineRule="exact"/>
        <w:rPr>
          <w:rFonts w:ascii="Times New Roman" w:hAnsi="Times New Roman" w:cs="Arial"/>
          <w:kern w:val="0"/>
          <w:szCs w:val="32"/>
        </w:rPr>
      </w:pPr>
      <w:r>
        <w:rPr>
          <w:rFonts w:hint="eastAsia" w:ascii="Times New Roman" w:hAnsi="Times New Roman" w:cs="Arial"/>
          <w:kern w:val="0"/>
          <w:szCs w:val="32"/>
        </w:rPr>
        <w:t>　　核设施营运单位应当对其产生的放射性废气进行处理，达到国家放射性污染防治标准后，方可排放。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第四十五条</w:t>
      </w:r>
      <w:r>
        <w:rPr>
          <w:rFonts w:hint="eastAsia" w:ascii="Times New Roman" w:hAnsi="Times New Roman" w:cs="Arial"/>
          <w:kern w:val="0"/>
          <w:szCs w:val="32"/>
        </w:rPr>
        <w:t>　放射性废物处置单位应当按照国家放射性污染防治标准的要求，对其接收的放射性废物进行处置。</w:t>
      </w:r>
    </w:p>
    <w:p>
      <w:pPr>
        <w:spacing w:line="560" w:lineRule="exact"/>
        <w:rPr>
          <w:rFonts w:ascii="Times New Roman" w:hAnsi="Times New Roman" w:cs="Arial"/>
          <w:kern w:val="0"/>
          <w:szCs w:val="32"/>
        </w:rPr>
      </w:pPr>
      <w:r>
        <w:rPr>
          <w:rFonts w:hint="eastAsia" w:ascii="Times New Roman" w:hAnsi="Times New Roman" w:cs="Arial"/>
          <w:kern w:val="0"/>
          <w:szCs w:val="32"/>
        </w:rPr>
        <w:t>　　放射性废物处置单位应当建立放射性废物处置情况记录档案，如实记录处置的放射性废物的来源、数量、特征、存放位置等与处置活动有关的事项。记录档案应当永久保存。</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第四十六条</w:t>
      </w:r>
      <w:r>
        <w:rPr>
          <w:rFonts w:hint="eastAsia" w:ascii="Times New Roman" w:hAnsi="Times New Roman" w:cs="Arial"/>
          <w:kern w:val="0"/>
          <w:szCs w:val="32"/>
        </w:rPr>
        <w:t>　国家建立放射性废物处置设施关闭制度。</w:t>
      </w:r>
    </w:p>
    <w:p>
      <w:pPr>
        <w:spacing w:line="560" w:lineRule="exact"/>
        <w:rPr>
          <w:rFonts w:ascii="Times New Roman" w:hAnsi="Times New Roman" w:cs="Arial"/>
          <w:kern w:val="0"/>
          <w:szCs w:val="32"/>
        </w:rPr>
      </w:pPr>
      <w:r>
        <w:rPr>
          <w:rFonts w:hint="eastAsia" w:ascii="Times New Roman" w:hAnsi="Times New Roman" w:cs="Arial"/>
          <w:kern w:val="0"/>
          <w:szCs w:val="32"/>
        </w:rPr>
        <w:t>　　放射性废物处置设施有下列情形之一的，应当依法办理关闭手续，并在划定的区域设置永久性标记:</w:t>
      </w:r>
    </w:p>
    <w:p>
      <w:pPr>
        <w:spacing w:line="560" w:lineRule="exact"/>
        <w:rPr>
          <w:rFonts w:ascii="Times New Roman" w:hAnsi="Times New Roman" w:cs="Arial"/>
          <w:kern w:val="0"/>
          <w:szCs w:val="32"/>
        </w:rPr>
      </w:pPr>
      <w:r>
        <w:rPr>
          <w:rFonts w:hint="eastAsia" w:ascii="Times New Roman" w:hAnsi="Times New Roman" w:cs="Arial"/>
          <w:kern w:val="0"/>
          <w:szCs w:val="32"/>
        </w:rPr>
        <w:t>　　（一）设计服役期届满；</w:t>
      </w:r>
    </w:p>
    <w:p>
      <w:pPr>
        <w:spacing w:line="560" w:lineRule="exact"/>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（二）处置的放射性废物已经达到设计容量；</w:t>
      </w:r>
    </w:p>
    <w:p>
      <w:pPr>
        <w:spacing w:line="560" w:lineRule="exact"/>
        <w:rPr>
          <w:rFonts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（三）所在地区的地质构造或者水文地质等条件发生重大变化，不适宜继续处置放射性废物；</w:t>
      </w:r>
    </w:p>
    <w:p>
      <w:pPr>
        <w:spacing w:line="560" w:lineRule="exact"/>
        <w:rPr>
          <w:rFonts w:ascii="Times New Roman" w:hAnsi="Times New Roman" w:cs="Arial"/>
          <w:kern w:val="0"/>
          <w:szCs w:val="32"/>
        </w:rPr>
      </w:pPr>
      <w:r>
        <w:rPr>
          <w:rFonts w:hint="eastAsia" w:ascii="Times New Roman" w:hAnsi="Times New Roman" w:cs="Arial"/>
          <w:kern w:val="0"/>
          <w:szCs w:val="32"/>
        </w:rPr>
        <w:t>　　（四）法律、行政法规规定的其他需要关闭的情形。</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第四十七条</w:t>
      </w:r>
      <w:r>
        <w:rPr>
          <w:rFonts w:hint="eastAsia" w:ascii="Times New Roman" w:hAnsi="Times New Roman" w:cs="Arial"/>
          <w:kern w:val="0"/>
          <w:szCs w:val="32"/>
        </w:rPr>
        <w:t>　放射性废物处置设施关闭前，放射性废物处置单位应当编制放射性废物处置设施关闭安全监护计划，报国务院核安全监督管理部门批准。</w:t>
      </w:r>
    </w:p>
    <w:p>
      <w:pPr>
        <w:spacing w:line="560" w:lineRule="exact"/>
        <w:rPr>
          <w:rFonts w:ascii="Times New Roman" w:hAnsi="Times New Roman" w:cs="Arial"/>
          <w:kern w:val="0"/>
          <w:szCs w:val="32"/>
        </w:rPr>
      </w:pPr>
      <w:r>
        <w:rPr>
          <w:rFonts w:hint="eastAsia" w:ascii="Times New Roman" w:hAnsi="Times New Roman" w:cs="Arial"/>
          <w:kern w:val="0"/>
          <w:szCs w:val="32"/>
        </w:rPr>
        <w:t>　　安全监护计划应当包括下列主要内容:</w:t>
      </w:r>
    </w:p>
    <w:p>
      <w:pPr>
        <w:spacing w:line="560" w:lineRule="exact"/>
        <w:rPr>
          <w:rFonts w:ascii="Times New Roman" w:hAnsi="Times New Roman" w:cs="Arial"/>
          <w:kern w:val="0"/>
          <w:szCs w:val="32"/>
        </w:rPr>
      </w:pPr>
      <w:r>
        <w:rPr>
          <w:rFonts w:hint="eastAsia" w:ascii="Times New Roman" w:hAnsi="Times New Roman" w:cs="Arial"/>
          <w:kern w:val="0"/>
          <w:szCs w:val="32"/>
        </w:rPr>
        <w:t>　　（一）安全监护责任人及其责任；</w:t>
      </w:r>
    </w:p>
    <w:p>
      <w:pPr>
        <w:spacing w:line="560" w:lineRule="exact"/>
        <w:rPr>
          <w:rFonts w:ascii="Times New Roman" w:hAnsi="Times New Roman" w:cs="Arial"/>
          <w:kern w:val="0"/>
          <w:szCs w:val="32"/>
        </w:rPr>
      </w:pPr>
      <w:r>
        <w:rPr>
          <w:rFonts w:hint="eastAsia" w:ascii="Times New Roman" w:hAnsi="Times New Roman" w:cs="Arial"/>
          <w:kern w:val="0"/>
          <w:szCs w:val="32"/>
        </w:rPr>
        <w:t>　　（二）安全监护费用；</w:t>
      </w:r>
    </w:p>
    <w:p>
      <w:pPr>
        <w:spacing w:line="560" w:lineRule="exact"/>
        <w:rPr>
          <w:rFonts w:ascii="Times New Roman" w:hAnsi="Times New Roman" w:cs="Arial"/>
          <w:kern w:val="0"/>
          <w:szCs w:val="32"/>
        </w:rPr>
      </w:pPr>
      <w:r>
        <w:rPr>
          <w:rFonts w:hint="eastAsia" w:ascii="Times New Roman" w:hAnsi="Times New Roman" w:cs="Arial"/>
          <w:kern w:val="0"/>
          <w:szCs w:val="32"/>
        </w:rPr>
        <w:t>　　（三）安全监护措施；</w:t>
      </w:r>
    </w:p>
    <w:p>
      <w:pPr>
        <w:spacing w:line="560" w:lineRule="exact"/>
        <w:rPr>
          <w:rFonts w:ascii="Times New Roman" w:hAnsi="Times New Roman" w:cs="Arial"/>
          <w:kern w:val="0"/>
          <w:szCs w:val="32"/>
        </w:rPr>
      </w:pPr>
      <w:r>
        <w:rPr>
          <w:rFonts w:hint="eastAsia" w:ascii="Times New Roman" w:hAnsi="Times New Roman" w:cs="Arial"/>
          <w:kern w:val="0"/>
          <w:szCs w:val="32"/>
        </w:rPr>
        <w:t>　　（四）安全监护期限。</w:t>
      </w:r>
    </w:p>
    <w:p>
      <w:pPr>
        <w:spacing w:line="560" w:lineRule="exact"/>
        <w:rPr>
          <w:rFonts w:ascii="Times New Roman" w:hAnsi="Times New Roman" w:cs="Arial"/>
          <w:kern w:val="0"/>
          <w:szCs w:val="32"/>
        </w:rPr>
      </w:pPr>
      <w:r>
        <w:rPr>
          <w:rFonts w:hint="eastAsia" w:ascii="Times New Roman" w:hAnsi="Times New Roman" w:cs="Arial"/>
          <w:kern w:val="0"/>
          <w:szCs w:val="32"/>
        </w:rPr>
        <w:t>　　放射性废物处置设施关闭后，放射性废物处置单位应当按照经批准的安全监护计划进行安全监护；经国务院核安全监督管理部门会同国务院有关部门批准后，将其交由省、自治区、直辖市人民政府进行监护管理。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第四十八条</w:t>
      </w:r>
      <w:r>
        <w:rPr>
          <w:rFonts w:hint="eastAsia" w:ascii="Times New Roman" w:hAnsi="Times New Roman" w:cs="Arial"/>
          <w:kern w:val="0"/>
          <w:szCs w:val="32"/>
        </w:rPr>
        <w:t>　核设施营运单位应当按照国家规定缴纳乏燃料处理处置费用，列入生产成本。</w:t>
      </w:r>
    </w:p>
    <w:p>
      <w:pPr>
        <w:spacing w:line="560" w:lineRule="exact"/>
        <w:rPr>
          <w:rFonts w:ascii="Times New Roman" w:hAnsi="Times New Roman" w:cs="Arial"/>
          <w:kern w:val="0"/>
          <w:szCs w:val="32"/>
        </w:rPr>
      </w:pPr>
      <w:r>
        <w:rPr>
          <w:rFonts w:hint="eastAsia" w:ascii="Times New Roman" w:hAnsi="Times New Roman" w:cs="Arial"/>
          <w:kern w:val="0"/>
          <w:szCs w:val="32"/>
        </w:rPr>
        <w:t>　　核设施营运单位应当预提核设施退役费用、放射性废物处置费用，列入投资概算、生产成本，专门用于核设施退役、放射性废物处置。具体办法由国务院财政部门、价格主管部门会同国务院核安全监督管理部门、核工业主管部门和能源主管部门制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第四十九条</w:t>
      </w:r>
      <w:r>
        <w:rPr>
          <w:rFonts w:hint="eastAsia" w:ascii="Times New Roman" w:hAnsi="Times New Roman" w:cs="Arial"/>
          <w:kern w:val="0"/>
          <w:szCs w:val="32"/>
        </w:rPr>
        <w:t>　国家对核材料、放射性废物的运输实行分类管理，采取有效措施，保障运输安全。</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第五十条</w:t>
      </w:r>
      <w:r>
        <w:rPr>
          <w:rFonts w:hint="eastAsia" w:ascii="Times New Roman" w:hAnsi="Times New Roman" w:cs="Arial"/>
          <w:kern w:val="0"/>
          <w:szCs w:val="32"/>
        </w:rPr>
        <w:t>　国家保障核材料、放射性废物的公路、铁路、水路等运输，国务院有关部门应当加强对公路、铁路、水路等运输的管理，制定具体的保障措施。</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第五十一条</w:t>
      </w:r>
      <w:r>
        <w:rPr>
          <w:rFonts w:hint="eastAsia" w:ascii="Times New Roman" w:hAnsi="Times New Roman" w:cs="Arial"/>
          <w:kern w:val="0"/>
          <w:szCs w:val="32"/>
        </w:rPr>
        <w:t>　国务院核工业主管部门负责协调乏燃料运输管理活动，监督有关保密措施。</w:t>
      </w:r>
    </w:p>
    <w:p>
      <w:pPr>
        <w:spacing w:line="560" w:lineRule="exact"/>
        <w:rPr>
          <w:rFonts w:ascii="Times New Roman" w:hAnsi="Times New Roman" w:cs="Arial"/>
          <w:kern w:val="0"/>
          <w:szCs w:val="32"/>
        </w:rPr>
      </w:pPr>
      <w:r>
        <w:rPr>
          <w:rFonts w:hint="eastAsia" w:ascii="Times New Roman" w:hAnsi="Times New Roman" w:cs="Arial"/>
          <w:kern w:val="0"/>
          <w:szCs w:val="32"/>
        </w:rPr>
        <w:t>　　公安机关对核材料、放射性废物道路运输的实物保护实施监督，依法处理可能危及核材料、放射性废物安全运输的事故。通过道路运输核材料、放射性废物的，应当报启运地县级以上人民政府公安机关按照规定权限批准；其中，运输乏燃料或者高水平放射性废物的，应当报国务院公安部门批准。</w:t>
      </w:r>
    </w:p>
    <w:p>
      <w:pPr>
        <w:spacing w:line="560" w:lineRule="exact"/>
        <w:rPr>
          <w:rFonts w:ascii="Times New Roman" w:hAnsi="Times New Roman" w:cs="Arial"/>
          <w:kern w:val="0"/>
          <w:szCs w:val="32"/>
        </w:rPr>
      </w:pPr>
      <w:r>
        <w:rPr>
          <w:rFonts w:hint="eastAsia" w:ascii="Times New Roman" w:hAnsi="Times New Roman" w:cs="Arial"/>
          <w:kern w:val="0"/>
          <w:szCs w:val="32"/>
        </w:rPr>
        <w:t>　　国务院核安全监督管理部门负责批准核材料、放射性废物运输包装容器的许可申请。</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第五十二条</w:t>
      </w:r>
      <w:r>
        <w:rPr>
          <w:rFonts w:hint="eastAsia" w:ascii="Times New Roman" w:hAnsi="Times New Roman" w:cs="Arial"/>
          <w:kern w:val="0"/>
          <w:szCs w:val="32"/>
        </w:rPr>
        <w:t>　核材料、放射性废物的托运人应当在运输中采取有效的辐射防护和安全保卫措施，对运输中的核安全负责。</w:t>
      </w:r>
    </w:p>
    <w:p>
      <w:pPr>
        <w:spacing w:line="560" w:lineRule="exact"/>
        <w:rPr>
          <w:rFonts w:ascii="Times New Roman" w:hAnsi="Times New Roman" w:cs="Arial"/>
          <w:kern w:val="0"/>
          <w:szCs w:val="32"/>
        </w:rPr>
      </w:pPr>
      <w:r>
        <w:rPr>
          <w:rFonts w:hint="eastAsia" w:ascii="Times New Roman" w:hAnsi="Times New Roman" w:cs="Arial"/>
          <w:kern w:val="0"/>
          <w:szCs w:val="32"/>
        </w:rPr>
        <w:t>　　乏燃料、高水平放射性废物的托运人应当向国务院核安全监督管理部门提交有关核安全分析报告，经审查批准后方可开展运输活动。</w:t>
      </w:r>
    </w:p>
    <w:p>
      <w:pPr>
        <w:spacing w:line="560" w:lineRule="exact"/>
        <w:rPr>
          <w:rFonts w:ascii="Times New Roman" w:hAnsi="Times New Roman" w:cs="Arial"/>
          <w:kern w:val="0"/>
          <w:szCs w:val="32"/>
        </w:rPr>
      </w:pPr>
      <w:r>
        <w:rPr>
          <w:rFonts w:hint="eastAsia" w:ascii="Times New Roman" w:hAnsi="Times New Roman" w:cs="Arial"/>
          <w:kern w:val="0"/>
          <w:szCs w:val="32"/>
        </w:rPr>
        <w:t>　　核材料、放射性废物的承运人应当依法取得国家规定的运输资质。</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第五十三条</w:t>
      </w:r>
      <w:r>
        <w:rPr>
          <w:rFonts w:hint="eastAsia" w:ascii="Times New Roman" w:hAnsi="Times New Roman" w:cs="Arial"/>
          <w:kern w:val="0"/>
          <w:szCs w:val="32"/>
        </w:rPr>
        <w:t>　通过公路、铁路、水路等运输核材料、放射性废物，本法没有规定的，适用相关法律、行政法规和规章关于放射性物品运输、危险货物运输的规定。</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第四章　核事故应急</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第五十四条</w:t>
      </w:r>
      <w:r>
        <w:rPr>
          <w:rFonts w:hint="eastAsia" w:ascii="Times New Roman" w:hAnsi="Times New Roman" w:cs="Arial"/>
          <w:kern w:val="0"/>
          <w:szCs w:val="32"/>
        </w:rPr>
        <w:t>　国家设立核事故应急协调委员会，组织、协调全国的核事故应急管理工作。</w:t>
      </w:r>
    </w:p>
    <w:p>
      <w:pPr>
        <w:spacing w:line="560" w:lineRule="exact"/>
        <w:rPr>
          <w:rFonts w:ascii="Times New Roman" w:hAnsi="Times New Roman" w:cs="Arial"/>
          <w:kern w:val="0"/>
          <w:szCs w:val="32"/>
        </w:rPr>
      </w:pPr>
      <w:r>
        <w:rPr>
          <w:rFonts w:hint="eastAsia" w:ascii="Times New Roman" w:hAnsi="Times New Roman" w:cs="Arial"/>
          <w:kern w:val="0"/>
          <w:szCs w:val="32"/>
        </w:rPr>
        <w:t>　　省、自治区、直辖市人民政府根据实际需要设立核事故应急协调委员会，组织、协调本行政区域内的核事故应急管理工作。</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第五十五条</w:t>
      </w:r>
      <w:r>
        <w:rPr>
          <w:rFonts w:hint="eastAsia" w:ascii="Times New Roman" w:hAnsi="Times New Roman" w:cs="Arial"/>
          <w:kern w:val="0"/>
          <w:szCs w:val="32"/>
        </w:rPr>
        <w:t>　国务院核工业主管部门承担国家核事故应急协调委员会日常工作，牵头制定国家核事故应急预案，经国务院批准后组织实施。国家核事故应急协调委员会成员单位根据国家核事故应急预案部署，制定本单位核事故应急预案，报国务院核工业主管部门备案。</w:t>
      </w:r>
    </w:p>
    <w:p>
      <w:pPr>
        <w:spacing w:line="560" w:lineRule="exact"/>
        <w:rPr>
          <w:rFonts w:ascii="Times New Roman" w:hAnsi="Times New Roman" w:cs="Arial"/>
          <w:kern w:val="0"/>
          <w:szCs w:val="32"/>
        </w:rPr>
      </w:pPr>
      <w:r>
        <w:rPr>
          <w:rFonts w:hint="eastAsia" w:ascii="Times New Roman" w:hAnsi="Times New Roman" w:cs="Arial"/>
          <w:kern w:val="0"/>
          <w:szCs w:val="32"/>
        </w:rPr>
        <w:t>　　省、自治区、直辖市人民政府指定的部门承担核事故应急协调委员会的日常工作，负责制定本行政区域内场外核事故应急预案，报国家核事故应急协调委员会审批后组织实施。</w:t>
      </w:r>
    </w:p>
    <w:p>
      <w:pPr>
        <w:spacing w:line="560" w:lineRule="exact"/>
        <w:rPr>
          <w:rFonts w:ascii="Times New Roman" w:hAnsi="Times New Roman" w:cs="Arial"/>
          <w:kern w:val="0"/>
          <w:szCs w:val="32"/>
        </w:rPr>
      </w:pPr>
      <w:r>
        <w:rPr>
          <w:rFonts w:hint="eastAsia" w:ascii="Times New Roman" w:hAnsi="Times New Roman" w:cs="Arial"/>
          <w:kern w:val="0"/>
          <w:szCs w:val="32"/>
        </w:rPr>
        <w:t>　　核设施营运单位负责制定本单位场内核事故应急预案，报国务院核工业主管部门、能源主管部门和省、自治区、直辖市人民政府指定的部门备案。</w:t>
      </w:r>
    </w:p>
    <w:p>
      <w:pPr>
        <w:spacing w:line="560" w:lineRule="exact"/>
        <w:rPr>
          <w:rFonts w:ascii="Times New Roman" w:hAnsi="Times New Roman" w:cs="Arial"/>
          <w:kern w:val="0"/>
          <w:szCs w:val="32"/>
        </w:rPr>
      </w:pPr>
      <w:r>
        <w:rPr>
          <w:rFonts w:hint="eastAsia" w:ascii="Times New Roman" w:hAnsi="Times New Roman" w:cs="Arial"/>
          <w:kern w:val="0"/>
          <w:szCs w:val="32"/>
        </w:rPr>
        <w:t>　　中国人民解放军和中国人民武装警察部队按照国务院、中央军事委员会的规定，制定本系统支援地方的核事故应急工作预案，报国务院核工业主管部门备案。</w:t>
      </w:r>
    </w:p>
    <w:p>
      <w:pPr>
        <w:spacing w:line="560" w:lineRule="exact"/>
        <w:rPr>
          <w:rFonts w:ascii="Times New Roman" w:hAnsi="Times New Roman" w:cs="Arial"/>
          <w:kern w:val="0"/>
          <w:szCs w:val="32"/>
        </w:rPr>
      </w:pPr>
      <w:r>
        <w:rPr>
          <w:rFonts w:hint="eastAsia" w:ascii="Times New Roman" w:hAnsi="Times New Roman" w:cs="Arial"/>
          <w:kern w:val="0"/>
          <w:szCs w:val="32"/>
        </w:rPr>
        <w:t>　　应急预案制定单位应当根据实际需要和情势变化，适时修订应急预案。</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第五十六条</w:t>
      </w:r>
      <w:r>
        <w:rPr>
          <w:rFonts w:hint="eastAsia" w:ascii="Times New Roman" w:hAnsi="Times New Roman" w:cs="Arial"/>
          <w:kern w:val="0"/>
          <w:szCs w:val="32"/>
        </w:rPr>
        <w:t>　核设施营运单位应当按照应急预案，配备应急设备，开展应急工作人员培训和演练，做好应急准备。</w:t>
      </w:r>
    </w:p>
    <w:p>
      <w:pPr>
        <w:spacing w:line="560" w:lineRule="exact"/>
        <w:rPr>
          <w:rFonts w:ascii="Times New Roman" w:hAnsi="Times New Roman" w:cs="Arial"/>
          <w:kern w:val="0"/>
          <w:szCs w:val="32"/>
        </w:rPr>
      </w:pPr>
      <w:r>
        <w:rPr>
          <w:rFonts w:hint="eastAsia" w:ascii="Times New Roman" w:hAnsi="Times New Roman" w:cs="Arial"/>
          <w:kern w:val="0"/>
          <w:szCs w:val="32"/>
        </w:rPr>
        <w:t>　　核设施所在地省、自治区、直辖市人民政府指定的部门，应当开展核事故应急知识普及活动，按照应急预案组织有关企业、事业单位和社区开展核事故应急演练。</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第五十七条</w:t>
      </w:r>
      <w:r>
        <w:rPr>
          <w:rFonts w:hint="eastAsia" w:ascii="Times New Roman" w:hAnsi="Times New Roman" w:cs="Arial"/>
          <w:kern w:val="0"/>
          <w:szCs w:val="32"/>
        </w:rPr>
        <w:t>　国家建立核事故应急准备金制度，保障核事故应急准备与响应工作所需经费。核事故应急准备金管理办法，由国务院制定。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第五十八条</w:t>
      </w:r>
      <w:r>
        <w:rPr>
          <w:rFonts w:hint="eastAsia" w:ascii="Times New Roman" w:hAnsi="Times New Roman" w:cs="Arial"/>
          <w:kern w:val="0"/>
          <w:szCs w:val="32"/>
        </w:rPr>
        <w:t>　国家对核事故应急实行分级管理。</w:t>
      </w:r>
    </w:p>
    <w:p>
      <w:pPr>
        <w:spacing w:line="560" w:lineRule="exact"/>
        <w:rPr>
          <w:rFonts w:ascii="Times New Roman" w:hAnsi="Times New Roman" w:cs="Arial"/>
          <w:kern w:val="0"/>
          <w:szCs w:val="32"/>
        </w:rPr>
      </w:pPr>
      <w:r>
        <w:rPr>
          <w:rFonts w:hint="eastAsia" w:ascii="Times New Roman" w:hAnsi="Times New Roman" w:cs="Arial"/>
          <w:kern w:val="0"/>
          <w:szCs w:val="32"/>
        </w:rPr>
        <w:t>　　发生核事故时，核设施营运单位应当按照应急预案的要求开展应急响应，减轻事故后果，并立即向国务院核工业主管部门、核安全监督管理部门和省、自治区、直辖市人民政府指定的部门报告核设施状况，根据需要提出场外应急响应行动建议。</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第五十九条</w:t>
      </w:r>
      <w:r>
        <w:rPr>
          <w:rFonts w:hint="eastAsia" w:ascii="Times New Roman" w:hAnsi="Times New Roman" w:cs="Arial"/>
          <w:kern w:val="0"/>
          <w:szCs w:val="32"/>
        </w:rPr>
        <w:t>　国家核事故应急协调委员会按照国家核事故应急预案部署，组织协调国务院有关部门、地方人民政府、核设施营运单位实施核事故应急救援工作。</w:t>
      </w:r>
    </w:p>
    <w:p>
      <w:pPr>
        <w:spacing w:line="560" w:lineRule="exact"/>
        <w:rPr>
          <w:rFonts w:ascii="Times New Roman" w:hAnsi="Times New Roman" w:cs="Arial"/>
          <w:kern w:val="0"/>
          <w:szCs w:val="32"/>
        </w:rPr>
      </w:pPr>
      <w:r>
        <w:rPr>
          <w:rFonts w:hint="eastAsia" w:ascii="Times New Roman" w:hAnsi="Times New Roman" w:cs="Arial"/>
          <w:kern w:val="0"/>
          <w:szCs w:val="32"/>
        </w:rPr>
        <w:t>　　中国人民解放军和中国人民武装警察部队按照国务院、中央军事委员会的规定，实施核事故应急救援工作。</w:t>
      </w:r>
    </w:p>
    <w:p>
      <w:pPr>
        <w:spacing w:line="560" w:lineRule="exact"/>
        <w:rPr>
          <w:rFonts w:ascii="Times New Roman" w:hAnsi="Times New Roman" w:cs="Arial"/>
          <w:kern w:val="0"/>
          <w:szCs w:val="32"/>
        </w:rPr>
      </w:pPr>
      <w:r>
        <w:rPr>
          <w:rFonts w:hint="eastAsia" w:ascii="Times New Roman" w:hAnsi="Times New Roman" w:cs="Arial"/>
          <w:kern w:val="0"/>
          <w:szCs w:val="32"/>
        </w:rPr>
        <w:t>　　核设施营运单位应当按照核事故应急救援工作的要求，实施应急响应支援。</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第六十条</w:t>
      </w:r>
      <w:r>
        <w:rPr>
          <w:rFonts w:hint="eastAsia" w:ascii="Times New Roman" w:hAnsi="Times New Roman" w:cs="Arial"/>
          <w:kern w:val="0"/>
          <w:szCs w:val="32"/>
        </w:rPr>
        <w:t>　国务院核工业主管部门或者省、自治区、直辖市人民政府指定的部门负责发布核事故应急信息。</w:t>
      </w:r>
    </w:p>
    <w:p>
      <w:pPr>
        <w:spacing w:line="560" w:lineRule="exact"/>
        <w:rPr>
          <w:rFonts w:ascii="Times New Roman" w:hAnsi="Times New Roman" w:cs="Arial"/>
          <w:kern w:val="0"/>
          <w:szCs w:val="32"/>
        </w:rPr>
      </w:pPr>
      <w:r>
        <w:rPr>
          <w:rFonts w:hint="eastAsia" w:ascii="Times New Roman" w:hAnsi="Times New Roman" w:cs="Arial"/>
          <w:kern w:val="0"/>
          <w:szCs w:val="32"/>
        </w:rPr>
        <w:t>　　国家核事故应急协调委员会统筹协调核事故应急国际通报和国际救援工作。</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第六十一条</w:t>
      </w:r>
      <w:r>
        <w:rPr>
          <w:rFonts w:hint="eastAsia" w:ascii="Times New Roman" w:hAnsi="Times New Roman" w:cs="Arial"/>
          <w:kern w:val="0"/>
          <w:szCs w:val="32"/>
        </w:rPr>
        <w:t>　各级人民政府及其有关部门、核设施营运单位等应当按照国务院有关规定和授权，组织开展核事故后的恢复行动、损失评估等工作。</w:t>
      </w:r>
    </w:p>
    <w:p>
      <w:pPr>
        <w:spacing w:line="560" w:lineRule="exact"/>
        <w:rPr>
          <w:rFonts w:ascii="Times New Roman" w:hAnsi="Times New Roman" w:cs="Arial"/>
          <w:kern w:val="0"/>
          <w:szCs w:val="32"/>
        </w:rPr>
      </w:pPr>
      <w:r>
        <w:rPr>
          <w:rFonts w:hint="eastAsia" w:ascii="Times New Roman" w:hAnsi="Times New Roman" w:cs="Arial"/>
          <w:kern w:val="0"/>
          <w:szCs w:val="32"/>
        </w:rPr>
        <w:t>　　核事故的调查处理，由国务院或者其授权的部门负责实施。</w:t>
      </w:r>
    </w:p>
    <w:p>
      <w:pPr>
        <w:spacing w:line="560" w:lineRule="exact"/>
        <w:rPr>
          <w:rFonts w:ascii="Times New Roman" w:hAnsi="Times New Roman" w:cs="Arial"/>
          <w:kern w:val="0"/>
          <w:szCs w:val="32"/>
        </w:rPr>
      </w:pPr>
      <w:r>
        <w:rPr>
          <w:rFonts w:hint="eastAsia" w:ascii="Times New Roman" w:hAnsi="Times New Roman" w:cs="Arial"/>
          <w:kern w:val="0"/>
          <w:szCs w:val="32"/>
        </w:rPr>
        <w:t>　　核事故场外应急行动的调查处理，由国务院或者其指定的机构负责实施。</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第六十二条</w:t>
      </w:r>
      <w:r>
        <w:rPr>
          <w:rFonts w:hint="eastAsia" w:ascii="Times New Roman" w:hAnsi="Times New Roman" w:cs="Arial"/>
          <w:kern w:val="0"/>
          <w:szCs w:val="32"/>
        </w:rPr>
        <w:t>　核材料、放射性废物运输的应急应当纳入所经省、自治区、直辖市场外核事故应急预案或者辐射应急预案。发生核事故时，由事故发生地省、自治区、直辖市人民政府负责应急响应。</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第五章　信息公开和公众参与</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第六十三条</w:t>
      </w:r>
      <w:r>
        <w:rPr>
          <w:rFonts w:hint="eastAsia" w:ascii="Times New Roman" w:hAnsi="Times New Roman" w:cs="Arial"/>
          <w:kern w:val="0"/>
          <w:szCs w:val="32"/>
        </w:rPr>
        <w:t>　国务院有关部门及核设施所在地省、自治区、直辖市人民政府指定的部门应当在各自职责范围内依法公开核安全相关信息。</w:t>
      </w:r>
    </w:p>
    <w:p>
      <w:pPr>
        <w:spacing w:line="560" w:lineRule="exact"/>
        <w:rPr>
          <w:rFonts w:ascii="Times New Roman" w:hAnsi="Times New Roman" w:cs="Arial"/>
          <w:kern w:val="0"/>
          <w:szCs w:val="32"/>
        </w:rPr>
      </w:pPr>
      <w:r>
        <w:rPr>
          <w:rFonts w:hint="eastAsia" w:ascii="Times New Roman" w:hAnsi="Times New Roman" w:cs="Arial"/>
          <w:kern w:val="0"/>
          <w:szCs w:val="32"/>
        </w:rPr>
        <w:t>　　国务院核安全监督管理部门应当依法公开与核安全有关的行政许可，以及核安全有关活动的安全监督检查报告、总体安全状况、辐射环境质量和核事故等信息。</w:t>
      </w:r>
    </w:p>
    <w:p>
      <w:pPr>
        <w:spacing w:line="560" w:lineRule="exact"/>
        <w:rPr>
          <w:rFonts w:ascii="Times New Roman" w:hAnsi="Times New Roman" w:cs="Arial"/>
          <w:kern w:val="0"/>
          <w:szCs w:val="32"/>
        </w:rPr>
      </w:pPr>
      <w:r>
        <w:rPr>
          <w:rFonts w:hint="eastAsia" w:ascii="Times New Roman" w:hAnsi="Times New Roman" w:cs="Arial"/>
          <w:kern w:val="0"/>
          <w:szCs w:val="32"/>
        </w:rPr>
        <w:t>　　国务院应当定期向全国人民代表大会常务委员会报告核安全情况。</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第六十四条</w:t>
      </w:r>
      <w:r>
        <w:rPr>
          <w:rFonts w:hint="eastAsia" w:ascii="Times New Roman" w:hAnsi="Times New Roman" w:cs="Arial"/>
          <w:kern w:val="0"/>
          <w:szCs w:val="32"/>
        </w:rPr>
        <w:t>　核设施营运单位应当公开本单位核安全管理制度和相关文件、核设施安全状况、流出物和周围环境辐射监测数据、年度核安全报告等信息。具体办法由国务院核安全监督管理部门制定。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第六十五条</w:t>
      </w:r>
      <w:r>
        <w:rPr>
          <w:rFonts w:hint="eastAsia" w:ascii="Times New Roman" w:hAnsi="Times New Roman" w:cs="Arial"/>
          <w:kern w:val="0"/>
          <w:szCs w:val="32"/>
        </w:rPr>
        <w:t>　对依法公开的核安全信息，应当通过政府公告、网站以及其他便于公众知晓的方式，及时向社会公开。</w:t>
      </w:r>
    </w:p>
    <w:p>
      <w:pPr>
        <w:spacing w:line="560" w:lineRule="exact"/>
        <w:rPr>
          <w:rFonts w:ascii="Times New Roman" w:hAnsi="Times New Roman" w:cs="Arial"/>
          <w:kern w:val="0"/>
          <w:szCs w:val="32"/>
        </w:rPr>
      </w:pPr>
      <w:r>
        <w:rPr>
          <w:rFonts w:hint="eastAsia" w:ascii="Times New Roman" w:hAnsi="Times New Roman" w:cs="Arial"/>
          <w:kern w:val="0"/>
          <w:szCs w:val="32"/>
        </w:rPr>
        <w:t>　　公民、法人和其他组织，可以依法向国务院核安全监督管理部门和核设施所在地省、自治区、直辖市人民政府指定的部门申请获取核安全相关信息。</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第六十六条</w:t>
      </w:r>
      <w:r>
        <w:rPr>
          <w:rFonts w:hint="eastAsia" w:ascii="Times New Roman" w:hAnsi="Times New Roman" w:cs="Arial"/>
          <w:kern w:val="0"/>
          <w:szCs w:val="32"/>
        </w:rPr>
        <w:t>　核设施营运单位应当就涉及公众利益的重大核安全事项通过问卷调查、听证会、论证会、座谈会，或者采取其他形式征求利益相关方的意见，并以适当形式反馈。</w:t>
      </w:r>
    </w:p>
    <w:p>
      <w:pPr>
        <w:spacing w:line="560" w:lineRule="exact"/>
        <w:rPr>
          <w:rFonts w:ascii="Times New Roman" w:hAnsi="Times New Roman" w:cs="Arial"/>
          <w:kern w:val="0"/>
          <w:szCs w:val="32"/>
        </w:rPr>
      </w:pPr>
      <w:r>
        <w:rPr>
          <w:rFonts w:hint="eastAsia" w:ascii="Times New Roman" w:hAnsi="Times New Roman" w:cs="Arial"/>
          <w:kern w:val="0"/>
          <w:szCs w:val="32"/>
        </w:rPr>
        <w:t>　　核设施所在地省、自治区、直辖市人民政府应当就影响公众利益的重大核安全事项举行听证会、论证会、座谈会，或者采取其他形式征求利益相关方的意见，并以适当形式反馈。</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第六十七条</w:t>
      </w:r>
      <w:r>
        <w:rPr>
          <w:rFonts w:hint="eastAsia" w:ascii="Times New Roman" w:hAnsi="Times New Roman" w:cs="Arial"/>
          <w:kern w:val="0"/>
          <w:szCs w:val="32"/>
        </w:rPr>
        <w:t>　核设施营运单位应当采取下列措施，开展核安全宣传活动:</w:t>
      </w:r>
    </w:p>
    <w:p>
      <w:pPr>
        <w:spacing w:line="560" w:lineRule="exact"/>
        <w:rPr>
          <w:rFonts w:ascii="Times New Roman" w:hAnsi="Times New Roman" w:cs="Arial"/>
          <w:kern w:val="0"/>
          <w:szCs w:val="32"/>
        </w:rPr>
      </w:pPr>
      <w:r>
        <w:rPr>
          <w:rFonts w:hint="eastAsia" w:ascii="Times New Roman" w:hAnsi="Times New Roman" w:cs="Arial"/>
          <w:kern w:val="0"/>
          <w:szCs w:val="32"/>
        </w:rPr>
        <w:t>　　（一）在保证核设施安全的前提下，对公众有序开放核设施；</w:t>
      </w:r>
    </w:p>
    <w:p>
      <w:pPr>
        <w:spacing w:line="560" w:lineRule="exact"/>
        <w:rPr>
          <w:rFonts w:ascii="Times New Roman" w:hAnsi="Times New Roman" w:cs="Arial"/>
          <w:kern w:val="0"/>
          <w:szCs w:val="32"/>
        </w:rPr>
      </w:pPr>
      <w:r>
        <w:rPr>
          <w:rFonts w:hint="eastAsia" w:ascii="Times New Roman" w:hAnsi="Times New Roman" w:cs="Arial"/>
          <w:kern w:val="0"/>
          <w:szCs w:val="32"/>
        </w:rPr>
        <w:t>　　（二）与学校合作，开展对学生的核安全知识教育活动；</w:t>
      </w:r>
    </w:p>
    <w:p>
      <w:pPr>
        <w:spacing w:line="560" w:lineRule="exact"/>
        <w:rPr>
          <w:rFonts w:ascii="Times New Roman" w:hAnsi="Times New Roman" w:cs="Arial"/>
          <w:kern w:val="0"/>
          <w:szCs w:val="32"/>
        </w:rPr>
      </w:pPr>
      <w:r>
        <w:rPr>
          <w:rFonts w:hint="eastAsia" w:ascii="Times New Roman" w:hAnsi="Times New Roman" w:cs="Arial"/>
          <w:kern w:val="0"/>
          <w:szCs w:val="32"/>
        </w:rPr>
        <w:t>　　（三）建设核安全宣传场所，印制和发放核安全宣传材料；</w:t>
      </w:r>
    </w:p>
    <w:p>
      <w:pPr>
        <w:spacing w:line="560" w:lineRule="exact"/>
        <w:rPr>
          <w:rFonts w:ascii="Times New Roman" w:hAnsi="Times New Roman" w:cs="Arial"/>
          <w:kern w:val="0"/>
          <w:szCs w:val="32"/>
        </w:rPr>
      </w:pPr>
      <w:r>
        <w:rPr>
          <w:rFonts w:hint="eastAsia" w:ascii="Times New Roman" w:hAnsi="Times New Roman" w:cs="Arial"/>
          <w:kern w:val="0"/>
          <w:szCs w:val="32"/>
        </w:rPr>
        <w:t>　　（四）法律、行政法规规定的其他措施。</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第六十八条</w:t>
      </w:r>
      <w:r>
        <w:rPr>
          <w:rFonts w:hint="eastAsia" w:ascii="Times New Roman" w:hAnsi="Times New Roman" w:cs="Arial"/>
          <w:kern w:val="0"/>
          <w:szCs w:val="32"/>
        </w:rPr>
        <w:t>　公民、法人和其他组织有权对存在核安全隐患或者违反核安全法律、行政法规的行为，向国务院核安全监督管理部门或者其他有关部门举报。</w:t>
      </w:r>
    </w:p>
    <w:p>
      <w:pPr>
        <w:spacing w:line="560" w:lineRule="exact"/>
        <w:rPr>
          <w:rFonts w:ascii="Times New Roman" w:hAnsi="Times New Roman" w:cs="Arial"/>
          <w:kern w:val="0"/>
          <w:szCs w:val="32"/>
        </w:rPr>
      </w:pPr>
      <w:r>
        <w:rPr>
          <w:rFonts w:hint="eastAsia" w:ascii="Times New Roman" w:hAnsi="Times New Roman" w:cs="Arial"/>
          <w:kern w:val="0"/>
          <w:szCs w:val="32"/>
        </w:rPr>
        <w:t>　　公民、法人和其他组织不得编造、散布核安全虚假信息。</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第六十九条</w:t>
      </w:r>
      <w:r>
        <w:rPr>
          <w:rFonts w:hint="eastAsia" w:ascii="Times New Roman" w:hAnsi="Times New Roman" w:cs="Arial"/>
          <w:kern w:val="0"/>
          <w:szCs w:val="32"/>
        </w:rPr>
        <w:t>　涉及国家秘密、商业秘密和个人信息的政府信息公开，按照国家有关规定执行。</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第六章　监督检查</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第七十条</w:t>
      </w:r>
      <w:r>
        <w:rPr>
          <w:rFonts w:hint="eastAsia" w:ascii="Times New Roman" w:hAnsi="Times New Roman" w:cs="Arial"/>
          <w:kern w:val="0"/>
          <w:szCs w:val="32"/>
        </w:rPr>
        <w:t>　国家建立核安全监督检查制度。</w:t>
      </w:r>
    </w:p>
    <w:p>
      <w:pPr>
        <w:spacing w:line="560" w:lineRule="exact"/>
        <w:rPr>
          <w:rFonts w:ascii="Times New Roman" w:hAnsi="Times New Roman" w:cs="Arial"/>
          <w:kern w:val="0"/>
          <w:szCs w:val="32"/>
        </w:rPr>
      </w:pPr>
      <w:r>
        <w:rPr>
          <w:rFonts w:hint="eastAsia" w:ascii="Times New Roman" w:hAnsi="Times New Roman" w:cs="Arial"/>
          <w:kern w:val="0"/>
          <w:szCs w:val="32"/>
        </w:rPr>
        <w:t>　　国务院核安全监督管理部门和其他有关部门应当对从事核安全活动的单位遵守核安全法律、行政法规、规章和标准的情况进行监督检查。</w:t>
      </w:r>
    </w:p>
    <w:p>
      <w:pPr>
        <w:spacing w:line="560" w:lineRule="exact"/>
        <w:rPr>
          <w:rFonts w:ascii="Times New Roman" w:hAnsi="Times New Roman" w:cs="Arial"/>
          <w:kern w:val="0"/>
          <w:szCs w:val="32"/>
        </w:rPr>
      </w:pPr>
      <w:r>
        <w:rPr>
          <w:rFonts w:hint="eastAsia" w:ascii="Times New Roman" w:hAnsi="Times New Roman" w:cs="Arial"/>
          <w:kern w:val="0"/>
          <w:szCs w:val="32"/>
        </w:rPr>
        <w:t>　　国务院核安全监督管理部门可以在核设施集中的地区设立派出机构。国务院核安全监督管理部门或者其派出机构应当向核设施建造、运行、退役等现场派遣监督检查人员，进行核安全监督检查。</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第七十一条</w:t>
      </w:r>
      <w:r>
        <w:rPr>
          <w:rFonts w:hint="eastAsia" w:ascii="Times New Roman" w:hAnsi="Times New Roman" w:cs="Arial"/>
          <w:kern w:val="0"/>
          <w:szCs w:val="32"/>
        </w:rPr>
        <w:t>　国务院核安全监督管理部门和其他有关部门应当加强核安全监管能力建设，提高核安全监管水平。</w:t>
      </w:r>
    </w:p>
    <w:p>
      <w:pPr>
        <w:spacing w:line="560" w:lineRule="exact"/>
        <w:rPr>
          <w:rFonts w:ascii="Times New Roman" w:hAnsi="Times New Roman" w:cs="Arial"/>
          <w:kern w:val="0"/>
          <w:szCs w:val="32"/>
        </w:rPr>
      </w:pPr>
      <w:r>
        <w:rPr>
          <w:rFonts w:hint="eastAsia" w:ascii="Times New Roman" w:hAnsi="Times New Roman" w:cs="Arial"/>
          <w:kern w:val="0"/>
          <w:szCs w:val="32"/>
        </w:rPr>
        <w:t>　　国务院核安全监督管理部门应当组织开展核安全监管技术研究开发，保持与核安全监督管理相适应的技术评价能力。</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第七十二条</w:t>
      </w:r>
      <w:r>
        <w:rPr>
          <w:rFonts w:hint="eastAsia" w:ascii="Times New Roman" w:hAnsi="Times New Roman" w:cs="Arial"/>
          <w:kern w:val="0"/>
          <w:szCs w:val="32"/>
        </w:rPr>
        <w:t>　国务院核安全监督管理部门和其他有关部门进行核安全监督检查时，有权采取下列措施:</w:t>
      </w:r>
    </w:p>
    <w:p>
      <w:pPr>
        <w:spacing w:line="560" w:lineRule="exact"/>
        <w:rPr>
          <w:rFonts w:ascii="Times New Roman" w:hAnsi="Times New Roman" w:cs="Arial"/>
          <w:kern w:val="0"/>
          <w:szCs w:val="32"/>
        </w:rPr>
      </w:pPr>
      <w:r>
        <w:rPr>
          <w:rFonts w:hint="eastAsia" w:ascii="Times New Roman" w:hAnsi="Times New Roman" w:cs="Arial"/>
          <w:kern w:val="0"/>
          <w:szCs w:val="32"/>
        </w:rPr>
        <w:t>　　（一）进入现场进行监测、检查或者核查；</w:t>
      </w:r>
    </w:p>
    <w:p>
      <w:pPr>
        <w:spacing w:line="560" w:lineRule="exact"/>
        <w:rPr>
          <w:rFonts w:ascii="Times New Roman" w:hAnsi="Times New Roman" w:cs="Arial"/>
          <w:kern w:val="0"/>
          <w:szCs w:val="32"/>
        </w:rPr>
      </w:pPr>
      <w:r>
        <w:rPr>
          <w:rFonts w:hint="eastAsia" w:ascii="Times New Roman" w:hAnsi="Times New Roman" w:cs="Arial"/>
          <w:kern w:val="0"/>
          <w:szCs w:val="32"/>
        </w:rPr>
        <w:t>　　（二）调阅相关文件、资料和记录；</w:t>
      </w:r>
    </w:p>
    <w:p>
      <w:pPr>
        <w:spacing w:line="560" w:lineRule="exact"/>
        <w:rPr>
          <w:rFonts w:ascii="Times New Roman" w:hAnsi="Times New Roman" w:cs="Arial"/>
          <w:kern w:val="0"/>
          <w:szCs w:val="32"/>
        </w:rPr>
      </w:pPr>
      <w:r>
        <w:rPr>
          <w:rFonts w:hint="eastAsia" w:ascii="Times New Roman" w:hAnsi="Times New Roman" w:cs="Arial"/>
          <w:kern w:val="0"/>
          <w:szCs w:val="32"/>
        </w:rPr>
        <w:t>　　（三）向有关人员调查、了解情况；</w:t>
      </w:r>
    </w:p>
    <w:p>
      <w:pPr>
        <w:spacing w:line="560" w:lineRule="exact"/>
        <w:rPr>
          <w:rFonts w:ascii="Times New Roman" w:hAnsi="Times New Roman" w:cs="Arial"/>
          <w:kern w:val="0"/>
          <w:szCs w:val="32"/>
        </w:rPr>
      </w:pPr>
      <w:r>
        <w:rPr>
          <w:rFonts w:hint="eastAsia" w:ascii="Times New Roman" w:hAnsi="Times New Roman" w:cs="Arial"/>
          <w:kern w:val="0"/>
          <w:szCs w:val="32"/>
        </w:rPr>
        <w:t>　　（四）发现问题的，现场要求整改。</w:t>
      </w:r>
    </w:p>
    <w:p>
      <w:pPr>
        <w:spacing w:line="560" w:lineRule="exact"/>
        <w:rPr>
          <w:rFonts w:ascii="Times New Roman" w:hAnsi="Times New Roman" w:cs="Arial"/>
          <w:kern w:val="0"/>
          <w:szCs w:val="32"/>
        </w:rPr>
      </w:pPr>
      <w:r>
        <w:rPr>
          <w:rFonts w:hint="eastAsia" w:ascii="Times New Roman" w:hAnsi="Times New Roman" w:cs="Arial"/>
          <w:kern w:val="0"/>
          <w:szCs w:val="32"/>
        </w:rPr>
        <w:t>　　国务院核安全监督管理部门和其他有关部门应当将监督检查情况形成报告，建立档案。</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第七十三条</w:t>
      </w:r>
      <w:r>
        <w:rPr>
          <w:rFonts w:hint="eastAsia" w:ascii="Times New Roman" w:hAnsi="Times New Roman" w:cs="Arial"/>
          <w:kern w:val="0"/>
          <w:szCs w:val="32"/>
        </w:rPr>
        <w:t>　对国务院核安全监督管理部门和其他有关部门依法进行的监督检查，从事核安全活动的单位应当予以配合，如实说明情况，提供必要资料，不得拒绝、阻挠。</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第七十四条</w:t>
      </w:r>
      <w:r>
        <w:rPr>
          <w:rFonts w:hint="eastAsia" w:ascii="Times New Roman" w:hAnsi="Times New Roman" w:cs="Arial"/>
          <w:kern w:val="0"/>
          <w:szCs w:val="32"/>
        </w:rPr>
        <w:t>　核安全监督检查人员应当忠于职守，勤勉尽责，秉公执法。</w:t>
      </w:r>
    </w:p>
    <w:p>
      <w:pPr>
        <w:spacing w:line="560" w:lineRule="exact"/>
        <w:rPr>
          <w:rFonts w:ascii="Times New Roman" w:hAnsi="Times New Roman" w:cs="Arial"/>
          <w:kern w:val="0"/>
          <w:szCs w:val="32"/>
        </w:rPr>
      </w:pPr>
      <w:r>
        <w:rPr>
          <w:rFonts w:hint="eastAsia" w:ascii="Times New Roman" w:hAnsi="Times New Roman" w:cs="Arial"/>
          <w:kern w:val="0"/>
          <w:szCs w:val="32"/>
        </w:rPr>
        <w:t>　　核安全监督检查人员应当具备与监督检查活动相应的专业知识和业务能力，并定期接受培训。</w:t>
      </w:r>
    </w:p>
    <w:p>
      <w:pPr>
        <w:spacing w:line="560" w:lineRule="exact"/>
        <w:rPr>
          <w:rFonts w:ascii="Times New Roman" w:hAnsi="Times New Roman" w:cs="Arial"/>
          <w:kern w:val="0"/>
          <w:szCs w:val="32"/>
        </w:rPr>
      </w:pPr>
      <w:r>
        <w:rPr>
          <w:rFonts w:hint="eastAsia" w:ascii="Times New Roman" w:hAnsi="Times New Roman" w:cs="Arial"/>
          <w:kern w:val="0"/>
          <w:szCs w:val="32"/>
        </w:rPr>
        <w:t>　　核安全监督检查人员执行监督检查任务，应当出示有效证件，对获知的国家秘密、商业秘密和个人信息，应当依法予以保密。</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第七章　法律责任</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第七十五条</w:t>
      </w:r>
      <w:r>
        <w:rPr>
          <w:rFonts w:hint="eastAsia" w:ascii="Times New Roman" w:hAnsi="Times New Roman" w:cs="Arial"/>
          <w:kern w:val="0"/>
          <w:szCs w:val="32"/>
        </w:rPr>
        <w:t>　违反本法规定，有下列情形之一的，对直接负责的主管人员和其他直接责任人员依法给予处分:</w:t>
      </w:r>
    </w:p>
    <w:p>
      <w:pPr>
        <w:spacing w:line="560" w:lineRule="exact"/>
        <w:rPr>
          <w:rFonts w:ascii="Times New Roman" w:hAnsi="Times New Roman" w:cs="Arial"/>
          <w:kern w:val="0"/>
          <w:szCs w:val="32"/>
        </w:rPr>
      </w:pPr>
      <w:r>
        <w:rPr>
          <w:rFonts w:hint="eastAsia" w:ascii="Times New Roman" w:hAnsi="Times New Roman" w:cs="Arial"/>
          <w:kern w:val="0"/>
          <w:szCs w:val="32"/>
        </w:rPr>
        <w:t>　　（一）国务院核安全监督管理部门或者其他有关部门未依法对许可申请进行审批的；</w:t>
      </w:r>
    </w:p>
    <w:p>
      <w:pPr>
        <w:spacing w:line="560" w:lineRule="exact"/>
        <w:rPr>
          <w:rFonts w:ascii="Times New Roman" w:hAnsi="Times New Roman" w:cs="Arial"/>
          <w:kern w:val="0"/>
          <w:szCs w:val="32"/>
        </w:rPr>
      </w:pPr>
      <w:r>
        <w:rPr>
          <w:rFonts w:hint="eastAsia" w:ascii="Times New Roman" w:hAnsi="Times New Roman" w:cs="Arial"/>
          <w:kern w:val="0"/>
          <w:szCs w:val="32"/>
        </w:rPr>
        <w:t>　　（二）国务院有关部门或者核设施所在地省、自治区、直辖市人民政府指定的部门未依法公开核安全相关信息的；</w:t>
      </w:r>
    </w:p>
    <w:p>
      <w:pPr>
        <w:spacing w:line="560" w:lineRule="exact"/>
        <w:rPr>
          <w:rFonts w:ascii="Times New Roman" w:hAnsi="Times New Roman" w:cs="Arial"/>
          <w:kern w:val="0"/>
          <w:szCs w:val="32"/>
        </w:rPr>
      </w:pPr>
      <w:r>
        <w:rPr>
          <w:rFonts w:hint="eastAsia" w:ascii="Times New Roman" w:hAnsi="Times New Roman" w:cs="Arial"/>
          <w:kern w:val="0"/>
          <w:szCs w:val="32"/>
        </w:rPr>
        <w:t>　　（三）核设施所在地省、自治区、直辖市人民政府未就影响公众利益的重大核安全事项征求利益相关方意见的；</w:t>
      </w:r>
    </w:p>
    <w:p>
      <w:pPr>
        <w:spacing w:line="560" w:lineRule="exact"/>
        <w:rPr>
          <w:rFonts w:ascii="Times New Roman" w:hAnsi="Times New Roman" w:cs="Arial"/>
          <w:kern w:val="0"/>
          <w:szCs w:val="32"/>
        </w:rPr>
      </w:pPr>
      <w:r>
        <w:rPr>
          <w:rFonts w:hint="eastAsia" w:ascii="Times New Roman" w:hAnsi="Times New Roman" w:cs="Arial"/>
          <w:kern w:val="0"/>
          <w:szCs w:val="32"/>
        </w:rPr>
        <w:t>　　（四）国务院核安全监督管理部门或者其他有关部门未将监督检查情况形成报告，或者未建立档案的；</w:t>
      </w:r>
    </w:p>
    <w:p>
      <w:pPr>
        <w:spacing w:line="560" w:lineRule="exact"/>
        <w:rPr>
          <w:rFonts w:ascii="Times New Roman" w:hAnsi="Times New Roman" w:cs="Arial"/>
          <w:kern w:val="0"/>
          <w:szCs w:val="32"/>
        </w:rPr>
      </w:pPr>
      <w:r>
        <w:rPr>
          <w:rFonts w:hint="eastAsia" w:ascii="Times New Roman" w:hAnsi="Times New Roman" w:cs="Arial"/>
          <w:kern w:val="0"/>
          <w:szCs w:val="32"/>
        </w:rPr>
        <w:t>　　（五）核安全监督检查人员执行监督检查任务，未出示有效证件，或者对获知的国家秘密、商业秘密、个人信息未依法予以保密的；</w:t>
      </w:r>
    </w:p>
    <w:p>
      <w:pPr>
        <w:spacing w:line="560" w:lineRule="exact"/>
        <w:rPr>
          <w:rFonts w:ascii="Times New Roman" w:hAnsi="Times New Roman" w:cs="Arial"/>
          <w:kern w:val="0"/>
          <w:szCs w:val="32"/>
        </w:rPr>
      </w:pPr>
      <w:r>
        <w:rPr>
          <w:rFonts w:hint="eastAsia" w:ascii="Times New Roman" w:hAnsi="Times New Roman" w:cs="Arial"/>
          <w:kern w:val="0"/>
          <w:szCs w:val="32"/>
        </w:rPr>
        <w:t>　　（六）国务院核安全监督管理部门或者其他有关部门，省、自治区、直辖市人民政府有关部门有其他滥用职权、玩忽职守、徇私舞弊行为的。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第七十六条</w:t>
      </w:r>
      <w:r>
        <w:rPr>
          <w:rFonts w:hint="eastAsia" w:ascii="Times New Roman" w:hAnsi="Times New Roman" w:cs="Arial"/>
          <w:kern w:val="0"/>
          <w:szCs w:val="32"/>
        </w:rPr>
        <w:t>　违反本法规定，危害核设施、核材料安全，或者编造、散布核安全虚假信息，构成违反治安管理行为的，由公安机关依法给予治安管理处罚。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第七十七条</w:t>
      </w:r>
      <w:r>
        <w:rPr>
          <w:rFonts w:hint="eastAsia" w:ascii="Times New Roman" w:hAnsi="Times New Roman" w:cs="Arial"/>
          <w:kern w:val="0"/>
          <w:szCs w:val="32"/>
        </w:rPr>
        <w:t>　违反本法规定，有下列情形之一的，由国务院核安全监督管理部门或者其他有关部门责令改正，给予警告；情节严重的，处二十万元以上一百万元以下的罚款；拒不改正的，责令停止建设或者停产整顿:</w:t>
      </w:r>
    </w:p>
    <w:p>
      <w:pPr>
        <w:spacing w:line="560" w:lineRule="exact"/>
        <w:rPr>
          <w:rFonts w:ascii="Times New Roman" w:hAnsi="Times New Roman" w:cs="Arial"/>
          <w:kern w:val="0"/>
          <w:szCs w:val="32"/>
        </w:rPr>
      </w:pPr>
      <w:r>
        <w:rPr>
          <w:rFonts w:hint="eastAsia" w:ascii="Times New Roman" w:hAnsi="Times New Roman" w:cs="Arial"/>
          <w:kern w:val="0"/>
          <w:szCs w:val="32"/>
        </w:rPr>
        <w:t>　　（一）核设施营运单位未设置核设施纵深防御体系的；</w:t>
      </w:r>
    </w:p>
    <w:p>
      <w:pPr>
        <w:spacing w:line="560" w:lineRule="exact"/>
        <w:rPr>
          <w:rFonts w:ascii="Times New Roman" w:hAnsi="Times New Roman" w:cs="Arial"/>
          <w:kern w:val="0"/>
          <w:szCs w:val="32"/>
        </w:rPr>
      </w:pPr>
      <w:r>
        <w:rPr>
          <w:rFonts w:hint="eastAsia" w:ascii="Times New Roman" w:hAnsi="Times New Roman" w:cs="Arial"/>
          <w:kern w:val="0"/>
          <w:szCs w:val="32"/>
        </w:rPr>
        <w:t>　　（二）核设施营运单位或者为其提供设备、工程以及服务等的单位未建立或者未实施质量保证体系的；</w:t>
      </w:r>
    </w:p>
    <w:p>
      <w:pPr>
        <w:spacing w:line="560" w:lineRule="exact"/>
        <w:rPr>
          <w:rFonts w:ascii="Times New Roman" w:hAnsi="Times New Roman" w:cs="Arial"/>
          <w:kern w:val="0"/>
          <w:szCs w:val="32"/>
        </w:rPr>
      </w:pPr>
      <w:r>
        <w:rPr>
          <w:rFonts w:hint="eastAsia" w:ascii="Times New Roman" w:hAnsi="Times New Roman" w:cs="Arial"/>
          <w:kern w:val="0"/>
          <w:szCs w:val="32"/>
        </w:rPr>
        <w:t>　　（三）核设施营运单位未按照要求控制辐射照射剂量的；</w:t>
      </w:r>
    </w:p>
    <w:p>
      <w:pPr>
        <w:spacing w:line="560" w:lineRule="exact"/>
        <w:rPr>
          <w:rFonts w:ascii="Times New Roman" w:hAnsi="Times New Roman" w:cs="Arial"/>
          <w:kern w:val="0"/>
          <w:szCs w:val="32"/>
        </w:rPr>
      </w:pPr>
      <w:r>
        <w:rPr>
          <w:rFonts w:hint="eastAsia" w:ascii="Times New Roman" w:hAnsi="Times New Roman" w:cs="Arial"/>
          <w:kern w:val="0"/>
          <w:szCs w:val="32"/>
        </w:rPr>
        <w:t>　　（四）核设施营运单位未建立核安全经验反馈体系的；</w:t>
      </w:r>
    </w:p>
    <w:p>
      <w:pPr>
        <w:spacing w:line="560" w:lineRule="exact"/>
        <w:rPr>
          <w:rFonts w:ascii="Times New Roman" w:hAnsi="Times New Roman" w:cs="Arial"/>
          <w:kern w:val="0"/>
          <w:szCs w:val="32"/>
        </w:rPr>
      </w:pPr>
      <w:r>
        <w:rPr>
          <w:rFonts w:hint="eastAsia" w:ascii="Times New Roman" w:hAnsi="Times New Roman" w:cs="Arial"/>
          <w:kern w:val="0"/>
          <w:szCs w:val="32"/>
        </w:rPr>
        <w:t>　　（五）核设施营运单位未就涉及公众利益的重大核安全事项征求利益相关方意见的。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第七十八条</w:t>
      </w:r>
      <w:r>
        <w:rPr>
          <w:rFonts w:hint="eastAsia" w:ascii="Times New Roman" w:hAnsi="Times New Roman" w:cs="Arial"/>
          <w:kern w:val="0"/>
          <w:szCs w:val="32"/>
        </w:rPr>
        <w:t>　违反本法规定，在规划限制区内建设可能威胁核设施安全的易燃、易爆、腐蚀性物品的生产、贮存设施或者人口密集场所的，由国务院核安全监督管理部门责令限期拆除，恢复原状，处十万元以上五十万元以下的罚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第七十九条</w:t>
      </w:r>
      <w:r>
        <w:rPr>
          <w:rFonts w:hint="eastAsia" w:ascii="Times New Roman" w:hAnsi="Times New Roman" w:cs="Arial"/>
          <w:kern w:val="0"/>
          <w:szCs w:val="32"/>
        </w:rPr>
        <w:t>　违反本法规定，核设施营运单位有下列情形之一的，由国务院核安全监督管理部门责令改正，处一百万元以上五百万元以下的罚款；拒不改正的，责令停止建设或者停产整顿；有违法所得的，没收违法所得；造成环境污染的，责令限期采取治理措施消除污染，逾期不采取措施的，指定有能力的单位代为履行，所需费用由污染者承担；对直接负责的主管人员和其他直接责任人员，处五万元以上二十万元以下的罚款:</w:t>
      </w:r>
    </w:p>
    <w:p>
      <w:pPr>
        <w:spacing w:line="560" w:lineRule="exact"/>
        <w:rPr>
          <w:rFonts w:ascii="Times New Roman" w:hAnsi="Times New Roman" w:cs="Arial"/>
          <w:kern w:val="0"/>
          <w:szCs w:val="32"/>
        </w:rPr>
      </w:pPr>
      <w:r>
        <w:rPr>
          <w:rFonts w:hint="eastAsia" w:ascii="Times New Roman" w:hAnsi="Times New Roman" w:cs="Arial"/>
          <w:kern w:val="0"/>
          <w:szCs w:val="32"/>
        </w:rPr>
        <w:t>　　（一）未经许可，从事核设施建造、运行或者退役等活动的；</w:t>
      </w:r>
    </w:p>
    <w:p>
      <w:pPr>
        <w:spacing w:line="560" w:lineRule="exact"/>
        <w:rPr>
          <w:rFonts w:ascii="Times New Roman" w:hAnsi="Times New Roman" w:cs="Arial"/>
          <w:kern w:val="0"/>
          <w:szCs w:val="32"/>
        </w:rPr>
      </w:pPr>
      <w:r>
        <w:rPr>
          <w:rFonts w:hint="eastAsia" w:ascii="Times New Roman" w:hAnsi="Times New Roman" w:cs="Arial"/>
          <w:kern w:val="0"/>
          <w:szCs w:val="32"/>
        </w:rPr>
        <w:t>　　（二）未经许可，变更许可文件规定条件的；</w:t>
      </w:r>
    </w:p>
    <w:p>
      <w:pPr>
        <w:spacing w:line="560" w:lineRule="exact"/>
        <w:rPr>
          <w:rFonts w:ascii="Times New Roman" w:hAnsi="Times New Roman" w:cs="Arial"/>
          <w:kern w:val="0"/>
          <w:szCs w:val="32"/>
        </w:rPr>
      </w:pPr>
      <w:r>
        <w:rPr>
          <w:rFonts w:hint="eastAsia" w:ascii="Times New Roman" w:hAnsi="Times New Roman" w:cs="Arial"/>
          <w:kern w:val="0"/>
          <w:szCs w:val="32"/>
        </w:rPr>
        <w:t>　　（三）核设施运行许可证有效期届满，未经审查批准，继续运行核设施的；</w:t>
      </w:r>
    </w:p>
    <w:p>
      <w:pPr>
        <w:spacing w:line="560" w:lineRule="exact"/>
        <w:rPr>
          <w:rFonts w:ascii="Times New Roman" w:hAnsi="Times New Roman" w:cs="Arial"/>
          <w:kern w:val="0"/>
          <w:szCs w:val="32"/>
        </w:rPr>
      </w:pPr>
      <w:r>
        <w:rPr>
          <w:rFonts w:hint="eastAsia" w:ascii="Times New Roman" w:hAnsi="Times New Roman" w:cs="Arial"/>
          <w:kern w:val="0"/>
          <w:szCs w:val="32"/>
        </w:rPr>
        <w:t>　　（四）未经审查批准，进口核设施的。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第八十条</w:t>
      </w:r>
      <w:r>
        <w:rPr>
          <w:rFonts w:hint="eastAsia" w:ascii="Times New Roman" w:hAnsi="Times New Roman" w:cs="Arial"/>
          <w:kern w:val="0"/>
          <w:szCs w:val="32"/>
        </w:rPr>
        <w:t>　违反本法规定，核设施营运单位有下列情形之一的，由国务院核安全监督管理部门责令改正，给予警告；情节严重的，处五十万元以上二百万元以下的罚款；造成环境污染的，责令限期采取治理措施消除污染，逾期不采取措施的，指定有能力的单位代为履行，所需费用由污染者承担:</w:t>
      </w:r>
    </w:p>
    <w:p>
      <w:pPr>
        <w:spacing w:line="560" w:lineRule="exact"/>
        <w:rPr>
          <w:rFonts w:ascii="Times New Roman" w:hAnsi="Times New Roman" w:cs="Arial"/>
          <w:kern w:val="0"/>
          <w:szCs w:val="32"/>
        </w:rPr>
      </w:pPr>
      <w:r>
        <w:rPr>
          <w:rFonts w:hint="eastAsia" w:ascii="Times New Roman" w:hAnsi="Times New Roman" w:cs="Arial"/>
          <w:kern w:val="0"/>
          <w:szCs w:val="32"/>
        </w:rPr>
        <w:t>　　（一）未对核设施进行定期安全评价，或者不接受国务院核安全监督管理部门审查的；</w:t>
      </w:r>
    </w:p>
    <w:p>
      <w:pPr>
        <w:spacing w:line="560" w:lineRule="exact"/>
        <w:rPr>
          <w:rFonts w:ascii="Times New Roman" w:hAnsi="Times New Roman" w:cs="Arial"/>
          <w:kern w:val="0"/>
          <w:szCs w:val="32"/>
        </w:rPr>
      </w:pPr>
      <w:r>
        <w:rPr>
          <w:rFonts w:hint="eastAsia" w:ascii="Times New Roman" w:hAnsi="Times New Roman" w:cs="Arial"/>
          <w:kern w:val="0"/>
          <w:szCs w:val="32"/>
        </w:rPr>
        <w:t>　　（二）核设施终止运行后，未采取安全方式进行停闭管理，或者未确保退役所需的基本功能、技术人员和文件的；</w:t>
      </w:r>
    </w:p>
    <w:p>
      <w:pPr>
        <w:spacing w:line="560" w:lineRule="exact"/>
        <w:rPr>
          <w:rFonts w:ascii="Times New Roman" w:hAnsi="Times New Roman" w:cs="Arial"/>
          <w:kern w:val="0"/>
          <w:szCs w:val="32"/>
        </w:rPr>
      </w:pPr>
      <w:r>
        <w:rPr>
          <w:rFonts w:hint="eastAsia" w:ascii="Times New Roman" w:hAnsi="Times New Roman" w:cs="Arial"/>
          <w:kern w:val="0"/>
          <w:szCs w:val="32"/>
        </w:rPr>
        <w:t>　　（三）核设施退役时，未将构筑物、系统或者设备的放射性水平降低至满足标准的要求的；</w:t>
      </w:r>
    </w:p>
    <w:p>
      <w:pPr>
        <w:spacing w:line="560" w:lineRule="exact"/>
        <w:rPr>
          <w:rFonts w:ascii="Times New Roman" w:hAnsi="Times New Roman" w:cs="Arial"/>
          <w:kern w:val="0"/>
          <w:szCs w:val="32"/>
        </w:rPr>
      </w:pPr>
      <w:r>
        <w:rPr>
          <w:rFonts w:hint="eastAsia" w:ascii="Times New Roman" w:hAnsi="Times New Roman" w:cs="Arial"/>
          <w:kern w:val="0"/>
          <w:szCs w:val="32"/>
        </w:rPr>
        <w:t>　　（四）未将产生的放射性固体废物或者不能经净化排放的放射性废液转变为稳定的、标准化的固体废物，及时送交放射性废物处置单位处置的；</w:t>
      </w:r>
    </w:p>
    <w:p>
      <w:pPr>
        <w:spacing w:line="560" w:lineRule="exact"/>
        <w:rPr>
          <w:rFonts w:ascii="Times New Roman" w:hAnsi="Times New Roman" w:cs="Arial"/>
          <w:kern w:val="0"/>
          <w:szCs w:val="32"/>
        </w:rPr>
      </w:pPr>
      <w:r>
        <w:rPr>
          <w:rFonts w:hint="eastAsia" w:ascii="Times New Roman" w:hAnsi="Times New Roman" w:cs="Arial"/>
          <w:kern w:val="0"/>
          <w:szCs w:val="32"/>
        </w:rPr>
        <w:t>　　（五）未对产生的放射性废气进行处理，或者未达到国家放射性污染防治标准排放的。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第八十一条</w:t>
      </w:r>
      <w:r>
        <w:rPr>
          <w:rFonts w:hint="eastAsia" w:ascii="Times New Roman" w:hAnsi="Times New Roman" w:cs="Arial"/>
          <w:kern w:val="0"/>
          <w:szCs w:val="32"/>
        </w:rPr>
        <w:t>　违反本法规定，核设施营运单位未对核设施周围环境中所含的放射性核素的种类、浓度或者核设施流出物中的放射性核素总量实施监测，或者未按照规定报告监测结果的，由国务院环境保护主管部门或者所在地省、自治区、直辖市人民政府环境保护主管部门责令改正，处十万元以上五十万元以下的罚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第八十二条</w:t>
      </w:r>
      <w:r>
        <w:rPr>
          <w:rFonts w:hint="eastAsia" w:ascii="Times New Roman" w:hAnsi="Times New Roman" w:cs="Arial"/>
          <w:kern w:val="0"/>
          <w:szCs w:val="32"/>
        </w:rPr>
        <w:t>　违反本法规定，受委托的技术支持单位出具虚假技术评价结论的，由国务院核安全监督管理部门处二十万元以上一百万元以下的罚款；有违法所得的，没收违法所得；对直接负责的主管人员和其他直接责任人员处十万元以上二十万元以下的罚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第八十三条</w:t>
      </w:r>
      <w:r>
        <w:rPr>
          <w:rFonts w:hint="eastAsia" w:ascii="Times New Roman" w:hAnsi="Times New Roman" w:cs="Arial"/>
          <w:kern w:val="0"/>
          <w:szCs w:val="32"/>
        </w:rPr>
        <w:t>　违反本法规定，有下列情形之一的，由国务院核安全监督管理部门责令改正，处五十万元以上一百万元以下的罚款；有违法所得的，没收违法所得；对直接负责的主管人员和其他直接责任人员处二万元以上十万元以下的罚款:</w:t>
      </w:r>
    </w:p>
    <w:p>
      <w:pPr>
        <w:spacing w:line="560" w:lineRule="exact"/>
        <w:rPr>
          <w:rFonts w:ascii="Times New Roman" w:hAnsi="Times New Roman" w:cs="Arial"/>
          <w:kern w:val="0"/>
          <w:szCs w:val="32"/>
        </w:rPr>
      </w:pPr>
      <w:r>
        <w:rPr>
          <w:rFonts w:hint="eastAsia" w:ascii="Times New Roman" w:hAnsi="Times New Roman" w:cs="Arial"/>
          <w:kern w:val="0"/>
          <w:szCs w:val="32"/>
        </w:rPr>
        <w:t>　　（一）未经许可，为核设施提供核安全设备设计、制造、安装或者无损检验服务的；</w:t>
      </w:r>
    </w:p>
    <w:p>
      <w:pPr>
        <w:spacing w:line="560" w:lineRule="exact"/>
        <w:rPr>
          <w:rFonts w:ascii="Times New Roman" w:hAnsi="Times New Roman" w:cs="Arial"/>
          <w:kern w:val="0"/>
          <w:szCs w:val="32"/>
        </w:rPr>
      </w:pPr>
      <w:r>
        <w:rPr>
          <w:rFonts w:hint="eastAsia" w:ascii="Times New Roman" w:hAnsi="Times New Roman" w:cs="Arial"/>
          <w:kern w:val="0"/>
          <w:szCs w:val="32"/>
        </w:rPr>
        <w:t>　　（二）未经注册，境外机构为境内核设施提供核安全设备设计、制造、安装或者无损检验服务的。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第八十四条</w:t>
      </w:r>
      <w:r>
        <w:rPr>
          <w:rFonts w:hint="eastAsia" w:ascii="Times New Roman" w:hAnsi="Times New Roman" w:cs="Arial"/>
          <w:kern w:val="0"/>
          <w:szCs w:val="32"/>
        </w:rPr>
        <w:t>　违反本法规定，核设施营运单位或者核安全设备制造、安装、无损检验单位聘用未取得相应资格证书的人员从事与核设施安全专业技术有关的工作的，由国务院核安全监督管理部门责令改正，处十万元以上五十万元以下的罚款；拒不改正的，暂扣或者吊销许可证，对直接负责的主管人员和其他直接责任人员处二万元以上十万元以下的罚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第八十五条</w:t>
      </w:r>
      <w:r>
        <w:rPr>
          <w:rFonts w:hint="eastAsia" w:ascii="Times New Roman" w:hAnsi="Times New Roman" w:cs="Arial"/>
          <w:kern w:val="0"/>
          <w:szCs w:val="32"/>
        </w:rPr>
        <w:t>　违反本法规定，未经许可持有核材料的，由国务院核工业主管部门没收非法持有的核材料，并处十万元以上五十万元以下的罚款；有违法所得的，没收违法所得。</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第八十六条</w:t>
      </w:r>
      <w:r>
        <w:rPr>
          <w:rFonts w:hint="eastAsia" w:ascii="Times New Roman" w:hAnsi="Times New Roman" w:cs="Arial"/>
          <w:kern w:val="0"/>
          <w:szCs w:val="32"/>
        </w:rPr>
        <w:t>　违反本法规定，有下列情形之一的，由国务院核安全监督管理部门责令改正，处十万元以上五十万元以下的罚款；情节严重的，处五十万元以上二百万元以下的罚款；造成环境污染的，责令限期采取治理措施消除污染，逾期不采取措施的，指定有能力的单位代为履行，所需费用由污染者承担:</w:t>
      </w:r>
    </w:p>
    <w:p>
      <w:pPr>
        <w:spacing w:line="560" w:lineRule="exact"/>
        <w:rPr>
          <w:rFonts w:ascii="Times New Roman" w:hAnsi="Times New Roman" w:cs="Arial"/>
          <w:kern w:val="0"/>
          <w:szCs w:val="32"/>
        </w:rPr>
      </w:pPr>
      <w:r>
        <w:rPr>
          <w:rFonts w:hint="eastAsia" w:ascii="Times New Roman" w:hAnsi="Times New Roman" w:cs="Arial"/>
          <w:kern w:val="0"/>
          <w:szCs w:val="32"/>
        </w:rPr>
        <w:t>　　（一）未经许可，从事放射性废物处理、贮存、处置活动的；</w:t>
      </w:r>
    </w:p>
    <w:p>
      <w:pPr>
        <w:spacing w:line="560" w:lineRule="exact"/>
        <w:rPr>
          <w:rFonts w:ascii="Times New Roman" w:hAnsi="Times New Roman" w:cs="Arial"/>
          <w:kern w:val="0"/>
          <w:szCs w:val="32"/>
        </w:rPr>
      </w:pPr>
      <w:r>
        <w:rPr>
          <w:rFonts w:hint="eastAsia" w:ascii="Times New Roman" w:hAnsi="Times New Roman" w:cs="Arial"/>
          <w:kern w:val="0"/>
          <w:szCs w:val="32"/>
        </w:rPr>
        <w:t>　　（二）未建立放射性废物处置情况记录档案，未如实记录与处置活动有关的事项，或者未永久保存记录档案的；</w:t>
      </w:r>
    </w:p>
    <w:p>
      <w:pPr>
        <w:spacing w:line="560" w:lineRule="exact"/>
        <w:rPr>
          <w:rFonts w:ascii="Times New Roman" w:hAnsi="Times New Roman" w:cs="Arial"/>
          <w:kern w:val="0"/>
          <w:szCs w:val="32"/>
        </w:rPr>
      </w:pPr>
      <w:r>
        <w:rPr>
          <w:rFonts w:hint="eastAsia" w:ascii="Times New Roman" w:hAnsi="Times New Roman" w:cs="Arial"/>
          <w:kern w:val="0"/>
          <w:szCs w:val="32"/>
        </w:rPr>
        <w:t>　　（三）对应当关闭的放射性废物处置设施，未依法办理关闭手续的；</w:t>
      </w:r>
    </w:p>
    <w:p>
      <w:pPr>
        <w:spacing w:line="560" w:lineRule="exact"/>
        <w:rPr>
          <w:rFonts w:ascii="Times New Roman" w:hAnsi="Times New Roman" w:cs="Arial"/>
          <w:kern w:val="0"/>
          <w:szCs w:val="32"/>
        </w:rPr>
      </w:pPr>
      <w:r>
        <w:rPr>
          <w:rFonts w:hint="eastAsia" w:ascii="Times New Roman" w:hAnsi="Times New Roman" w:cs="Arial"/>
          <w:kern w:val="0"/>
          <w:szCs w:val="32"/>
        </w:rPr>
        <w:t>　　（四）关闭放射性废物处置设施，未在划定的区域设置永久性标记的；</w:t>
      </w:r>
    </w:p>
    <w:p>
      <w:pPr>
        <w:spacing w:line="560" w:lineRule="exact"/>
        <w:rPr>
          <w:rFonts w:ascii="Times New Roman" w:hAnsi="Times New Roman" w:cs="Arial"/>
          <w:kern w:val="0"/>
          <w:szCs w:val="32"/>
        </w:rPr>
      </w:pPr>
      <w:r>
        <w:rPr>
          <w:rFonts w:hint="eastAsia" w:ascii="Times New Roman" w:hAnsi="Times New Roman" w:cs="Arial"/>
          <w:kern w:val="0"/>
          <w:szCs w:val="32"/>
        </w:rPr>
        <w:t>　　（五）未编制放射性废物处置设施关闭安全监护计划的；</w:t>
      </w:r>
    </w:p>
    <w:p>
      <w:pPr>
        <w:spacing w:line="560" w:lineRule="exact"/>
        <w:rPr>
          <w:rFonts w:ascii="Times New Roman" w:hAnsi="Times New Roman" w:cs="Arial"/>
          <w:kern w:val="0"/>
          <w:szCs w:val="32"/>
        </w:rPr>
      </w:pPr>
      <w:r>
        <w:rPr>
          <w:rFonts w:hint="eastAsia" w:ascii="Times New Roman" w:hAnsi="Times New Roman" w:cs="Arial"/>
          <w:kern w:val="0"/>
          <w:szCs w:val="32"/>
        </w:rPr>
        <w:t>　　（六）放射性废物处置设施关闭后，未按照经批准的安全监护计划进行安全监护的。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第八十七条</w:t>
      </w:r>
      <w:r>
        <w:rPr>
          <w:rFonts w:hint="eastAsia" w:ascii="Times New Roman" w:hAnsi="Times New Roman" w:cs="Arial"/>
          <w:kern w:val="0"/>
          <w:szCs w:val="32"/>
        </w:rPr>
        <w:t>　违反本法规定，核设施营运单位有下列情形之一的，由国务院核安全监督管理部门责令改正，处十万元以上五十万元以下的罚款；对直接负责的主管人员和其他直接责任人员，处二万元以上五万元以下的罚款:</w:t>
      </w:r>
    </w:p>
    <w:p>
      <w:pPr>
        <w:spacing w:line="560" w:lineRule="exact"/>
        <w:rPr>
          <w:rFonts w:ascii="Times New Roman" w:hAnsi="Times New Roman" w:cs="Arial"/>
          <w:kern w:val="0"/>
          <w:szCs w:val="32"/>
        </w:rPr>
      </w:pPr>
      <w:r>
        <w:rPr>
          <w:rFonts w:hint="eastAsia" w:ascii="Times New Roman" w:hAnsi="Times New Roman" w:cs="Arial"/>
          <w:kern w:val="0"/>
          <w:szCs w:val="32"/>
        </w:rPr>
        <w:t>　　（一）未按照规定制定场内核事故应急预案的；</w:t>
      </w:r>
    </w:p>
    <w:p>
      <w:pPr>
        <w:spacing w:line="560" w:lineRule="exact"/>
        <w:rPr>
          <w:rFonts w:ascii="Times New Roman" w:hAnsi="Times New Roman" w:cs="Arial"/>
          <w:kern w:val="0"/>
          <w:szCs w:val="32"/>
        </w:rPr>
      </w:pPr>
      <w:r>
        <w:rPr>
          <w:rFonts w:hint="eastAsia" w:ascii="Times New Roman" w:hAnsi="Times New Roman" w:cs="Arial"/>
          <w:kern w:val="0"/>
          <w:szCs w:val="32"/>
        </w:rPr>
        <w:t>　　（二）未按照应急预案配备应急设备，未开展应急工作人员培训或者演练的；</w:t>
      </w:r>
    </w:p>
    <w:p>
      <w:pPr>
        <w:spacing w:line="560" w:lineRule="exact"/>
        <w:rPr>
          <w:rFonts w:ascii="Times New Roman" w:hAnsi="Times New Roman" w:cs="Arial"/>
          <w:kern w:val="0"/>
          <w:szCs w:val="32"/>
        </w:rPr>
      </w:pPr>
      <w:r>
        <w:rPr>
          <w:rFonts w:hint="eastAsia" w:ascii="Times New Roman" w:hAnsi="Times New Roman" w:cs="Arial"/>
          <w:kern w:val="0"/>
          <w:szCs w:val="32"/>
        </w:rPr>
        <w:t>　　（三）未按照核事故应急救援工作的要求，实施应急响应支援的。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第八十八条</w:t>
      </w:r>
      <w:r>
        <w:rPr>
          <w:rFonts w:hint="eastAsia" w:ascii="Times New Roman" w:hAnsi="Times New Roman" w:cs="Arial"/>
          <w:kern w:val="0"/>
          <w:szCs w:val="32"/>
        </w:rPr>
        <w:t>　违反本法规定，核设施营运单位未按照规定公开相关信息的，由国务院核安全监督管理部门责令改正；拒不改正的，处十万元以上五十万元以下的罚款。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第八十九条</w:t>
      </w:r>
      <w:r>
        <w:rPr>
          <w:rFonts w:hint="eastAsia" w:ascii="Times New Roman" w:hAnsi="Times New Roman" w:cs="Arial"/>
          <w:kern w:val="0"/>
          <w:szCs w:val="32"/>
        </w:rPr>
        <w:t>　违反本法规定，对国务院核安全监督管理部门或者其他有关部门依法进行的监督检查，从事核安全活动的单位拒绝、阻挠的，由国务院核安全监督管理部门或者其他有关部门责令改正，可以处十万元以上五十万元以下的罚款；拒不改正的，暂扣或者吊销其许可证；构成违反治安管理行为的，由公安机关依法给予治安管理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第九十条</w:t>
      </w:r>
      <w:r>
        <w:rPr>
          <w:rFonts w:hint="eastAsia" w:ascii="Times New Roman" w:hAnsi="Times New Roman" w:cs="Arial"/>
          <w:kern w:val="0"/>
          <w:szCs w:val="32"/>
        </w:rPr>
        <w:t>　因核事故造成他人人身伤亡、财产损失或者环境损害的，核设施营运单位应当按照国家核损害责任制度承担赔偿责任，但能够证明损害是因战争、武装冲突、暴乱等情形造成的除外。</w:t>
      </w:r>
    </w:p>
    <w:p>
      <w:pPr>
        <w:spacing w:line="560" w:lineRule="exact"/>
        <w:rPr>
          <w:rFonts w:ascii="Times New Roman" w:hAnsi="Times New Roman" w:cs="Arial"/>
          <w:kern w:val="0"/>
          <w:szCs w:val="32"/>
        </w:rPr>
      </w:pPr>
      <w:r>
        <w:rPr>
          <w:rFonts w:hint="eastAsia" w:ascii="Times New Roman" w:hAnsi="Times New Roman" w:cs="Arial"/>
          <w:kern w:val="0"/>
          <w:szCs w:val="32"/>
        </w:rPr>
        <w:t>　　为核设施营运单位提供设备、工程以及服务等的单位不承担核损害赔偿责任。核设施营运单位与其有约定的，在承担赔偿责任后，可以按照约定追偿。</w:t>
      </w:r>
    </w:p>
    <w:p>
      <w:pPr>
        <w:spacing w:line="560" w:lineRule="exact"/>
        <w:rPr>
          <w:rFonts w:ascii="Times New Roman" w:hAnsi="Times New Roman" w:cs="Arial"/>
          <w:kern w:val="0"/>
          <w:szCs w:val="32"/>
        </w:rPr>
      </w:pPr>
      <w:r>
        <w:rPr>
          <w:rFonts w:hint="eastAsia" w:ascii="Times New Roman" w:hAnsi="Times New Roman" w:cs="Arial"/>
          <w:kern w:val="0"/>
          <w:szCs w:val="32"/>
        </w:rPr>
        <w:t>　　核设施营运单位应当通过投保责任保险、参加互助机制等方式，作出适当的财务保证安排，确保能够及时、有效履行核损害赔偿责任。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第九十一条</w:t>
      </w:r>
      <w:r>
        <w:rPr>
          <w:rFonts w:hint="eastAsia" w:ascii="Times New Roman" w:hAnsi="Times New Roman" w:cs="Arial"/>
          <w:kern w:val="0"/>
          <w:szCs w:val="32"/>
        </w:rPr>
        <w:t>　违反本法规定，构成犯罪的，依法追究刑事责任。</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第八章　附则</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第九十二条</w:t>
      </w:r>
      <w:r>
        <w:rPr>
          <w:rFonts w:hint="eastAsia" w:ascii="Times New Roman" w:hAnsi="Times New Roman" w:cs="Arial"/>
          <w:kern w:val="0"/>
          <w:szCs w:val="32"/>
        </w:rPr>
        <w:t>　军工、军事核安全，由国务院、中央军事委员会依照本法规定的原则另行规定。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第九十三条</w:t>
      </w:r>
      <w:r>
        <w:rPr>
          <w:rFonts w:hint="eastAsia" w:ascii="Times New Roman" w:hAnsi="Times New Roman" w:cs="Arial"/>
          <w:kern w:val="0"/>
          <w:szCs w:val="32"/>
        </w:rPr>
        <w:t>　本法中下列用语的含义:</w:t>
      </w:r>
    </w:p>
    <w:p>
      <w:pPr>
        <w:spacing w:line="560" w:lineRule="exact"/>
        <w:rPr>
          <w:rFonts w:ascii="Times New Roman" w:hAnsi="Times New Roman" w:cs="Arial"/>
          <w:kern w:val="0"/>
          <w:szCs w:val="32"/>
        </w:rPr>
      </w:pPr>
      <w:r>
        <w:rPr>
          <w:rFonts w:hint="eastAsia" w:ascii="Times New Roman" w:hAnsi="Times New Roman" w:cs="Arial"/>
          <w:kern w:val="0"/>
          <w:szCs w:val="32"/>
        </w:rPr>
        <w:t>　　核事故，是指核设施内的核燃料、放射性产物、放射性废物或者运入运出核设施的核材料所发生的放射性、毒害性、爆炸性或者其他危害性事故，或者一系列事故。</w:t>
      </w:r>
    </w:p>
    <w:p>
      <w:pPr>
        <w:spacing w:line="560" w:lineRule="exact"/>
        <w:rPr>
          <w:rFonts w:ascii="Times New Roman" w:hAnsi="Times New Roman" w:cs="Arial"/>
          <w:kern w:val="0"/>
          <w:szCs w:val="32"/>
        </w:rPr>
      </w:pPr>
      <w:r>
        <w:rPr>
          <w:rFonts w:hint="eastAsia" w:ascii="Times New Roman" w:hAnsi="Times New Roman" w:cs="Arial"/>
          <w:kern w:val="0"/>
          <w:szCs w:val="32"/>
        </w:rPr>
        <w:t>　　纵深防御，是指通过设定一系列递进并且独立的防护、缓解措施或者实物屏障，防止核事故发生，减轻核事故后果。</w:t>
      </w:r>
    </w:p>
    <w:p>
      <w:pPr>
        <w:spacing w:line="560" w:lineRule="exact"/>
        <w:rPr>
          <w:rFonts w:ascii="Times New Roman" w:hAnsi="Times New Roman" w:cs="Arial"/>
          <w:kern w:val="0"/>
          <w:szCs w:val="32"/>
        </w:rPr>
      </w:pPr>
      <w:r>
        <w:rPr>
          <w:rFonts w:hint="eastAsia" w:ascii="Times New Roman" w:hAnsi="Times New Roman" w:cs="Arial"/>
          <w:kern w:val="0"/>
          <w:szCs w:val="32"/>
        </w:rPr>
        <w:t>　　核设施营运单位，是指在中华人民共和国境内，申请或者持有核设施安全许可证，可以经营和运行核设施的单位。</w:t>
      </w:r>
    </w:p>
    <w:p>
      <w:pPr>
        <w:spacing w:line="560" w:lineRule="exact"/>
        <w:rPr>
          <w:rFonts w:ascii="Times New Roman" w:hAnsi="Times New Roman" w:cs="Arial"/>
          <w:kern w:val="0"/>
          <w:szCs w:val="32"/>
        </w:rPr>
      </w:pPr>
      <w:r>
        <w:rPr>
          <w:rFonts w:hint="eastAsia" w:ascii="Times New Roman" w:hAnsi="Times New Roman" w:cs="Arial"/>
          <w:kern w:val="0"/>
          <w:szCs w:val="32"/>
        </w:rPr>
        <w:t>　　核安全设备，是指在核设施中使用的执行核安全功能的设备，包括核安全机械设备和核安全电气设备。</w:t>
      </w:r>
    </w:p>
    <w:p>
      <w:pPr>
        <w:spacing w:line="560" w:lineRule="exact"/>
        <w:rPr>
          <w:rFonts w:ascii="Times New Roman" w:hAnsi="Times New Roman" w:cs="Arial"/>
          <w:kern w:val="0"/>
          <w:szCs w:val="32"/>
        </w:rPr>
      </w:pPr>
      <w:r>
        <w:rPr>
          <w:rFonts w:hint="eastAsia" w:ascii="Times New Roman" w:hAnsi="Times New Roman" w:cs="Arial"/>
          <w:kern w:val="0"/>
          <w:szCs w:val="32"/>
        </w:rPr>
        <w:t>　　乏燃料，是指在反应堆堆芯内受过辐照并从堆芯永久卸出的核燃料。</w:t>
      </w:r>
    </w:p>
    <w:p>
      <w:pPr>
        <w:spacing w:line="560" w:lineRule="exact"/>
        <w:rPr>
          <w:rFonts w:ascii="Times New Roman" w:hAnsi="Times New Roman" w:cs="Arial"/>
          <w:kern w:val="0"/>
          <w:szCs w:val="32"/>
        </w:rPr>
      </w:pPr>
      <w:r>
        <w:rPr>
          <w:rFonts w:hint="eastAsia" w:ascii="Times New Roman" w:hAnsi="Times New Roman" w:cs="Arial"/>
          <w:kern w:val="0"/>
          <w:szCs w:val="32"/>
        </w:rPr>
        <w:t>　　停闭，是指核设施已经停止运行，并且不再启动。</w:t>
      </w:r>
    </w:p>
    <w:p>
      <w:pPr>
        <w:spacing w:line="560" w:lineRule="exact"/>
        <w:rPr>
          <w:rFonts w:ascii="Times New Roman" w:hAnsi="Times New Roman" w:cs="Arial"/>
          <w:kern w:val="0"/>
          <w:szCs w:val="32"/>
        </w:rPr>
      </w:pPr>
      <w:r>
        <w:rPr>
          <w:rFonts w:hint="eastAsia" w:ascii="Times New Roman" w:hAnsi="Times New Roman" w:cs="Arial"/>
          <w:kern w:val="0"/>
          <w:szCs w:val="32"/>
        </w:rPr>
        <w:t>　　退役，是指采取去污、拆除和清除等措施，使核设施不再使用的场所或者设备的辐射剂量满足国家相关标准的要求。</w:t>
      </w:r>
    </w:p>
    <w:p>
      <w:pPr>
        <w:spacing w:line="560" w:lineRule="exact"/>
        <w:rPr>
          <w:rFonts w:ascii="Times New Roman" w:hAnsi="Times New Roman" w:cs="Arial"/>
          <w:kern w:val="0"/>
          <w:szCs w:val="32"/>
        </w:rPr>
      </w:pPr>
      <w:r>
        <w:rPr>
          <w:rFonts w:hint="eastAsia" w:ascii="Times New Roman" w:hAnsi="Times New Roman" w:cs="Arial"/>
          <w:kern w:val="0"/>
          <w:szCs w:val="32"/>
        </w:rPr>
        <w:t>　　经验反馈，是指对核设施的事件、质量问题和良好实践等信息进行收集、筛选、评价、分析、处理和分发，总结推广良好实践经验，防止类似事件和问题重复发生。</w:t>
      </w:r>
    </w:p>
    <w:p>
      <w:pPr>
        <w:spacing w:line="560" w:lineRule="exact"/>
        <w:rPr>
          <w:rFonts w:ascii="Times New Roman" w:hAnsi="Times New Roman" w:cs="Arial"/>
          <w:kern w:val="0"/>
          <w:szCs w:val="32"/>
        </w:rPr>
      </w:pPr>
      <w:r>
        <w:rPr>
          <w:rFonts w:hint="eastAsia" w:ascii="Times New Roman" w:hAnsi="Times New Roman" w:cs="Arial"/>
          <w:kern w:val="0"/>
          <w:szCs w:val="32"/>
        </w:rPr>
        <w:t>　　托运人，是指在中华人民共和国境内，申请将托运货物提交运输并获得批准的单位。</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第九十四条</w:t>
      </w:r>
      <w:r>
        <w:rPr>
          <w:rFonts w:hint="eastAsia" w:ascii="Times New Roman" w:hAnsi="Times New Roman" w:cs="Arial"/>
          <w:kern w:val="0"/>
          <w:szCs w:val="32"/>
        </w:rPr>
        <w:t>　本法自2018年1月1日起施行。</w:t>
      </w:r>
    </w:p>
    <w:bookmarkEnd w:id="0"/>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26ABB"/>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B0121"/>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341C"/>
    <w:rsid w:val="00D84514"/>
    <w:rsid w:val="00DC5C43"/>
    <w:rsid w:val="00DD0B8B"/>
    <w:rsid w:val="00E235DD"/>
    <w:rsid w:val="00E64956"/>
    <w:rsid w:val="00EE4F6D"/>
    <w:rsid w:val="00F00D39"/>
    <w:rsid w:val="00FA3C68"/>
    <w:rsid w:val="00FC68C1"/>
    <w:rsid w:val="08210A6D"/>
    <w:rsid w:val="0B957AC8"/>
    <w:rsid w:val="0C4E6F56"/>
    <w:rsid w:val="0D2F2A95"/>
    <w:rsid w:val="0FE6390C"/>
    <w:rsid w:val="13EB0803"/>
    <w:rsid w:val="19F86B68"/>
    <w:rsid w:val="28A83523"/>
    <w:rsid w:val="2F7753E6"/>
    <w:rsid w:val="3258761C"/>
    <w:rsid w:val="34B13AF4"/>
    <w:rsid w:val="446E42D8"/>
    <w:rsid w:val="44BC0EEC"/>
    <w:rsid w:val="482A39F4"/>
    <w:rsid w:val="56755F92"/>
    <w:rsid w:val="60BE44F5"/>
    <w:rsid w:val="653A70E2"/>
    <w:rsid w:val="6C1E17DE"/>
    <w:rsid w:val="6E907D21"/>
    <w:rsid w:val="6FBD6CA7"/>
    <w:rsid w:val="72406E3D"/>
    <w:rsid w:val="7B730A03"/>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 w:type="paragraph" w:styleId="3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29</Pages>
  <Words>12730</Words>
  <Characters>976</Characters>
  <Lines>8</Lines>
  <Paragraphs>27</Paragraphs>
  <TotalTime>167</TotalTime>
  <ScaleCrop>false</ScaleCrop>
  <LinksUpToDate>false</LinksUpToDate>
  <CharactersWithSpaces>13679</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2018-11-28T09:05:14Z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