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著作权集体管理条例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(2004年12月28日中华人民共和国国务院令第429号公布　根据2011年1月8日《国务院关于废止和修改部分行政法规的决定》第一次修订　根据2013年12月7日《国务院关于修改部分行政法规的决定》第二次修订)</w:t>
      </w:r>
    </w:p>
    <w:p>
      <w:pPr>
        <w:pStyle w:val="2"/>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为了规范著作权集体管理活动，便于著作权人和与著作权有关的权利人(以下简称权利人)行使权利和使用者使用作品，根据《中华人民共和国著作权法》(以下简称著作权法)制定本条例。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本条例所称著作权集体管理，是指著作权集体管理组织经权利人授权，集中行使权利人的有关权利并以自己的名义进行的下列活动：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(一)与使用者订立著作权或者与著作权有关的权利许可使用合同(以下简称许可使用合同)；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(二)向使用者收取使用费；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(三)向权利人转付使用费；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(四)进行涉及著作权或者与著作权有关的权利的诉讼、仲裁等。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本条例所称著作权集体管理组织，是指为权利人的利益依法设立，根据权利人授权、对权利人的著作权或者与著作权有关的权利进行集体管理的社会团体。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著作权集体管理组织应当依照有关社会团体登记管理的行政法规和本条例的规定进行登记并开展活动。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著作权法规定的表演权、放映权、广播权、出租权、信息网络传播权、复制权等权利人自己难以有效行使的权利，可以由著作权集体管理组织进行集体管理。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国务院著作权管理部门主管全国的著作权集体管理工作。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除依照本条例规定设立的著作权集体管理组织外，任何组织和个人不得从事著作权集体管理活动。</w:t>
      </w:r>
    </w:p>
    <w:p>
      <w:pPr>
        <w:pStyle w:val="2"/>
        <w:bidi w:val="0"/>
      </w:pPr>
      <w:r>
        <w:t>第二章　著作权集体管理组</w:t>
      </w:r>
      <w:bookmarkStart w:id="0" w:name="_GoBack"/>
      <w:bookmarkEnd w:id="0"/>
      <w:r>
        <w:t>织的设立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依法享有著作权或者与著作权有关的权利的中国公民、法人或者其他组织，可以发起设立著作权集体管理组织。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设立著作权集体管理组织，应当具备下列条件：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(一)发起设立著作权集体管理组织的权利人不少于50人；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(二)不与已经依法登记的著作权集体管理组织的业务范围交叉、重合；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(三)能在全国范围代表相关权利人的利益；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(四)有著作权集体管理组织的章程草案、使用费收取标准草案和向权利人转付使用费的办法(以下简称使用费转付办法)草案。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著作权集体管理组织章程应当载明下列事项：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(一)名称、住所；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(二)设立宗旨；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(三)业务范围；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(四)组织机构及其职权；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(五)会员大会的最低人数；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(六)理事会的职责及理事会负责人的条件和产生、罢免的程序；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(七)管理费提取、使用办法；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(八)会员加入、退出著作权集体管理组织的条件、程序；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(九)章程的修改程序；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(十)著作权集体管理组织终止的条件、程序和终止后资产的处理。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申请设立著作权集体管理组织，应当向国务院著作权管理部门提交证明符合本条例第七条规定的条件的材料。国务院著作权管理部门应当自收到材料之日起60日内，作出批准或者不予批准的决定。批准的，发给著作权集体管理许可证；不予批准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申请人应当自国务院著作权管理部门发给著作权集体管理许可证之日起30日内，依照有关社会团体登记管理的行政法规到国务院民政部门办理登记手续。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依法登记的著作权集体管理组织，应当自国务院民政部门发给登记证书之日起30日内，将其登记证书副本报国务院著作权管理部门备案；国务院著作权管理部门应当将报备的登记证书副本以及著作权集体管理组织章程、使用费收取标准、使用费转付办法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著作权集体管理组织设立分支机构，应当经国务院著作权管理部门批准，并依照有关社会团体登记管理的行政法规到国务院民政部门办理登记手续。经依法登记的，应当将分支机构的登记证书副本报国务院著作权管理部门备案，由国务院著作权管理部门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著作权集体管理组织应当根据下列因素制定使用费收取标准：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(一)使用作品、录音录像制品等的时间、方式和地域范围；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(二)权利的种类；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(三)订立许可使用合同和收取使用费工作的繁简程度。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著作权集体管理组织应当根据权利人的作品或者录音录像制品等使用情况制定使用费转付办法。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著作权集体管理组织修改章程，应当依法经国务院民政部门核准后，由国务院著作权管理部门予以公告。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著作权集体管理组织被依法撤销登记的，自被撤销登记之日起不得再进行著作权集体管理业务活动。</w:t>
      </w:r>
    </w:p>
    <w:p>
      <w:pPr>
        <w:pStyle w:val="2"/>
        <w:bidi w:val="0"/>
      </w:pPr>
      <w:r>
        <w:t>第三章　著作权集体管理组织的机构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著作权集体管理组织会员大会(以下简称会员大会)为著作权集体管理组织的权力机构。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会员大会由理事会依照本条例规定负责召集。理事会应当于会员大会召开60日以前将会议的时间、地点和拟审议事项予以公告；出席会员大会的会员，应当于会议召开30日以前报名。报名出席会员大会的会员少于章程规定的最低人数时，理事会应当将会员大会报名情况予以公告，会员可以于会议召开5日以前补充报名，并由全部报名出席会员大会的会员举行会员大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会员大会行使下列职权：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(一)制定和修改章程；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(二)制定和修改使用费收取标准；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(三)制定和修改使用费转付办法；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(四)选举和罢免理事；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(五)审议批准理事会的工作报告和财务报告；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(六)制定内部管理制度；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(七)决定使用费转付方案和著作权集体管理组织提取管理费的比例；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(八)决定其他重大事项。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会员大会每年召开一次；经10%以上会员或者理事会提议，可以召开临时会员大会。会员大会作出决定，应当经出席会议的会员过半数表决通过。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著作权集体管理组织设立理事会，对会员大会负责，执行会员大会决定。理事会成员不得少于9人。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理事会任期为4年，任期届满应当进行换届选举。因特殊情况可以提前或者延期换届，但是换届延期不得超过1年。</w:t>
      </w:r>
    </w:p>
    <w:p>
      <w:pPr>
        <w:pStyle w:val="2"/>
        <w:bidi w:val="0"/>
      </w:pPr>
      <w:r>
        <w:t>第四章　著作权集体管理活动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权利人可以与著作权集体管理组织以书面形式订立著作权集体管理合同，授权该组织对其依法享有的著作权或者与著作权有关的权利进行管理。权利人符合章程规定加入条件的，著作权集体管理组织应当与其订立著作权集体管理合同，不得拒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权利人与著作权集体管理组织订立著作权集体管理合同并按照章程规定履行相应手续后，即成为该著作权集体管理组织的会员。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权利人与著作权集体管理组织订立著作权集体管理合同后，不得在合同约定期限内自己行使或者许可他人行使合同约定的由著作权集体管理组织行使的权利。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权利人可以依照章程规定的程序，退出著作权集体管理组织，终止著作权集体管理合同。但是，著作权集体管理组织已经与他人订立许可使用合同的，该合同在期限届满前继续有效；该合同有效期内，权利人有权获得相应的使用费并可以查阅有关业务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外国人、无国籍人可以通过与中国的著作权集体管理组织订立相互代表协议的境外同类组织，授权中国的著作权集体管理组织管理其依法在中国境内享有的著作权或者与著作权有关的权利。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前款所称相互代表协议，是指中国的著作权集体管理组织与境外的同类组织相互授权对方在其所在国家或者地区进行集体管理活动的协议。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著作权集体管理组织与境外同类组织订立的相互代表协议应当报国务院著作权管理部门备案，由国务院著作权管理部门予以公告。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著作权集体管理组织许可他人使用其管理的作品、录音录像制品等，应当与使用者以书面形式订立许可使用合同。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著作权集体管理组织不得与使用者订立专有许可使用合同。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使用者以合理的条件要求与著作权集体管理组织订立许可使用合同，著作权集体管理组织不得拒绝。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许可使用合同的期限不得超过2年；合同期限届满可以续订。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著作权集体管理组织应当建立权利信息查询系统，供权利人和使用者查询。权利信息查询系统应当包括著作权集体管理组织管理的权利种类和作品、录音录像制品等的名称、权利人姓名或者名称、授权管理的期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权利人和使用者对著作权集体管理组织管理的权利的信息进行咨询时，该组织应当予以答复。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除著作权法第二十三条、第三十三条第二款、第四十条第三款、第四十三条第二款和第四十四条规定应当支付的使用费外，著作权集体管理组织应当根据国务院著作权管理部门公告的使用费收取标准，与使用者约定收取使用费的具体数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两个或者两个以上著作权集体管理组织就同一使用方式向同一使用者收取使用费，可以事先协商确定由其中一个著作权集体管理组织统一收取。统一收取的使用费在有关著作权集体管理组织之间经协商分配。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使用者向著作权集体管理组织支付使用费时，应当提供其使用的作品、录音录像制品等的名称、权利人姓名或者名称和使用的方式、数量、时间等有关使用情况；许可使用合同另有约定的除外。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使用者提供的有关使用情况涉及该使用者商业秘密的，著作权集体管理组织负有保密义务。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著作权集体管理组织可以从收取的使用费中提取一定比例作为管理费，用于维持其正常的业务活动。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著作权集体管理组织提取管理费的比例应当随着使用费收入的增加而逐步降低。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著作权集体管理组织收取的使用费，在提取管理费后，应当全部转付给权利人，不得挪作他用。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著作权集体管理组织转付使用费，应当编制使用费转付记录。使用费转付记录应当载明使用费总额、管理费数额、权利人姓名或者名称、作品或者录音录像制品等的名称、有关使用情况、向各权利人转付使用费的具体数额等事项，并应当保存10年以上。</w:t>
      </w:r>
    </w:p>
    <w:p>
      <w:pPr>
        <w:pStyle w:val="2"/>
        <w:bidi w:val="0"/>
      </w:pPr>
      <w:r>
        <w:t>第五章　对著作权集体管理组织的监督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著作权集体管理组织应当依法建立财务、会计制度和资产管理制度，并按照国家有关规定设置会计账簿。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著作权集体管理组织的资产使用和财务管理受国务院著作权管理部门和民政部门的监督。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著作权集体管理组织应当在每个会计年度结束时制作财务会计报告，委托会计师事务所依法进行审计，并公布审计结果。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著作权集体管理组织应当对下列事项进行记录，供权利人和使用者查阅：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(一)作品许可使用情况；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(二)使用费收取和转付情况；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(三)管理费提取和使用情况。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权利人有权查阅、复制著作权集体管理组织的财务报告、工作报告和其他业务材料；著作权集体管理组织应当提供便利。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权利人认为著作权集体管理组织有下列情形之一的，可以向国务院著作权管理部门检举：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(一)权利人符合章程规定的加入条件要求加入著作权集体管理组织，或者会员依照章程规定的程序要求退出著作权集体管理组织，著作权集体管理组织拒绝的；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(二)著作权集体管理组织不按照规定收取、转付使用费，或者不按照规定提取、使用管理费的；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(三)权利人要求查阅本条例第三十二条规定的记录、业务材料，著作权集体管理组织拒绝提供的。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使用者认为著作权集体管理组织有下列情形之一的，可以向国务院著作权管理部门检举：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(一)著作权集体管理组织违反本条例第二十三条规定拒绝与使用者订立许可使用合同的；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(二)著作权集体管理组织未根据公告的使用费收取标准约定收取使用费的具体数额的；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(三)使用者要求查阅本条例第三十二条规定的记录，著作权集体管理组织拒绝提供的。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权利人和使用者以外的公民、法人或者其他组织认为著作权集体管理组织有违反本条例规定的行为的，可以向国务院著作权管理部门举报。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国务院著作权管理部门应当自接到检举、举报之日起60日内对检举、举报事项进行调查并依法处理。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国务院著作权管理部门可以采取下列方式对著作权集体管理组织进行监督，并应当对监督活动作出记录：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(一)检查著作权集体管理组织的业务活动是否符合本条例及其章程的规定；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(二)核查著作权集体管理组织的会计账簿、年度预算和决算报告及其他有关业务材料；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(三)派员列席著作权集体管理组织的会员大会、理事会等重要会议。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著作权集体管理组织应当依法接受国务院民政部门和其他有关部门的监督。</w:t>
      </w:r>
    </w:p>
    <w:p>
      <w:pPr>
        <w:pStyle w:val="2"/>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著作权集体管理组织有下列情形之一的，由国务院著作权管理部门责令限期改正：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(一)违反本条例第二十二条规定，未将与境外同类组织订立的相互代表协议报国务院著作权管理部门备案的；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(二)违反本条例第二十四条规定，未建立权利信息查询系统的；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(三)未根据公告的使用费收取标准约定收取使用费的具体数额的。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著作权集体管理组织超出业务范围管理权利人的权利的，由国务院著作权管理部门责令限期改正，其与使用者订立的许可使用合同无效；给权利人、使用者造成损害的，依法承担民事责任。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著作权集体管理组织有下列情形之一的，由国务院著作权管理部门责令限期改正；逾期不改正的，责令会员大会或者理事会根据本条例规定的权限罢免或者解聘直接负责的主管人员：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(一)违反本条例第十九条规定拒绝与权利人订立著作权集体管理合同的，或者违反本条例第二十一条的规定拒绝会员退出该组织的要求的；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(二)违反本条例第二十三条规定，拒绝与使用者订立许可使用合同的；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(三)违反本条例第二十八条规定提取管理费的；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(四)违反本条例第二十九条规定转付使用费的；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(五)拒绝提供或者提供虚假的会计账簿、年度预算和决算报告或者其他有关业务材料的。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著作权集体管理组织自国务院民政部门发给登记证书之日起超过6个月无正当理由未开展著作权集体管理活动，或者连续中止著作权集体管理活动6个月以上的，由国务院著作权管理部门吊销其著作权集体管理许可证，并由国务院民政部门撤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著作权集体管理组织从事营利性经营活动的，由工商行政管理部门依法予以取缔，没收违法所得；构成犯罪的，依法追究刑事责任。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违反本条例第二十七条的规定，使用者能够提供有关使用情况而拒绝提供，或者在提供有关使用情况时弄虚作假的，由国务院著作权管理部门责令改正；著作权集体管理组织可以中止许可使用合同。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擅自设立著作权集体管理组织或者分支机构，或者擅自从事著作权集体管理活动的，由国务院著作权管理部门或者民政部门依照职责分工予以取缔，没收违法所得；构成犯罪的，依法追究刑事责任。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依照本条例规定从事著作权集体管理组织审批和监督工作的国家行政机关工作人员玩忽职守、滥用职权、徇私舞弊，构成犯罪的，依法追究刑事责任；尚不构成犯罪的，依法给予行政处分。</w:t>
      </w:r>
    </w:p>
    <w:p>
      <w:pPr>
        <w:pStyle w:val="2"/>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本条例施行前已经设立的著作权集体管理组织，应当自本条例生效之日起3个月内，将其章程、使用费收取标准、使用费转付办法及其他有关材料报国务院著作权管理部门审核，并将其与境外同类组织订立的相互代表协议报国务院著作权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依照著作权法第二十三条、第三十三条第二款、第四十条第三款的规定使用他人作品，未能依照《中华人民共和国著作权法实施条例》第三十二条的规定向权利人支付使用费的，应当将使用费连同邮资以及使用作品的有关情况送交管理相关权利的著作权集体管理组织，由该著作权集体管理组织将使用费转付给权利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负责转付使用费的著作权集体管理组织应当建立作品使用情况查询系统，供权利人、使用者查询。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转付使用费的著作权集体管理组织可以从其收到的使用费中提取管理费，管理费按照会员大会决定的该集体管理组织管理费的比例减半提取。除管理费外，该著作权集体管理组织不得从其收到的使用费中提取其他任何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本条例自2005年3月1日起施行。</w:t>
      </w:r>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黑体">
    <w:altName w:val="黑体"/>
    <w:panose1 w:val="00000000000000000000"/>
    <w:charset w:val="00"/>
    <w:family w:val="auto"/>
    <w:pitch w:val="default"/>
    <w:sig w:usb0="00000000" w:usb1="00000000" w:usb2="00000000" w:usb3="00000000" w:csb0="00000000" w:csb1="00000000"/>
  </w:font>
  <w:font w:name="方正黑体">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AB86047"/>
    <w:rsid w:val="0ED86BC4"/>
    <w:rsid w:val="155E2CB3"/>
    <w:rsid w:val="18413C16"/>
    <w:rsid w:val="2FF20DF5"/>
    <w:rsid w:val="32C940B5"/>
    <w:rsid w:val="5080370D"/>
    <w:rsid w:val="61152047"/>
    <w:rsid w:val="620467BA"/>
    <w:rsid w:val="622D2BEC"/>
    <w:rsid w:val="65BF6566"/>
    <w:rsid w:val="6DB87D30"/>
    <w:rsid w:val="7814798C"/>
    <w:rsid w:val="7A6D55E9"/>
    <w:rsid w:val="7C0E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5</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2019-07-05T06:45:57Z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