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B26" w:rsidRPr="00570AB9" w:rsidRDefault="00592B26" w:rsidP="00570AB9">
      <w:pPr>
        <w:pStyle w:val="PlainText"/>
        <w:topLinePunct/>
        <w:adjustRightInd w:val="0"/>
        <w:snapToGrid w:val="0"/>
        <w:spacing w:line="592" w:lineRule="exact"/>
        <w:jc w:val="center"/>
        <w:rPr>
          <w:rFonts w:hAnsi="宋体" w:cs="方正小标宋简体"/>
          <w:color w:val="000000"/>
          <w:sz w:val="44"/>
          <w:szCs w:val="44"/>
        </w:rPr>
      </w:pPr>
    </w:p>
    <w:p w:rsidR="00592B26" w:rsidRPr="00570AB9" w:rsidRDefault="00592B26" w:rsidP="00570AB9">
      <w:pPr>
        <w:pStyle w:val="PlainText"/>
        <w:topLinePunct/>
        <w:adjustRightInd w:val="0"/>
        <w:snapToGrid w:val="0"/>
        <w:spacing w:line="592" w:lineRule="exact"/>
        <w:jc w:val="center"/>
        <w:rPr>
          <w:rFonts w:hAnsi="宋体" w:cs="方正小标宋简体"/>
          <w:color w:val="000000"/>
          <w:sz w:val="44"/>
          <w:szCs w:val="44"/>
        </w:rPr>
      </w:pPr>
    </w:p>
    <w:p w:rsidR="00592B26" w:rsidRDefault="00592B26" w:rsidP="00570AB9">
      <w:pPr>
        <w:pStyle w:val="PlainText"/>
        <w:topLinePunct/>
        <w:adjustRightInd w:val="0"/>
        <w:snapToGrid w:val="0"/>
        <w:spacing w:line="592" w:lineRule="exact"/>
        <w:jc w:val="center"/>
        <w:rPr>
          <w:rFonts w:hAnsi="宋体" w:cs="方正小标宋简体"/>
          <w:color w:val="000000"/>
          <w:sz w:val="44"/>
          <w:szCs w:val="44"/>
        </w:rPr>
      </w:pPr>
      <w:r w:rsidRPr="00B7698F">
        <w:rPr>
          <w:rFonts w:hAnsi="宋体" w:cs="方正小标宋简体" w:hint="eastAsia"/>
          <w:color w:val="000000"/>
          <w:sz w:val="44"/>
          <w:szCs w:val="44"/>
        </w:rPr>
        <w:t>云南省德宏傣族景颇族自治州旅游条例</w:t>
      </w:r>
    </w:p>
    <w:p w:rsidR="00592B26" w:rsidRPr="00570AB9" w:rsidRDefault="00592B26" w:rsidP="00570AB9">
      <w:pPr>
        <w:pStyle w:val="PlainText"/>
        <w:topLinePunct/>
        <w:adjustRightInd w:val="0"/>
        <w:snapToGrid w:val="0"/>
        <w:spacing w:line="592" w:lineRule="exact"/>
        <w:jc w:val="center"/>
        <w:rPr>
          <w:rFonts w:hAnsi="宋体" w:cs="方正小标宋简体"/>
          <w:color w:val="000000"/>
          <w:sz w:val="44"/>
          <w:szCs w:val="44"/>
        </w:rPr>
      </w:pPr>
    </w:p>
    <w:p w:rsidR="00592B26" w:rsidRPr="00571344" w:rsidRDefault="00592B26" w:rsidP="00120B48">
      <w:pPr>
        <w:topLinePunct/>
        <w:adjustRightInd w:val="0"/>
        <w:snapToGrid w:val="0"/>
        <w:spacing w:line="592" w:lineRule="exact"/>
        <w:ind w:leftChars="200" w:left="420" w:rightChars="200" w:right="420"/>
        <w:rPr>
          <w:rFonts w:ascii="宋体" w:eastAsia="楷体_GB2312" w:hAnsi="宋体"/>
          <w:color w:val="000000"/>
          <w:sz w:val="32"/>
          <w:szCs w:val="32"/>
        </w:rPr>
      </w:pPr>
      <w:r w:rsidRPr="00571344">
        <w:rPr>
          <w:rFonts w:ascii="宋体" w:eastAsia="楷体_GB2312" w:hAnsi="宋体" w:hint="eastAsia"/>
          <w:color w:val="000000"/>
          <w:sz w:val="32"/>
          <w:szCs w:val="32"/>
        </w:rPr>
        <w:t>（</w:t>
      </w:r>
      <w:r w:rsidRPr="00571344">
        <w:rPr>
          <w:rFonts w:ascii="宋体" w:eastAsia="楷体_GB2312" w:hAnsi="宋体"/>
          <w:color w:val="000000"/>
          <w:sz w:val="32"/>
          <w:szCs w:val="32"/>
        </w:rPr>
        <w:t>2021</w:t>
      </w:r>
      <w:r w:rsidRPr="00571344">
        <w:rPr>
          <w:rFonts w:ascii="宋体" w:eastAsia="楷体_GB2312" w:hAnsi="宋体" w:hint="eastAsia"/>
          <w:color w:val="000000"/>
          <w:sz w:val="32"/>
          <w:szCs w:val="32"/>
        </w:rPr>
        <w:t>年</w:t>
      </w:r>
      <w:r w:rsidRPr="00571344">
        <w:rPr>
          <w:rFonts w:ascii="宋体" w:eastAsia="楷体_GB2312" w:hAnsi="宋体"/>
          <w:color w:val="000000"/>
          <w:sz w:val="32"/>
          <w:szCs w:val="32"/>
        </w:rPr>
        <w:t>1</w:t>
      </w:r>
      <w:r w:rsidRPr="00571344">
        <w:rPr>
          <w:rFonts w:ascii="宋体" w:eastAsia="楷体_GB2312" w:hAnsi="宋体" w:hint="eastAsia"/>
          <w:color w:val="000000"/>
          <w:sz w:val="32"/>
          <w:szCs w:val="32"/>
        </w:rPr>
        <w:t>月</w:t>
      </w:r>
      <w:r w:rsidRPr="00571344">
        <w:rPr>
          <w:rFonts w:ascii="宋体" w:eastAsia="楷体_GB2312" w:hAnsi="宋体"/>
          <w:color w:val="000000"/>
          <w:sz w:val="32"/>
          <w:szCs w:val="32"/>
        </w:rPr>
        <w:t>16</w:t>
      </w:r>
      <w:r w:rsidRPr="00571344">
        <w:rPr>
          <w:rFonts w:ascii="宋体" w:eastAsia="楷体_GB2312" w:hAnsi="宋体" w:hint="eastAsia"/>
          <w:color w:val="000000"/>
          <w:sz w:val="32"/>
          <w:szCs w:val="32"/>
        </w:rPr>
        <w:t>日云南省德宏傣族景颇族自治州第十五届人民代表大会第四次会议通过</w:t>
      </w:r>
      <w:r w:rsidRPr="00571344">
        <w:rPr>
          <w:rFonts w:ascii="宋体" w:eastAsia="楷体_GB2312" w:hAnsi="宋体"/>
          <w:color w:val="000000"/>
          <w:sz w:val="32"/>
          <w:szCs w:val="32"/>
        </w:rPr>
        <w:t xml:space="preserve">  2021</w:t>
      </w:r>
      <w:r w:rsidRPr="00571344">
        <w:rPr>
          <w:rFonts w:ascii="楷体_GB2312" w:eastAsia="楷体_GB2312" w:hint="eastAsia"/>
          <w:color w:val="000000"/>
          <w:sz w:val="32"/>
          <w:szCs w:val="32"/>
        </w:rPr>
        <w:t>年</w:t>
      </w:r>
      <w:r w:rsidRPr="00571344">
        <w:rPr>
          <w:rFonts w:ascii="宋体" w:eastAsia="楷体_GB2312" w:hAnsi="宋体"/>
          <w:color w:val="000000"/>
          <w:sz w:val="32"/>
          <w:szCs w:val="32"/>
        </w:rPr>
        <w:t>5</w:t>
      </w:r>
      <w:r w:rsidRPr="00571344">
        <w:rPr>
          <w:rFonts w:ascii="楷体_GB2312" w:eastAsia="楷体_GB2312" w:hint="eastAsia"/>
          <w:color w:val="000000"/>
          <w:sz w:val="32"/>
          <w:szCs w:val="32"/>
        </w:rPr>
        <w:t>月</w:t>
      </w:r>
      <w:r w:rsidRPr="00571344">
        <w:rPr>
          <w:rFonts w:ascii="宋体" w:eastAsia="楷体_GB2312" w:hAnsi="宋体"/>
          <w:color w:val="000000"/>
          <w:sz w:val="32"/>
          <w:szCs w:val="32"/>
        </w:rPr>
        <w:t>28</w:t>
      </w:r>
      <w:r w:rsidRPr="00571344">
        <w:rPr>
          <w:rFonts w:ascii="楷体_GB2312" w:eastAsia="楷体_GB2312" w:hint="eastAsia"/>
          <w:color w:val="000000"/>
          <w:sz w:val="32"/>
          <w:szCs w:val="32"/>
        </w:rPr>
        <w:t>日云南省第十三届人民代表大会常务委员会第二十四次会议批准</w:t>
      </w:r>
      <w:r w:rsidRPr="00571344">
        <w:rPr>
          <w:rFonts w:ascii="宋体" w:eastAsia="楷体_GB2312" w:hAnsi="宋体" w:hint="eastAsia"/>
          <w:color w:val="000000"/>
          <w:sz w:val="32"/>
          <w:szCs w:val="32"/>
        </w:rPr>
        <w:t>）</w:t>
      </w:r>
    </w:p>
    <w:p w:rsidR="00592B26" w:rsidRDefault="00592B26" w:rsidP="00570AB9">
      <w:pPr>
        <w:pStyle w:val="PlainText"/>
        <w:topLinePunct/>
        <w:adjustRightInd w:val="0"/>
        <w:snapToGrid w:val="0"/>
        <w:spacing w:line="592" w:lineRule="exact"/>
        <w:jc w:val="center"/>
        <w:rPr>
          <w:rFonts w:hAnsi="宋体" w:cs="方正小标宋简体"/>
          <w:color w:val="000000"/>
          <w:sz w:val="44"/>
          <w:szCs w:val="44"/>
        </w:rPr>
      </w:pPr>
    </w:p>
    <w:p w:rsidR="00592B26" w:rsidRDefault="00592B26" w:rsidP="00120B48">
      <w:pPr>
        <w:topLinePunct/>
        <w:adjustRightInd w:val="0"/>
        <w:snapToGrid w:val="0"/>
        <w:spacing w:line="592" w:lineRule="exact"/>
        <w:jc w:val="center"/>
        <w:rPr>
          <w:rFonts w:ascii="楷体_GB2312" w:eastAsia="楷体_GB2312"/>
          <w:color w:val="000000"/>
          <w:sz w:val="32"/>
          <w:szCs w:val="32"/>
        </w:rPr>
      </w:pPr>
      <w:r w:rsidRPr="00120B48">
        <w:rPr>
          <w:rFonts w:ascii="楷体_GB2312" w:eastAsia="楷体_GB2312" w:hint="eastAsia"/>
          <w:color w:val="000000"/>
          <w:sz w:val="32"/>
          <w:szCs w:val="32"/>
        </w:rPr>
        <w:t>目</w:t>
      </w:r>
      <w:r>
        <w:rPr>
          <w:rFonts w:ascii="楷体_GB2312" w:eastAsia="楷体_GB2312"/>
          <w:color w:val="000000"/>
          <w:sz w:val="32"/>
          <w:szCs w:val="32"/>
        </w:rPr>
        <w:t xml:space="preserve">  </w:t>
      </w:r>
      <w:r w:rsidRPr="00120B48">
        <w:rPr>
          <w:rFonts w:ascii="楷体_GB2312" w:eastAsia="楷体_GB2312" w:hint="eastAsia"/>
          <w:color w:val="000000"/>
          <w:sz w:val="32"/>
          <w:szCs w:val="32"/>
        </w:rPr>
        <w:t>录</w:t>
      </w:r>
    </w:p>
    <w:p w:rsidR="00592B26" w:rsidRDefault="00592B26" w:rsidP="00120B48">
      <w:pPr>
        <w:topLinePunct/>
        <w:adjustRightInd w:val="0"/>
        <w:snapToGrid w:val="0"/>
        <w:spacing w:line="592"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第一章</w:t>
      </w:r>
      <w:r>
        <w:rPr>
          <w:rFonts w:ascii="楷体_GB2312" w:eastAsia="楷体_GB2312"/>
          <w:color w:val="000000"/>
          <w:sz w:val="32"/>
          <w:szCs w:val="32"/>
        </w:rPr>
        <w:t xml:space="preserve">  </w:t>
      </w:r>
      <w:r>
        <w:rPr>
          <w:rFonts w:ascii="楷体_GB2312" w:eastAsia="楷体_GB2312" w:hint="eastAsia"/>
          <w:color w:val="000000"/>
          <w:sz w:val="32"/>
          <w:szCs w:val="32"/>
        </w:rPr>
        <w:t>总</w:t>
      </w:r>
      <w:r>
        <w:rPr>
          <w:rFonts w:ascii="楷体_GB2312" w:eastAsia="楷体_GB2312"/>
          <w:color w:val="000000"/>
          <w:sz w:val="32"/>
          <w:szCs w:val="32"/>
        </w:rPr>
        <w:t xml:space="preserve">  </w:t>
      </w:r>
      <w:r>
        <w:rPr>
          <w:rFonts w:ascii="楷体_GB2312" w:eastAsia="楷体_GB2312" w:hint="eastAsia"/>
          <w:color w:val="000000"/>
          <w:sz w:val="32"/>
          <w:szCs w:val="32"/>
        </w:rPr>
        <w:t>则</w:t>
      </w:r>
    </w:p>
    <w:p w:rsidR="00592B26" w:rsidRDefault="00592B26" w:rsidP="00120B48">
      <w:pPr>
        <w:topLinePunct/>
        <w:adjustRightInd w:val="0"/>
        <w:snapToGrid w:val="0"/>
        <w:spacing w:line="592"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第二章</w:t>
      </w:r>
      <w:r>
        <w:rPr>
          <w:rFonts w:ascii="楷体_GB2312" w:eastAsia="楷体_GB2312"/>
          <w:color w:val="000000"/>
          <w:sz w:val="32"/>
          <w:szCs w:val="32"/>
        </w:rPr>
        <w:t xml:space="preserve">  </w:t>
      </w:r>
      <w:r>
        <w:rPr>
          <w:rFonts w:ascii="楷体_GB2312" w:eastAsia="楷体_GB2312" w:hint="eastAsia"/>
          <w:color w:val="000000"/>
          <w:sz w:val="32"/>
          <w:szCs w:val="32"/>
        </w:rPr>
        <w:t>旅游规划与促进</w:t>
      </w:r>
    </w:p>
    <w:p w:rsidR="00592B26" w:rsidRDefault="00592B26" w:rsidP="00120B48">
      <w:pPr>
        <w:topLinePunct/>
        <w:adjustRightInd w:val="0"/>
        <w:snapToGrid w:val="0"/>
        <w:spacing w:line="592"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第三章</w:t>
      </w:r>
      <w:r>
        <w:rPr>
          <w:rFonts w:ascii="楷体_GB2312" w:eastAsia="楷体_GB2312"/>
          <w:color w:val="000000"/>
          <w:sz w:val="32"/>
          <w:szCs w:val="32"/>
        </w:rPr>
        <w:t xml:space="preserve">  </w:t>
      </w:r>
      <w:r>
        <w:rPr>
          <w:rFonts w:ascii="楷体_GB2312" w:eastAsia="楷体_GB2312" w:hint="eastAsia"/>
          <w:color w:val="000000"/>
          <w:sz w:val="32"/>
          <w:szCs w:val="32"/>
        </w:rPr>
        <w:t>旅游经营</w:t>
      </w:r>
    </w:p>
    <w:p w:rsidR="00592B26" w:rsidRDefault="00592B26" w:rsidP="00120B48">
      <w:pPr>
        <w:topLinePunct/>
        <w:adjustRightInd w:val="0"/>
        <w:snapToGrid w:val="0"/>
        <w:spacing w:line="592"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第四章</w:t>
      </w:r>
      <w:r>
        <w:rPr>
          <w:rFonts w:ascii="楷体_GB2312" w:eastAsia="楷体_GB2312"/>
          <w:color w:val="000000"/>
          <w:sz w:val="32"/>
          <w:szCs w:val="32"/>
        </w:rPr>
        <w:t xml:space="preserve">  </w:t>
      </w:r>
      <w:r>
        <w:rPr>
          <w:rFonts w:ascii="楷体_GB2312" w:eastAsia="楷体_GB2312" w:hint="eastAsia"/>
          <w:color w:val="000000"/>
          <w:sz w:val="32"/>
          <w:szCs w:val="32"/>
        </w:rPr>
        <w:t>旅游监督管理</w:t>
      </w:r>
    </w:p>
    <w:p w:rsidR="00592B26" w:rsidRDefault="00592B26" w:rsidP="00120B48">
      <w:pPr>
        <w:topLinePunct/>
        <w:adjustRightInd w:val="0"/>
        <w:snapToGrid w:val="0"/>
        <w:spacing w:line="592"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第五章</w:t>
      </w:r>
      <w:r>
        <w:rPr>
          <w:rFonts w:ascii="楷体_GB2312" w:eastAsia="楷体_GB2312"/>
          <w:color w:val="000000"/>
          <w:sz w:val="32"/>
          <w:szCs w:val="32"/>
        </w:rPr>
        <w:t xml:space="preserve">  </w:t>
      </w:r>
      <w:r>
        <w:rPr>
          <w:rFonts w:ascii="楷体_GB2312" w:eastAsia="楷体_GB2312" w:hint="eastAsia"/>
          <w:color w:val="000000"/>
          <w:sz w:val="32"/>
          <w:szCs w:val="32"/>
        </w:rPr>
        <w:t>边境旅游管理</w:t>
      </w:r>
    </w:p>
    <w:p w:rsidR="00592B26" w:rsidRDefault="00592B26" w:rsidP="00120B48">
      <w:pPr>
        <w:topLinePunct/>
        <w:adjustRightInd w:val="0"/>
        <w:snapToGrid w:val="0"/>
        <w:spacing w:line="592"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第六章</w:t>
      </w:r>
      <w:r>
        <w:rPr>
          <w:rFonts w:ascii="楷体_GB2312" w:eastAsia="楷体_GB2312"/>
          <w:color w:val="000000"/>
          <w:sz w:val="32"/>
          <w:szCs w:val="32"/>
        </w:rPr>
        <w:t xml:space="preserve">  </w:t>
      </w:r>
      <w:r>
        <w:rPr>
          <w:rFonts w:ascii="楷体_GB2312" w:eastAsia="楷体_GB2312" w:hint="eastAsia"/>
          <w:color w:val="000000"/>
          <w:sz w:val="32"/>
          <w:szCs w:val="32"/>
        </w:rPr>
        <w:t>法律责任</w:t>
      </w:r>
    </w:p>
    <w:p w:rsidR="00592B26" w:rsidRDefault="00592B26" w:rsidP="00120B48">
      <w:pPr>
        <w:topLinePunct/>
        <w:adjustRightInd w:val="0"/>
        <w:snapToGrid w:val="0"/>
        <w:spacing w:line="592"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第七章</w:t>
      </w:r>
      <w:r>
        <w:rPr>
          <w:rFonts w:ascii="楷体_GB2312" w:eastAsia="楷体_GB2312"/>
          <w:color w:val="000000"/>
          <w:sz w:val="32"/>
          <w:szCs w:val="32"/>
        </w:rPr>
        <w:t xml:space="preserve">  </w:t>
      </w:r>
      <w:r>
        <w:rPr>
          <w:rFonts w:ascii="楷体_GB2312" w:eastAsia="楷体_GB2312" w:hint="eastAsia"/>
          <w:color w:val="000000"/>
          <w:sz w:val="32"/>
          <w:szCs w:val="32"/>
        </w:rPr>
        <w:t>附</w:t>
      </w:r>
      <w:r>
        <w:rPr>
          <w:rFonts w:ascii="楷体_GB2312" w:eastAsia="楷体_GB2312"/>
          <w:color w:val="000000"/>
          <w:sz w:val="32"/>
          <w:szCs w:val="32"/>
        </w:rPr>
        <w:t xml:space="preserve">  </w:t>
      </w:r>
      <w:r>
        <w:rPr>
          <w:rFonts w:ascii="楷体_GB2312" w:eastAsia="楷体_GB2312" w:hint="eastAsia"/>
          <w:color w:val="000000"/>
          <w:sz w:val="32"/>
          <w:szCs w:val="32"/>
        </w:rPr>
        <w:t>则</w:t>
      </w:r>
    </w:p>
    <w:p w:rsidR="00592B26" w:rsidRPr="00120B48" w:rsidRDefault="00592B26" w:rsidP="00120B48">
      <w:pPr>
        <w:topLinePunct/>
        <w:adjustRightInd w:val="0"/>
        <w:snapToGrid w:val="0"/>
        <w:spacing w:line="592" w:lineRule="exact"/>
        <w:ind w:firstLineChars="200" w:firstLine="640"/>
        <w:rPr>
          <w:rFonts w:ascii="楷体_GB2312" w:eastAsia="楷体_GB2312"/>
          <w:color w:val="000000"/>
          <w:sz w:val="32"/>
          <w:szCs w:val="32"/>
        </w:rPr>
      </w:pPr>
    </w:p>
    <w:p w:rsidR="00592B26" w:rsidRDefault="00592B26" w:rsidP="00570AB9">
      <w:pPr>
        <w:topLinePunct/>
        <w:adjustRightInd w:val="0"/>
        <w:snapToGrid w:val="0"/>
        <w:spacing w:line="592" w:lineRule="exact"/>
        <w:jc w:val="center"/>
        <w:rPr>
          <w:rFonts w:ascii="宋体" w:eastAsia="黑体" w:hAnsi="宋体"/>
          <w:color w:val="000000"/>
          <w:sz w:val="32"/>
          <w:szCs w:val="32"/>
        </w:rPr>
      </w:pPr>
      <w:r w:rsidRPr="00571344">
        <w:rPr>
          <w:rFonts w:ascii="宋体" w:eastAsia="黑体" w:hAnsi="宋体" w:hint="eastAsia"/>
          <w:color w:val="000000"/>
          <w:sz w:val="32"/>
          <w:szCs w:val="32"/>
        </w:rPr>
        <w:t>第一章</w:t>
      </w:r>
      <w:r w:rsidRPr="00571344">
        <w:rPr>
          <w:rFonts w:ascii="宋体" w:eastAsia="黑体" w:hAnsi="宋体"/>
          <w:color w:val="000000"/>
          <w:sz w:val="32"/>
          <w:szCs w:val="32"/>
        </w:rPr>
        <w:t xml:space="preserve">  </w:t>
      </w:r>
      <w:r w:rsidRPr="00571344">
        <w:rPr>
          <w:rFonts w:ascii="宋体" w:eastAsia="黑体" w:hAnsi="宋体" w:hint="eastAsia"/>
          <w:color w:val="000000"/>
          <w:sz w:val="32"/>
          <w:szCs w:val="32"/>
        </w:rPr>
        <w:t>总</w:t>
      </w:r>
      <w:r w:rsidRPr="00571344">
        <w:rPr>
          <w:rFonts w:ascii="宋体" w:eastAsia="黑体" w:hAnsi="宋体"/>
          <w:color w:val="000000"/>
          <w:sz w:val="32"/>
          <w:szCs w:val="32"/>
        </w:rPr>
        <w:t xml:space="preserve">  </w:t>
      </w:r>
      <w:r w:rsidRPr="00571344">
        <w:rPr>
          <w:rFonts w:ascii="宋体" w:eastAsia="黑体" w:hAnsi="宋体" w:hint="eastAsia"/>
          <w:color w:val="000000"/>
          <w:sz w:val="32"/>
          <w:szCs w:val="32"/>
        </w:rPr>
        <w:t>则</w:t>
      </w:r>
    </w:p>
    <w:p w:rsidR="00592B26" w:rsidRPr="00570AB9" w:rsidRDefault="00592B26" w:rsidP="00570AB9">
      <w:pPr>
        <w:pStyle w:val="PlainText"/>
        <w:topLinePunct/>
        <w:adjustRightInd w:val="0"/>
        <w:snapToGrid w:val="0"/>
        <w:spacing w:line="592" w:lineRule="exact"/>
        <w:jc w:val="center"/>
        <w:rPr>
          <w:rFonts w:hAnsi="宋体" w:cs="方正小标宋简体"/>
          <w:color w:val="000000"/>
          <w:sz w:val="44"/>
          <w:szCs w:val="44"/>
        </w:rPr>
      </w:pPr>
    </w:p>
    <w:p w:rsidR="00592B26" w:rsidRPr="00571344" w:rsidRDefault="00592B26" w:rsidP="00570AB9">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第一条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为了保障旅游参与者的合法权益，规范旅游市场秩序，合理利用旅游资源，促进旅游业持续健康发展，根据《中华人民共和国旅游法》、《云南省旅游条例》等有关法律法规，结合德宏傣族景颇族自治州（以下简称自治州）实际，制定本条例。</w:t>
      </w:r>
    </w:p>
    <w:p w:rsidR="00592B26" w:rsidRPr="00571344" w:rsidRDefault="00592B26" w:rsidP="00570AB9">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第二条</w:t>
      </w:r>
      <w:r w:rsidRPr="00571344">
        <w:rPr>
          <w:rFonts w:eastAsia="仿宋_GB2312"/>
          <w:color w:val="000000"/>
          <w:sz w:val="32"/>
          <w:szCs w:val="32"/>
        </w:rPr>
        <w:t xml:space="preserve">  </w:t>
      </w:r>
      <w:r w:rsidRPr="00571344">
        <w:rPr>
          <w:rFonts w:ascii="宋体" w:eastAsia="仿宋_GB2312" w:hAnsi="宋体" w:hint="eastAsia"/>
          <w:color w:val="000000"/>
          <w:sz w:val="32"/>
          <w:szCs w:val="32"/>
        </w:rPr>
        <w:t>自治州行政区域内涉及旅游的资源保护、规划建设、经营活动、监督管理和服务，适用本条例。</w:t>
      </w:r>
    </w:p>
    <w:p w:rsidR="00592B26" w:rsidRPr="00571344" w:rsidRDefault="00592B26" w:rsidP="00570AB9">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第三条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旅游业发展应当坚持科学规划、合理利用、协调发展的原则，突出边境区位特色</w:t>
      </w:r>
      <w:r w:rsidRPr="00571344">
        <w:rPr>
          <w:rFonts w:ascii="宋体" w:eastAsia="仿宋_GB2312" w:hAnsi="宋体" w:cs="仿宋" w:hint="eastAsia"/>
          <w:color w:val="000000"/>
          <w:sz w:val="32"/>
          <w:szCs w:val="32"/>
        </w:rPr>
        <w:t>、民族文化、热带和亚热带雨林自然风光，促进经济效益、社会效益、生态效益相统</w:t>
      </w:r>
      <w:r w:rsidRPr="00571344">
        <w:rPr>
          <w:rFonts w:ascii="宋体" w:eastAsia="仿宋_GB2312" w:hAnsi="宋体" w:hint="eastAsia"/>
          <w:color w:val="000000"/>
          <w:sz w:val="32"/>
          <w:szCs w:val="32"/>
        </w:rPr>
        <w:t>一。</w:t>
      </w:r>
    </w:p>
    <w:p w:rsidR="00592B26" w:rsidRPr="00571344" w:rsidRDefault="00592B26" w:rsidP="00570AB9">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第四条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自治州实施旅游强州战略，大力推进全域旅游，推动旅游国际化、特色化、智慧化建设，打造康养旅游和健康生活目的地。</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第五条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自治州、县（市）人民政府应当将旅游业纳入国民经济和社会发展规划，建立完善旅游业发展统筹协调机制，设立旅游发展专项资金，加强旅游基础设施和服务保障体系建设，所需经费列入本级财政预算。</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第六条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自治州、县（市）人民政府应当建设旅游大数据中心，建立健全全域旅游数据库，搭建旅游企业大数据平台，为游客提供多渠道、全方位、个性化、精细化的优质旅游服务。</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第七条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自治州、县（市）人民政府旅游行政主管部门负责本行政区域内旅游业的指导、协调、监督、管理和服务工作。其他有关行政主管部门应当按照各自职责，共同做好旅游业发展的相关工作。</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乡（镇）人民政府、街道办事处应当做好本辖区内旅游业的发展工作。农场管委会应当配合有关行政主管部门做好旅游业发展的相关工作。</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村（居）民委员会应当协助做好旅游业发展工作。</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第八条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旅游行业协会应当加强行业自律，依法制定和实施行业规范，推动行业诚信建设，维护行业合法权益和公平竞争秩序。</w:t>
      </w:r>
    </w:p>
    <w:p w:rsidR="00592B26" w:rsidRPr="00571344" w:rsidRDefault="00592B26" w:rsidP="00571344">
      <w:pPr>
        <w:topLinePunct/>
        <w:adjustRightInd w:val="0"/>
        <w:snapToGrid w:val="0"/>
        <w:spacing w:line="592" w:lineRule="exact"/>
        <w:jc w:val="center"/>
        <w:rPr>
          <w:rFonts w:ascii="宋体" w:eastAsia="黑体" w:hAnsi="宋体"/>
          <w:color w:val="000000"/>
          <w:sz w:val="32"/>
          <w:szCs w:val="32"/>
        </w:rPr>
      </w:pPr>
    </w:p>
    <w:p w:rsidR="00592B26" w:rsidRPr="00571344" w:rsidRDefault="00592B26" w:rsidP="00571344">
      <w:pPr>
        <w:topLinePunct/>
        <w:adjustRightInd w:val="0"/>
        <w:snapToGrid w:val="0"/>
        <w:spacing w:line="592" w:lineRule="exact"/>
        <w:jc w:val="center"/>
        <w:rPr>
          <w:rFonts w:ascii="宋体" w:eastAsia="黑体" w:hAnsi="宋体"/>
          <w:color w:val="000000"/>
          <w:sz w:val="32"/>
          <w:szCs w:val="32"/>
        </w:rPr>
      </w:pPr>
      <w:r w:rsidRPr="00571344">
        <w:rPr>
          <w:rFonts w:ascii="宋体" w:eastAsia="黑体" w:hAnsi="宋体" w:hint="eastAsia"/>
          <w:color w:val="000000"/>
          <w:sz w:val="32"/>
          <w:szCs w:val="32"/>
        </w:rPr>
        <w:t>第二章</w:t>
      </w:r>
      <w:r w:rsidRPr="00571344">
        <w:rPr>
          <w:rFonts w:ascii="宋体" w:eastAsia="黑体" w:hAnsi="宋体"/>
          <w:color w:val="000000"/>
          <w:sz w:val="32"/>
          <w:szCs w:val="32"/>
        </w:rPr>
        <w:t xml:space="preserve">  </w:t>
      </w:r>
      <w:r w:rsidRPr="00571344">
        <w:rPr>
          <w:rFonts w:ascii="宋体" w:eastAsia="黑体" w:hAnsi="宋体" w:hint="eastAsia"/>
          <w:color w:val="000000"/>
          <w:sz w:val="32"/>
          <w:szCs w:val="32"/>
        </w:rPr>
        <w:t>旅游规划与促进</w:t>
      </w:r>
    </w:p>
    <w:p w:rsidR="00592B26" w:rsidRPr="00571344" w:rsidRDefault="00592B26" w:rsidP="00571344">
      <w:pPr>
        <w:topLinePunct/>
        <w:adjustRightInd w:val="0"/>
        <w:snapToGrid w:val="0"/>
        <w:spacing w:line="592" w:lineRule="exact"/>
        <w:jc w:val="center"/>
        <w:rPr>
          <w:rFonts w:ascii="宋体" w:eastAsia="黑体" w:hAnsi="宋体"/>
          <w:color w:val="000000"/>
          <w:sz w:val="32"/>
          <w:szCs w:val="32"/>
        </w:rPr>
      </w:pP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第九条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自治州、县（市）人民政府旅游行政主管部门负责组织编制本行政区域内的旅游发展规划，经上一级旅游行政主管部门审查同意后，报本级人民政府批准并组织实施。</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第十条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自治州、县（市）人民政府应当优化旅游投资、经营环境，推动传统旅游创新，提升城乡旅游服务能力。</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鼓励自然人、法人和非法人组织投资开发符合旅游发展规划的旅游项目。</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禁止建设歪曲和贬损民族传统文化的旅游项目。</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第十一条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自治州、县（市）人民政府应当培养和引进旅游经营管理人才，支持有关院校培养旅游从业人员，提高旅游管理和服务水平。</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第十二条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自治州、县（市）人民政府应当在土地供应计划中统筹旅游项目用地指标，合理安排旅游项目用地。</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有关行政主管部门在审批景区（点）内的建设项目时，应当征求旅游行政主管部门的意见。</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第十三条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自治州、县（市）人民政府应当合理布局交通线路，规划建设旅游集散服务中心、中转站和自驾车、房车露营地，加强旅游道路、停车场、旅游厕所等公共服务设施建设。</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自治州人民政府旅游行政主管部门应当会同公安机关交通管理、交通运输、住房和城乡建设等部门对旅游交通标志进行统一规划设置。</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第十四条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应当支持依法合理利用热带和亚热带雨林、传统村落、民族特色村寨和泼水节、目瑙纵歌节、阿露窝罗节、阔时节、孔雀舞、剪纸、织绵、户撒刀锻造、酸茶等非物质文化遗产发展旅游项目，促进生物资源、民族文化与旅游业融合发展。</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第十五条</w:t>
      </w:r>
      <w:r w:rsidRPr="00571344">
        <w:rPr>
          <w:rFonts w:eastAsia="仿宋_GB2312"/>
          <w:color w:val="000000"/>
          <w:sz w:val="32"/>
          <w:szCs w:val="32"/>
        </w:rPr>
        <w:t xml:space="preserve">  </w:t>
      </w:r>
      <w:r w:rsidRPr="00571344">
        <w:rPr>
          <w:rFonts w:ascii="宋体" w:eastAsia="仿宋_GB2312" w:hAnsi="宋体" w:hint="eastAsia"/>
          <w:color w:val="000000"/>
          <w:sz w:val="32"/>
          <w:szCs w:val="32"/>
        </w:rPr>
        <w:t>自治州人民政府应当加强对南洋机工回国抗日纪念馆、畹町桥、芒市中缅边民大联欢旧址、雷允飞机修造厂遗址、干崖宣抚司署（刀安仁故居）等文化遗产的保护，挖掘、整理、研究相关革命历史资料，加强爱国主义和革命传统教育，推动革命历史文化旅游发展。</w:t>
      </w:r>
    </w:p>
    <w:p w:rsidR="00592B26" w:rsidRPr="00571344" w:rsidRDefault="00592B26" w:rsidP="00571344">
      <w:pPr>
        <w:topLinePunct/>
        <w:adjustRightInd w:val="0"/>
        <w:snapToGrid w:val="0"/>
        <w:spacing w:line="592" w:lineRule="exact"/>
        <w:ind w:firstLine="640"/>
        <w:rPr>
          <w:rFonts w:ascii="宋体" w:eastAsia="仿宋_GB2312" w:hAnsi="宋体"/>
          <w:color w:val="000000"/>
          <w:spacing w:val="2"/>
          <w:sz w:val="32"/>
          <w:szCs w:val="32"/>
        </w:rPr>
      </w:pPr>
      <w:r w:rsidRPr="00571344">
        <w:rPr>
          <w:rFonts w:ascii="宋体" w:eastAsia="黑体" w:hAnsi="宋体" w:hint="eastAsia"/>
          <w:color w:val="000000"/>
          <w:sz w:val="32"/>
          <w:szCs w:val="32"/>
        </w:rPr>
        <w:t>第十六条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自治州、县（市）人民政府应当推动乡村旅游与</w:t>
      </w:r>
      <w:r w:rsidRPr="00571344">
        <w:rPr>
          <w:rFonts w:ascii="宋体" w:eastAsia="仿宋_GB2312" w:hAnsi="宋体" w:hint="eastAsia"/>
          <w:color w:val="000000"/>
          <w:spacing w:val="2"/>
          <w:sz w:val="32"/>
          <w:szCs w:val="32"/>
        </w:rPr>
        <w:t>乡村振兴有机结合，建设特色旅游村镇，引导乡村旅游转型升级。</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鼓励农村集体经济组织和村民依法利用农村土地开展住宿、休闲娱乐、农业生产生活体验等乡村旅游。</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第十七条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自治州、县（市）人民政府鼓励发展研学旅行，支持机场、口岸、景区、高等院校、文博单位、科研机构为研学旅行提供优惠和便利服务。</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第十八条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自治州、县（市）人民政府鼓励和支持研发、设计、加工具有民族特色的食品、服饰、纪念品、工艺品等旅游商品，打造具有地方特点和文化内涵的特色品牌，促进旅游商品产业化发展。</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第十九条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自治州、县（市）人民政府应当做好重大节庆假日期间旅游活动的组织和服务工作。</w:t>
      </w:r>
    </w:p>
    <w:p w:rsidR="00592B26" w:rsidRDefault="00592B26" w:rsidP="00571344">
      <w:pPr>
        <w:topLinePunct/>
        <w:adjustRightInd w:val="0"/>
        <w:snapToGrid w:val="0"/>
        <w:spacing w:line="592" w:lineRule="exact"/>
        <w:jc w:val="center"/>
        <w:rPr>
          <w:rFonts w:ascii="宋体" w:eastAsia="黑体" w:hAnsi="宋体"/>
          <w:color w:val="000000"/>
          <w:sz w:val="32"/>
          <w:szCs w:val="32"/>
        </w:rPr>
      </w:pPr>
    </w:p>
    <w:p w:rsidR="00592B26" w:rsidRDefault="00592B26" w:rsidP="00571344">
      <w:pPr>
        <w:topLinePunct/>
        <w:adjustRightInd w:val="0"/>
        <w:snapToGrid w:val="0"/>
        <w:spacing w:line="592" w:lineRule="exact"/>
        <w:jc w:val="center"/>
        <w:rPr>
          <w:rFonts w:ascii="宋体" w:eastAsia="黑体" w:hAnsi="宋体"/>
          <w:color w:val="000000"/>
          <w:sz w:val="32"/>
          <w:szCs w:val="32"/>
        </w:rPr>
      </w:pPr>
      <w:r w:rsidRPr="00571344">
        <w:rPr>
          <w:rFonts w:ascii="宋体" w:eastAsia="黑体" w:hAnsi="宋体" w:hint="eastAsia"/>
          <w:color w:val="000000"/>
          <w:sz w:val="32"/>
          <w:szCs w:val="32"/>
        </w:rPr>
        <w:t>第三章</w:t>
      </w:r>
      <w:r w:rsidRPr="00571344">
        <w:rPr>
          <w:rFonts w:ascii="宋体" w:eastAsia="黑体" w:hAnsi="宋体"/>
          <w:color w:val="000000"/>
          <w:sz w:val="32"/>
          <w:szCs w:val="32"/>
        </w:rPr>
        <w:t xml:space="preserve">  </w:t>
      </w:r>
      <w:r w:rsidRPr="00571344">
        <w:rPr>
          <w:rFonts w:ascii="宋体" w:eastAsia="黑体" w:hAnsi="宋体" w:hint="eastAsia"/>
          <w:color w:val="000000"/>
          <w:sz w:val="32"/>
          <w:szCs w:val="32"/>
        </w:rPr>
        <w:t>旅游经营</w:t>
      </w:r>
    </w:p>
    <w:p w:rsidR="00592B26" w:rsidRPr="00571344" w:rsidRDefault="00592B26" w:rsidP="00571344">
      <w:pPr>
        <w:topLinePunct/>
        <w:adjustRightInd w:val="0"/>
        <w:snapToGrid w:val="0"/>
        <w:spacing w:line="592" w:lineRule="exact"/>
        <w:jc w:val="center"/>
        <w:rPr>
          <w:rFonts w:ascii="宋体" w:eastAsia="黑体" w:hAnsi="宋体"/>
          <w:color w:val="000000"/>
          <w:sz w:val="32"/>
          <w:szCs w:val="32"/>
        </w:rPr>
      </w:pP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第二十条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旅游景区（点）经营者应当维护景区（点）公共秩序，保持环境整洁。景区（点）旅游公共设施标志、标识应当使用规范汉字和傣文、景颇文三种文字标识。</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第二十一条</w:t>
      </w:r>
      <w:r w:rsidRPr="00571344">
        <w:rPr>
          <w:rFonts w:eastAsia="仿宋_GB2312"/>
          <w:color w:val="000000"/>
          <w:sz w:val="32"/>
          <w:szCs w:val="32"/>
        </w:rPr>
        <w:t xml:space="preserve">  </w:t>
      </w:r>
      <w:r w:rsidRPr="00571344">
        <w:rPr>
          <w:rFonts w:ascii="宋体" w:eastAsia="仿宋_GB2312" w:hAnsi="宋体" w:hint="eastAsia"/>
          <w:color w:val="000000"/>
          <w:sz w:val="32"/>
          <w:szCs w:val="32"/>
        </w:rPr>
        <w:t>从事乡村旅游经营活动应当符合旅游发展规划。</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乡村旅游经营者不得在山体滑坡、泥石流、洪水等自然灾害易发的危险地段开展旅游经营活动。</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第二十二条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经营高空、高速、水上、潜水、探险等高风险旅游项目的，应当按照国家有关规定取得经营许可。高风险旅游项目经营者应当加强对直接为旅游者提供服务的从业人员的应急救助技能培训，制定安全事故的应急预案，开展应急演练，制作安全警示标识，并配备专业救援人员和设施。</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第二十三条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旅行社租用客运车（船）的，应当选择具备合法资质的供应商，并签订旅游运输服务合同。</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承担旅游运输的客运车（船），应当符合保障人身、财产安全的要求，配备具有相应资质的驾驶员、船员，安装消防、救生等安全设施，并保持安全设施正常使用。</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第二十四条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导游和领队应当严格执行旅游行程安排，不得擅自变更旅游行程或者中止服务活动，不得向旅游者索取小费，不得诱导、欺骗、强迫或者变相强迫旅游者购物或者参加另行付费旅游项目。</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导游在讲解中不得曲解少数民族语言，文化和历史。</w:t>
      </w:r>
    </w:p>
    <w:p w:rsidR="00592B26"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鼓励导游在从事业务活动时穿着少数民族服装。</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p>
    <w:p w:rsidR="00592B26" w:rsidRDefault="00592B26" w:rsidP="00571344">
      <w:pPr>
        <w:topLinePunct/>
        <w:adjustRightInd w:val="0"/>
        <w:snapToGrid w:val="0"/>
        <w:spacing w:line="592" w:lineRule="exact"/>
        <w:jc w:val="center"/>
        <w:rPr>
          <w:rFonts w:ascii="宋体" w:eastAsia="黑体" w:hAnsi="宋体"/>
          <w:color w:val="000000"/>
          <w:sz w:val="32"/>
          <w:szCs w:val="32"/>
        </w:rPr>
      </w:pPr>
      <w:r w:rsidRPr="00571344">
        <w:rPr>
          <w:rFonts w:ascii="宋体" w:eastAsia="黑体" w:hAnsi="宋体" w:hint="eastAsia"/>
          <w:color w:val="000000"/>
          <w:sz w:val="32"/>
          <w:szCs w:val="32"/>
        </w:rPr>
        <w:t>第四章</w:t>
      </w:r>
      <w:r w:rsidRPr="00571344">
        <w:rPr>
          <w:rFonts w:ascii="宋体" w:eastAsia="黑体" w:hAnsi="宋体"/>
          <w:color w:val="000000"/>
          <w:sz w:val="32"/>
          <w:szCs w:val="32"/>
        </w:rPr>
        <w:t xml:space="preserve">  </w:t>
      </w:r>
      <w:r w:rsidRPr="00571344">
        <w:rPr>
          <w:rFonts w:ascii="宋体" w:eastAsia="黑体" w:hAnsi="宋体" w:hint="eastAsia"/>
          <w:color w:val="000000"/>
          <w:sz w:val="32"/>
          <w:szCs w:val="32"/>
        </w:rPr>
        <w:t>旅游监督管理</w:t>
      </w:r>
    </w:p>
    <w:p w:rsidR="00592B26" w:rsidRPr="00571344" w:rsidRDefault="00592B26" w:rsidP="00571344">
      <w:pPr>
        <w:topLinePunct/>
        <w:adjustRightInd w:val="0"/>
        <w:snapToGrid w:val="0"/>
        <w:spacing w:line="592" w:lineRule="exact"/>
        <w:jc w:val="center"/>
        <w:rPr>
          <w:rFonts w:ascii="宋体" w:eastAsia="黑体" w:hAnsi="宋体"/>
          <w:color w:val="000000"/>
          <w:sz w:val="32"/>
          <w:szCs w:val="32"/>
        </w:rPr>
      </w:pP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第二十五条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自治州、县（市）人民政府应当加强旅游安全管理和旅游市场秩序监督检查，建立健全旅游安全工作责任制，制定旅游安全事故防范和处置预案。</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自治州、县（市）人民政府应当建立旅游突发事件应对机制和救援保障体系，完善旅游警示信息发布机制。</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第二十六条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自治州、县（市）人民政府应当加强旅游市场综合执法机构建设，确保人员、经费、器材配备与旅游市场综合监管需求相适应。</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第二十七条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自治州、县（市）人民政府旅游行政主管部门及有关行政主管部门应当加强旅游诚信体系建设，建立旅游经营者、旅游从业人员诚信和违法信息处置制度。</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第二十八条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自治州、县（市）人民政府旅游行政主管部门应当完善旅游投诉管理机制，建立网络受理平台，并在重大节庆假日期间组织相关部门到主要景区（点）进行现场调查和解决。</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有关行政主管部门应当加强对非法从业和诱导、欺骗、强迫游客消费，以及串通涨价、哄抬价格和价格欺诈等旅游经营违法行为的查处。</w:t>
      </w:r>
    </w:p>
    <w:p w:rsidR="00592B26" w:rsidRDefault="00592B26" w:rsidP="00571344">
      <w:pPr>
        <w:topLinePunct/>
        <w:adjustRightInd w:val="0"/>
        <w:snapToGrid w:val="0"/>
        <w:spacing w:line="592" w:lineRule="exact"/>
        <w:jc w:val="center"/>
        <w:rPr>
          <w:rFonts w:ascii="宋体" w:eastAsia="黑体" w:hAnsi="宋体"/>
          <w:color w:val="000000"/>
          <w:sz w:val="32"/>
          <w:szCs w:val="32"/>
        </w:rPr>
      </w:pPr>
    </w:p>
    <w:p w:rsidR="00592B26" w:rsidRDefault="00592B26" w:rsidP="00571344">
      <w:pPr>
        <w:topLinePunct/>
        <w:adjustRightInd w:val="0"/>
        <w:snapToGrid w:val="0"/>
        <w:spacing w:line="592" w:lineRule="exact"/>
        <w:jc w:val="center"/>
        <w:rPr>
          <w:rFonts w:ascii="宋体" w:eastAsia="黑体" w:hAnsi="宋体"/>
          <w:color w:val="000000"/>
          <w:sz w:val="32"/>
          <w:szCs w:val="32"/>
        </w:rPr>
      </w:pPr>
      <w:r w:rsidRPr="00571344">
        <w:rPr>
          <w:rFonts w:ascii="宋体" w:eastAsia="黑体" w:hAnsi="宋体" w:hint="eastAsia"/>
          <w:color w:val="000000"/>
          <w:sz w:val="32"/>
          <w:szCs w:val="32"/>
        </w:rPr>
        <w:t>第五章</w:t>
      </w:r>
      <w:r w:rsidRPr="00571344">
        <w:rPr>
          <w:rFonts w:ascii="宋体" w:eastAsia="黑体" w:hAnsi="宋体"/>
          <w:color w:val="000000"/>
          <w:sz w:val="32"/>
          <w:szCs w:val="32"/>
        </w:rPr>
        <w:t xml:space="preserve">  </w:t>
      </w:r>
      <w:r w:rsidRPr="00571344">
        <w:rPr>
          <w:rFonts w:ascii="宋体" w:eastAsia="黑体" w:hAnsi="宋体" w:hint="eastAsia"/>
          <w:color w:val="000000"/>
          <w:sz w:val="32"/>
          <w:szCs w:val="32"/>
        </w:rPr>
        <w:t>边境旅游管理</w:t>
      </w:r>
    </w:p>
    <w:p w:rsidR="00592B26" w:rsidRPr="00571344" w:rsidRDefault="00592B26" w:rsidP="00571344">
      <w:pPr>
        <w:topLinePunct/>
        <w:adjustRightInd w:val="0"/>
        <w:snapToGrid w:val="0"/>
        <w:spacing w:line="592" w:lineRule="exact"/>
        <w:jc w:val="center"/>
        <w:rPr>
          <w:rFonts w:ascii="宋体" w:eastAsia="黑体" w:hAnsi="宋体"/>
          <w:color w:val="000000"/>
          <w:sz w:val="32"/>
          <w:szCs w:val="32"/>
        </w:rPr>
      </w:pP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第二十九条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自治州、县（市）人民政府依法组织开展与邻近国家的边境旅游合作交流，开发建设跨境旅游项目和线路。</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第三十条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自治州、县（市）人民政府支持利用边境区位优势和芒市国际机场、瑞丽、畹町、章凤、盈江等陆空口岸资源发展旅游项目，促进边境旅游业发展。</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海关、口岸管理部门应当依法简化通关手续，优化查验程序，安全快速地做好出入境人员及其行李物品和交通运输工具出入境通关保障工作，为边境旅游活动提供便捷服务。</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出入境人员应当遵守传染病防治法等相关法律法规的规定，主动接受检验检疫。</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第三十一条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自治州、县（市）人民政府应当建立由外事、公安、文化和旅游、海关等部门参与的边境旅游协调机制，完善边境旅游公共服务设施，加强旅游综合执法监管，做好边境旅游的管理和服务工作。</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第三十二条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经营旅行社业务应当依法取得许可。旅行社不得出租、出借旅行社业务经营许可证，或者以其他方式非法转让旅行社业务经营许可。</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旅行社经营边境旅游，应当依法取得相应的业务经营许可。</w:t>
      </w:r>
    </w:p>
    <w:p w:rsidR="00592B26" w:rsidRDefault="00592B26" w:rsidP="00571344">
      <w:pPr>
        <w:topLinePunct/>
        <w:adjustRightInd w:val="0"/>
        <w:snapToGrid w:val="0"/>
        <w:spacing w:line="592" w:lineRule="exact"/>
        <w:jc w:val="center"/>
        <w:rPr>
          <w:rFonts w:ascii="宋体" w:eastAsia="黑体" w:hAnsi="宋体"/>
          <w:color w:val="000000"/>
          <w:sz w:val="32"/>
          <w:szCs w:val="32"/>
        </w:rPr>
      </w:pPr>
    </w:p>
    <w:p w:rsidR="00592B26" w:rsidRDefault="00592B26" w:rsidP="00571344">
      <w:pPr>
        <w:topLinePunct/>
        <w:adjustRightInd w:val="0"/>
        <w:snapToGrid w:val="0"/>
        <w:spacing w:line="592" w:lineRule="exact"/>
        <w:jc w:val="center"/>
        <w:rPr>
          <w:rFonts w:ascii="宋体" w:eastAsia="黑体" w:hAnsi="宋体"/>
          <w:color w:val="000000"/>
          <w:sz w:val="32"/>
          <w:szCs w:val="32"/>
        </w:rPr>
      </w:pPr>
      <w:r w:rsidRPr="00571344">
        <w:rPr>
          <w:rFonts w:ascii="宋体" w:eastAsia="黑体" w:hAnsi="宋体" w:hint="eastAsia"/>
          <w:color w:val="000000"/>
          <w:sz w:val="32"/>
          <w:szCs w:val="32"/>
        </w:rPr>
        <w:t>第六章</w:t>
      </w:r>
      <w:r w:rsidRPr="00571344">
        <w:rPr>
          <w:rFonts w:ascii="宋体" w:eastAsia="黑体" w:hAnsi="宋体"/>
          <w:color w:val="000000"/>
          <w:sz w:val="32"/>
          <w:szCs w:val="32"/>
        </w:rPr>
        <w:t xml:space="preserve">  </w:t>
      </w:r>
      <w:r w:rsidRPr="00571344">
        <w:rPr>
          <w:rFonts w:ascii="宋体" w:eastAsia="黑体" w:hAnsi="宋体" w:hint="eastAsia"/>
          <w:color w:val="000000"/>
          <w:sz w:val="32"/>
          <w:szCs w:val="32"/>
        </w:rPr>
        <w:t>法律责任</w:t>
      </w:r>
    </w:p>
    <w:p w:rsidR="00592B26" w:rsidRPr="00571344" w:rsidRDefault="00592B26" w:rsidP="00571344">
      <w:pPr>
        <w:topLinePunct/>
        <w:adjustRightInd w:val="0"/>
        <w:snapToGrid w:val="0"/>
        <w:spacing w:line="592" w:lineRule="exact"/>
        <w:jc w:val="center"/>
        <w:rPr>
          <w:rFonts w:ascii="宋体" w:eastAsia="黑体" w:hAnsi="宋体"/>
          <w:color w:val="000000"/>
          <w:sz w:val="32"/>
          <w:szCs w:val="32"/>
        </w:rPr>
      </w:pP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第三十三条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自治州、县（市）人民政府旅游行政主管部门和有关行政主管部门及其工作人员在履行旅游行政管理工作中玩忽职守、滥用职权、徇私舞弊的，由其所在单位或者上级行政主管部门依法给予处分；构成犯罪的，依法追究刑事责任。</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第三十四条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违反本条例第二十四条第二款规定的，由旅游行政主管部门给予批评教育；情节严重的，按照相关法律法规予以处罚。</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第三十五条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违反本条例第三十二条规定，未经许可经营旅行社业务的，由旅游行政主管部门责令改正，没收违法所得，并处</w:t>
      </w:r>
      <w:r w:rsidRPr="00571344">
        <w:rPr>
          <w:rFonts w:ascii="宋体" w:eastAsia="仿宋_GB2312" w:hAnsi="宋体"/>
          <w:color w:val="000000"/>
          <w:sz w:val="32"/>
          <w:szCs w:val="32"/>
        </w:rPr>
        <w:t>1</w:t>
      </w:r>
      <w:r w:rsidRPr="00571344">
        <w:rPr>
          <w:rFonts w:ascii="宋体" w:eastAsia="仿宋_GB2312" w:hAnsi="宋体" w:hint="eastAsia"/>
          <w:color w:val="000000"/>
          <w:sz w:val="32"/>
          <w:szCs w:val="32"/>
        </w:rPr>
        <w:t>万元以上</w:t>
      </w:r>
      <w:r w:rsidRPr="00571344">
        <w:rPr>
          <w:rFonts w:ascii="宋体" w:eastAsia="仿宋_GB2312" w:hAnsi="宋体"/>
          <w:color w:val="000000"/>
          <w:sz w:val="32"/>
          <w:szCs w:val="32"/>
        </w:rPr>
        <w:t>10</w:t>
      </w:r>
      <w:r w:rsidRPr="00571344">
        <w:rPr>
          <w:rFonts w:ascii="宋体" w:eastAsia="仿宋_GB2312" w:hAnsi="宋体" w:hint="eastAsia"/>
          <w:color w:val="000000"/>
          <w:sz w:val="32"/>
          <w:szCs w:val="32"/>
        </w:rPr>
        <w:t>万元以下罚款；违法所得</w:t>
      </w:r>
      <w:r w:rsidRPr="00571344">
        <w:rPr>
          <w:rFonts w:ascii="宋体" w:eastAsia="仿宋_GB2312" w:hAnsi="宋体"/>
          <w:color w:val="000000"/>
          <w:sz w:val="32"/>
          <w:szCs w:val="32"/>
        </w:rPr>
        <w:t>10</w:t>
      </w:r>
      <w:r w:rsidRPr="00571344">
        <w:rPr>
          <w:rFonts w:ascii="宋体" w:eastAsia="仿宋_GB2312" w:hAnsi="宋体" w:hint="eastAsia"/>
          <w:color w:val="000000"/>
          <w:sz w:val="32"/>
          <w:szCs w:val="32"/>
        </w:rPr>
        <w:t>万元以上的，并处违法所得</w:t>
      </w:r>
      <w:r w:rsidRPr="00571344">
        <w:rPr>
          <w:rFonts w:ascii="宋体" w:eastAsia="仿宋_GB2312" w:hAnsi="宋体"/>
          <w:color w:val="000000"/>
          <w:sz w:val="32"/>
          <w:szCs w:val="32"/>
        </w:rPr>
        <w:t>1</w:t>
      </w:r>
      <w:r w:rsidRPr="00571344">
        <w:rPr>
          <w:rFonts w:ascii="宋体" w:eastAsia="仿宋_GB2312" w:hAnsi="宋体" w:hint="eastAsia"/>
          <w:color w:val="000000"/>
          <w:sz w:val="32"/>
          <w:szCs w:val="32"/>
        </w:rPr>
        <w:t>倍以上</w:t>
      </w:r>
      <w:r w:rsidRPr="00571344">
        <w:rPr>
          <w:rFonts w:ascii="宋体" w:eastAsia="仿宋_GB2312" w:hAnsi="宋体"/>
          <w:color w:val="000000"/>
          <w:sz w:val="32"/>
          <w:szCs w:val="32"/>
        </w:rPr>
        <w:t>5</w:t>
      </w:r>
      <w:r w:rsidRPr="00571344">
        <w:rPr>
          <w:rFonts w:ascii="宋体" w:eastAsia="仿宋_GB2312" w:hAnsi="宋体" w:hint="eastAsia"/>
          <w:color w:val="000000"/>
          <w:sz w:val="32"/>
          <w:szCs w:val="32"/>
        </w:rPr>
        <w:t>倍以下罚款；对有关责任人员，处</w:t>
      </w:r>
      <w:r w:rsidRPr="00571344">
        <w:rPr>
          <w:rFonts w:ascii="宋体" w:eastAsia="仿宋_GB2312" w:hAnsi="宋体"/>
          <w:color w:val="000000"/>
          <w:sz w:val="32"/>
          <w:szCs w:val="32"/>
        </w:rPr>
        <w:t>2000</w:t>
      </w:r>
      <w:r w:rsidRPr="00571344">
        <w:rPr>
          <w:rFonts w:ascii="宋体" w:eastAsia="仿宋_GB2312" w:hAnsi="宋体" w:hint="eastAsia"/>
          <w:color w:val="000000"/>
          <w:sz w:val="32"/>
          <w:szCs w:val="32"/>
        </w:rPr>
        <w:t>元以上</w:t>
      </w:r>
      <w:r w:rsidRPr="00571344">
        <w:rPr>
          <w:rFonts w:ascii="宋体" w:eastAsia="仿宋_GB2312" w:hAnsi="宋体"/>
          <w:color w:val="000000"/>
          <w:sz w:val="32"/>
          <w:szCs w:val="32"/>
        </w:rPr>
        <w:t>2</w:t>
      </w:r>
      <w:r w:rsidRPr="00571344">
        <w:rPr>
          <w:rFonts w:ascii="宋体" w:eastAsia="仿宋_GB2312" w:hAnsi="宋体" w:hint="eastAsia"/>
          <w:color w:val="000000"/>
          <w:sz w:val="32"/>
          <w:szCs w:val="32"/>
        </w:rPr>
        <w:t>万元以下罚款。</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旅行社未经许可经营边境旅游，或者出租、出借旅行社业务经营许可证，或者以其他方式非法转让旅行社业务经营许可的，除依照前款规定处罚外，并责令停业整顿；情节严重的，吊销旅行社业务经营许可证；对直接负责的主管人员，处</w:t>
      </w:r>
      <w:r w:rsidRPr="00571344">
        <w:rPr>
          <w:rFonts w:ascii="宋体" w:eastAsia="仿宋_GB2312" w:hAnsi="宋体"/>
          <w:color w:val="000000"/>
          <w:sz w:val="32"/>
          <w:szCs w:val="32"/>
        </w:rPr>
        <w:t>2000</w:t>
      </w:r>
      <w:r w:rsidRPr="00571344">
        <w:rPr>
          <w:rFonts w:ascii="宋体" w:eastAsia="仿宋_GB2312" w:hAnsi="宋体" w:hint="eastAsia"/>
          <w:color w:val="000000"/>
          <w:sz w:val="32"/>
          <w:szCs w:val="32"/>
        </w:rPr>
        <w:t>元以上</w:t>
      </w:r>
      <w:r w:rsidRPr="00571344">
        <w:rPr>
          <w:rFonts w:ascii="宋体" w:eastAsia="仿宋_GB2312" w:hAnsi="宋体"/>
          <w:color w:val="000000"/>
          <w:sz w:val="32"/>
          <w:szCs w:val="32"/>
        </w:rPr>
        <w:t>2</w:t>
      </w:r>
      <w:r w:rsidRPr="00571344">
        <w:rPr>
          <w:rFonts w:ascii="宋体" w:eastAsia="仿宋_GB2312" w:hAnsi="宋体" w:hint="eastAsia"/>
          <w:color w:val="000000"/>
          <w:sz w:val="32"/>
          <w:szCs w:val="32"/>
        </w:rPr>
        <w:t>万元以下罚款。</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第三十六条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违反本条例规定，本条例未做处罚规定的，按照相关法律法规进行处罚；构成犯罪的，依法追究刑事责任。</w:t>
      </w:r>
    </w:p>
    <w:p w:rsidR="00592B26" w:rsidRDefault="00592B26" w:rsidP="00571344">
      <w:pPr>
        <w:topLinePunct/>
        <w:adjustRightInd w:val="0"/>
        <w:snapToGrid w:val="0"/>
        <w:spacing w:line="592" w:lineRule="exact"/>
        <w:jc w:val="center"/>
        <w:rPr>
          <w:rFonts w:ascii="宋体" w:eastAsia="黑体" w:hAnsi="宋体"/>
          <w:color w:val="000000"/>
          <w:sz w:val="32"/>
          <w:szCs w:val="32"/>
        </w:rPr>
      </w:pPr>
    </w:p>
    <w:p w:rsidR="00592B26" w:rsidRDefault="00592B26" w:rsidP="00571344">
      <w:pPr>
        <w:topLinePunct/>
        <w:adjustRightInd w:val="0"/>
        <w:snapToGrid w:val="0"/>
        <w:spacing w:line="592" w:lineRule="exact"/>
        <w:jc w:val="center"/>
        <w:rPr>
          <w:rFonts w:ascii="宋体" w:eastAsia="黑体" w:hAnsi="宋体"/>
          <w:color w:val="000000"/>
          <w:sz w:val="32"/>
          <w:szCs w:val="32"/>
        </w:rPr>
      </w:pPr>
      <w:r w:rsidRPr="00571344">
        <w:rPr>
          <w:rFonts w:ascii="宋体" w:eastAsia="黑体" w:hAnsi="宋体" w:hint="eastAsia"/>
          <w:color w:val="000000"/>
          <w:sz w:val="32"/>
          <w:szCs w:val="32"/>
        </w:rPr>
        <w:t>第七章</w:t>
      </w:r>
      <w:r w:rsidRPr="00571344">
        <w:rPr>
          <w:rFonts w:ascii="宋体" w:eastAsia="黑体" w:hAnsi="宋体"/>
          <w:color w:val="000000"/>
          <w:sz w:val="32"/>
          <w:szCs w:val="32"/>
        </w:rPr>
        <w:t xml:space="preserve">  </w:t>
      </w:r>
      <w:r w:rsidRPr="00571344">
        <w:rPr>
          <w:rFonts w:ascii="宋体" w:eastAsia="黑体" w:hAnsi="宋体" w:hint="eastAsia"/>
          <w:color w:val="000000"/>
          <w:sz w:val="32"/>
          <w:szCs w:val="32"/>
        </w:rPr>
        <w:t>附</w:t>
      </w:r>
      <w:r w:rsidRPr="00571344">
        <w:rPr>
          <w:rFonts w:ascii="宋体" w:eastAsia="黑体" w:hAnsi="宋体"/>
          <w:color w:val="000000"/>
          <w:sz w:val="32"/>
          <w:szCs w:val="32"/>
        </w:rPr>
        <w:t xml:space="preserve">  </w:t>
      </w:r>
      <w:r w:rsidRPr="00571344">
        <w:rPr>
          <w:rFonts w:ascii="宋体" w:eastAsia="黑体" w:hAnsi="宋体" w:hint="eastAsia"/>
          <w:color w:val="000000"/>
          <w:sz w:val="32"/>
          <w:szCs w:val="32"/>
        </w:rPr>
        <w:t>则</w:t>
      </w:r>
    </w:p>
    <w:p w:rsidR="00592B26" w:rsidRPr="00571344" w:rsidRDefault="00592B26" w:rsidP="00571344">
      <w:pPr>
        <w:topLinePunct/>
        <w:adjustRightInd w:val="0"/>
        <w:snapToGrid w:val="0"/>
        <w:spacing w:line="592" w:lineRule="exact"/>
        <w:jc w:val="center"/>
        <w:rPr>
          <w:rFonts w:ascii="宋体" w:eastAsia="黑体" w:hAnsi="宋体"/>
          <w:color w:val="000000"/>
          <w:sz w:val="32"/>
          <w:szCs w:val="32"/>
        </w:rPr>
      </w:pP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第三十七条</w:t>
      </w:r>
      <w:r w:rsidRPr="00571344">
        <w:rPr>
          <w:rFonts w:ascii="宋体" w:eastAsia="仿宋_GB2312" w:hAnsi="宋体"/>
          <w:color w:val="000000"/>
          <w:sz w:val="32"/>
          <w:szCs w:val="32"/>
        </w:rPr>
        <w:t xml:space="preserve">  </w:t>
      </w:r>
      <w:r w:rsidRPr="00571344">
        <w:rPr>
          <w:rFonts w:ascii="宋体" w:eastAsia="仿宋_GB2312" w:hAnsi="宋体" w:hint="eastAsia"/>
          <w:color w:val="000000"/>
          <w:sz w:val="32"/>
          <w:szCs w:val="32"/>
        </w:rPr>
        <w:t>本条例经自治州人民代表大会审议通过，报云南省人民代表大会常务委员会审议批准，由自治州人民代表大会常务委员会公布施行。</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仿宋_GB2312" w:hAnsi="宋体" w:hint="eastAsia"/>
          <w:color w:val="000000"/>
          <w:sz w:val="32"/>
          <w:szCs w:val="32"/>
        </w:rPr>
        <w:t>自治州人民政府应当根据本条例制定实施办法。</w:t>
      </w:r>
    </w:p>
    <w:p w:rsidR="00592B26" w:rsidRPr="00571344" w:rsidRDefault="00592B26" w:rsidP="00571344">
      <w:pPr>
        <w:topLinePunct/>
        <w:adjustRightInd w:val="0"/>
        <w:snapToGrid w:val="0"/>
        <w:spacing w:line="592" w:lineRule="exact"/>
        <w:ind w:firstLine="640"/>
        <w:rPr>
          <w:rFonts w:ascii="宋体" w:eastAsia="仿宋_GB2312" w:hAnsi="宋体"/>
          <w:color w:val="000000"/>
          <w:sz w:val="32"/>
          <w:szCs w:val="32"/>
        </w:rPr>
      </w:pPr>
      <w:r w:rsidRPr="00571344">
        <w:rPr>
          <w:rFonts w:ascii="宋体" w:eastAsia="黑体" w:hAnsi="宋体" w:hint="eastAsia"/>
          <w:color w:val="000000"/>
          <w:sz w:val="32"/>
          <w:szCs w:val="32"/>
        </w:rPr>
        <w:t>第三十八条</w:t>
      </w:r>
      <w:r w:rsidRPr="00571344">
        <w:rPr>
          <w:rFonts w:eastAsia="仿宋_GB2312"/>
          <w:color w:val="000000"/>
          <w:sz w:val="32"/>
          <w:szCs w:val="32"/>
        </w:rPr>
        <w:t xml:space="preserve">  </w:t>
      </w:r>
      <w:r w:rsidRPr="00571344">
        <w:rPr>
          <w:rFonts w:ascii="宋体" w:eastAsia="仿宋_GB2312" w:hAnsi="宋体" w:hint="eastAsia"/>
          <w:color w:val="000000"/>
          <w:sz w:val="32"/>
          <w:szCs w:val="32"/>
        </w:rPr>
        <w:t>本条例由自治州人民代表大会常务委员会负责解释。</w:t>
      </w:r>
    </w:p>
    <w:sectPr w:rsidR="00592B26" w:rsidRPr="00571344" w:rsidSect="00366066">
      <w:footerReference w:type="even" r:id="rId7"/>
      <w:footerReference w:type="default" r:id="rId8"/>
      <w:type w:val="continuous"/>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B26" w:rsidRDefault="00592B26">
      <w:r>
        <w:separator/>
      </w:r>
    </w:p>
  </w:endnote>
  <w:endnote w:type="continuationSeparator" w:id="0">
    <w:p w:rsidR="00592B26" w:rsidRDefault="00592B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26" w:rsidRPr="00A206C4" w:rsidRDefault="00592B26" w:rsidP="00A206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B26" w:rsidRPr="00A206C4" w:rsidRDefault="00592B26" w:rsidP="00A20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B26" w:rsidRDefault="00592B26">
      <w:r>
        <w:separator/>
      </w:r>
    </w:p>
  </w:footnote>
  <w:footnote w:type="continuationSeparator" w:id="0">
    <w:p w:rsidR="00592B26" w:rsidRDefault="00592B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5BF7"/>
    <w:rsid w:val="00005DB4"/>
    <w:rsid w:val="000075A4"/>
    <w:rsid w:val="00007A8F"/>
    <w:rsid w:val="00007ACA"/>
    <w:rsid w:val="00007CB4"/>
    <w:rsid w:val="00007E33"/>
    <w:rsid w:val="00010128"/>
    <w:rsid w:val="000103C6"/>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26C3"/>
    <w:rsid w:val="00023C1A"/>
    <w:rsid w:val="00023D0A"/>
    <w:rsid w:val="000240FA"/>
    <w:rsid w:val="00025644"/>
    <w:rsid w:val="00025AFA"/>
    <w:rsid w:val="00025ECD"/>
    <w:rsid w:val="00026448"/>
    <w:rsid w:val="00026FEC"/>
    <w:rsid w:val="00027255"/>
    <w:rsid w:val="00027FDD"/>
    <w:rsid w:val="00030B5C"/>
    <w:rsid w:val="00031AA4"/>
    <w:rsid w:val="00032B43"/>
    <w:rsid w:val="0003345E"/>
    <w:rsid w:val="00035714"/>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6F02"/>
    <w:rsid w:val="000603DC"/>
    <w:rsid w:val="00060CBA"/>
    <w:rsid w:val="00061611"/>
    <w:rsid w:val="00061913"/>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A7BFC"/>
    <w:rsid w:val="000B0F45"/>
    <w:rsid w:val="000B1083"/>
    <w:rsid w:val="000B11F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F5A"/>
    <w:rsid w:val="000D4CB7"/>
    <w:rsid w:val="000D51A9"/>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315D"/>
    <w:rsid w:val="0010372B"/>
    <w:rsid w:val="00103EDF"/>
    <w:rsid w:val="001041AF"/>
    <w:rsid w:val="001050BA"/>
    <w:rsid w:val="00105433"/>
    <w:rsid w:val="00106E82"/>
    <w:rsid w:val="00107DF9"/>
    <w:rsid w:val="00110D74"/>
    <w:rsid w:val="001116E3"/>
    <w:rsid w:val="00112D79"/>
    <w:rsid w:val="00113957"/>
    <w:rsid w:val="001142BD"/>
    <w:rsid w:val="00114D63"/>
    <w:rsid w:val="00114E8C"/>
    <w:rsid w:val="0011549A"/>
    <w:rsid w:val="0011555B"/>
    <w:rsid w:val="0011572E"/>
    <w:rsid w:val="001172D3"/>
    <w:rsid w:val="00117B70"/>
    <w:rsid w:val="00117C21"/>
    <w:rsid w:val="00120B48"/>
    <w:rsid w:val="001228FB"/>
    <w:rsid w:val="00122F96"/>
    <w:rsid w:val="001248F9"/>
    <w:rsid w:val="00125195"/>
    <w:rsid w:val="001277C3"/>
    <w:rsid w:val="0013101B"/>
    <w:rsid w:val="00131258"/>
    <w:rsid w:val="00131BF2"/>
    <w:rsid w:val="00132779"/>
    <w:rsid w:val="001331EE"/>
    <w:rsid w:val="001334EF"/>
    <w:rsid w:val="00133660"/>
    <w:rsid w:val="001347DA"/>
    <w:rsid w:val="001351BD"/>
    <w:rsid w:val="00137613"/>
    <w:rsid w:val="00137B2F"/>
    <w:rsid w:val="00137B6D"/>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FDD"/>
    <w:rsid w:val="001538E3"/>
    <w:rsid w:val="00155276"/>
    <w:rsid w:val="00155EAE"/>
    <w:rsid w:val="00155F83"/>
    <w:rsid w:val="001567D4"/>
    <w:rsid w:val="0015695B"/>
    <w:rsid w:val="00156BFE"/>
    <w:rsid w:val="0015705E"/>
    <w:rsid w:val="00157CF5"/>
    <w:rsid w:val="00160131"/>
    <w:rsid w:val="001601DC"/>
    <w:rsid w:val="00160308"/>
    <w:rsid w:val="00161244"/>
    <w:rsid w:val="00161DA3"/>
    <w:rsid w:val="00163384"/>
    <w:rsid w:val="001636FA"/>
    <w:rsid w:val="001637B3"/>
    <w:rsid w:val="0016394B"/>
    <w:rsid w:val="00163B98"/>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0AE3"/>
    <w:rsid w:val="001918A1"/>
    <w:rsid w:val="001918D9"/>
    <w:rsid w:val="00192449"/>
    <w:rsid w:val="00192979"/>
    <w:rsid w:val="00193445"/>
    <w:rsid w:val="00193E26"/>
    <w:rsid w:val="00193F34"/>
    <w:rsid w:val="00194C64"/>
    <w:rsid w:val="00195C53"/>
    <w:rsid w:val="00197289"/>
    <w:rsid w:val="001A18A2"/>
    <w:rsid w:val="001A2520"/>
    <w:rsid w:val="001A26F9"/>
    <w:rsid w:val="001A2F48"/>
    <w:rsid w:val="001A5146"/>
    <w:rsid w:val="001A6057"/>
    <w:rsid w:val="001A7CED"/>
    <w:rsid w:val="001B0582"/>
    <w:rsid w:val="001B058E"/>
    <w:rsid w:val="001B080C"/>
    <w:rsid w:val="001B1E9D"/>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7E8D"/>
    <w:rsid w:val="001F18F8"/>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4DF"/>
    <w:rsid w:val="00212954"/>
    <w:rsid w:val="00213AA5"/>
    <w:rsid w:val="00214006"/>
    <w:rsid w:val="002142D3"/>
    <w:rsid w:val="002144DA"/>
    <w:rsid w:val="0021481F"/>
    <w:rsid w:val="0021485D"/>
    <w:rsid w:val="00214CB5"/>
    <w:rsid w:val="0021552A"/>
    <w:rsid w:val="00216ABF"/>
    <w:rsid w:val="00217411"/>
    <w:rsid w:val="002176B5"/>
    <w:rsid w:val="00220C9B"/>
    <w:rsid w:val="00220E72"/>
    <w:rsid w:val="002213AA"/>
    <w:rsid w:val="0022234D"/>
    <w:rsid w:val="002228A7"/>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2F14"/>
    <w:rsid w:val="00244713"/>
    <w:rsid w:val="00244B7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409E"/>
    <w:rsid w:val="0027470A"/>
    <w:rsid w:val="00274D29"/>
    <w:rsid w:val="0027530A"/>
    <w:rsid w:val="00277F15"/>
    <w:rsid w:val="00277F4B"/>
    <w:rsid w:val="00280EC9"/>
    <w:rsid w:val="00281967"/>
    <w:rsid w:val="002822CA"/>
    <w:rsid w:val="00282F2C"/>
    <w:rsid w:val="00283142"/>
    <w:rsid w:val="002841E8"/>
    <w:rsid w:val="002855FC"/>
    <w:rsid w:val="00285C32"/>
    <w:rsid w:val="0028618B"/>
    <w:rsid w:val="00286DB3"/>
    <w:rsid w:val="00287756"/>
    <w:rsid w:val="00291744"/>
    <w:rsid w:val="0029226D"/>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247"/>
    <w:rsid w:val="002C4E6C"/>
    <w:rsid w:val="002C64C5"/>
    <w:rsid w:val="002C71C4"/>
    <w:rsid w:val="002C73CB"/>
    <w:rsid w:val="002C7F6E"/>
    <w:rsid w:val="002D051D"/>
    <w:rsid w:val="002D0A7C"/>
    <w:rsid w:val="002D23B8"/>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DBF"/>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0FFE"/>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066"/>
    <w:rsid w:val="003666BA"/>
    <w:rsid w:val="0036722A"/>
    <w:rsid w:val="00370591"/>
    <w:rsid w:val="0037181D"/>
    <w:rsid w:val="003722AD"/>
    <w:rsid w:val="00373B21"/>
    <w:rsid w:val="003765A6"/>
    <w:rsid w:val="00376FC1"/>
    <w:rsid w:val="00377B5C"/>
    <w:rsid w:val="00377E15"/>
    <w:rsid w:val="003804A9"/>
    <w:rsid w:val="003810E0"/>
    <w:rsid w:val="003815FF"/>
    <w:rsid w:val="00382A47"/>
    <w:rsid w:val="00383B16"/>
    <w:rsid w:val="00383D36"/>
    <w:rsid w:val="00383E48"/>
    <w:rsid w:val="00384BC5"/>
    <w:rsid w:val="00384E25"/>
    <w:rsid w:val="00385381"/>
    <w:rsid w:val="00385B43"/>
    <w:rsid w:val="00386643"/>
    <w:rsid w:val="00386903"/>
    <w:rsid w:val="00390E07"/>
    <w:rsid w:val="003913CB"/>
    <w:rsid w:val="00391B1A"/>
    <w:rsid w:val="00392354"/>
    <w:rsid w:val="003927FF"/>
    <w:rsid w:val="003932B8"/>
    <w:rsid w:val="003947F5"/>
    <w:rsid w:val="003956FF"/>
    <w:rsid w:val="0039570A"/>
    <w:rsid w:val="00395967"/>
    <w:rsid w:val="00395EB6"/>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997"/>
    <w:rsid w:val="003B6EAB"/>
    <w:rsid w:val="003C006A"/>
    <w:rsid w:val="003C030E"/>
    <w:rsid w:val="003C0A07"/>
    <w:rsid w:val="003C0CDA"/>
    <w:rsid w:val="003C0D7B"/>
    <w:rsid w:val="003C0E48"/>
    <w:rsid w:val="003C12CF"/>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3C4"/>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5038"/>
    <w:rsid w:val="00406176"/>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595B"/>
    <w:rsid w:val="00427CCA"/>
    <w:rsid w:val="00427D0B"/>
    <w:rsid w:val="00430A5A"/>
    <w:rsid w:val="00430EA2"/>
    <w:rsid w:val="00431961"/>
    <w:rsid w:val="00432940"/>
    <w:rsid w:val="00433E0E"/>
    <w:rsid w:val="00433EE8"/>
    <w:rsid w:val="00434C61"/>
    <w:rsid w:val="00435DA0"/>
    <w:rsid w:val="00435F12"/>
    <w:rsid w:val="004363C2"/>
    <w:rsid w:val="00436C1D"/>
    <w:rsid w:val="004375C6"/>
    <w:rsid w:val="00437A0E"/>
    <w:rsid w:val="00437A15"/>
    <w:rsid w:val="004401CA"/>
    <w:rsid w:val="00440FCF"/>
    <w:rsid w:val="00442C6B"/>
    <w:rsid w:val="00442FB5"/>
    <w:rsid w:val="0044450F"/>
    <w:rsid w:val="00444695"/>
    <w:rsid w:val="00444749"/>
    <w:rsid w:val="00445817"/>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00F8"/>
    <w:rsid w:val="00461EDA"/>
    <w:rsid w:val="00463100"/>
    <w:rsid w:val="00463F35"/>
    <w:rsid w:val="00463FE3"/>
    <w:rsid w:val="00464D3C"/>
    <w:rsid w:val="00467765"/>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11DF"/>
    <w:rsid w:val="004812C0"/>
    <w:rsid w:val="00481476"/>
    <w:rsid w:val="00482BB9"/>
    <w:rsid w:val="00483678"/>
    <w:rsid w:val="004837A0"/>
    <w:rsid w:val="0048391D"/>
    <w:rsid w:val="00484826"/>
    <w:rsid w:val="00484BE5"/>
    <w:rsid w:val="00485315"/>
    <w:rsid w:val="004867A9"/>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28A9"/>
    <w:rsid w:val="004B4079"/>
    <w:rsid w:val="004B414E"/>
    <w:rsid w:val="004B4987"/>
    <w:rsid w:val="004B4E6F"/>
    <w:rsid w:val="004B5066"/>
    <w:rsid w:val="004B609C"/>
    <w:rsid w:val="004B630E"/>
    <w:rsid w:val="004B63A0"/>
    <w:rsid w:val="004B668D"/>
    <w:rsid w:val="004B79B9"/>
    <w:rsid w:val="004C0FED"/>
    <w:rsid w:val="004C12AD"/>
    <w:rsid w:val="004C14A8"/>
    <w:rsid w:val="004C2944"/>
    <w:rsid w:val="004C45DE"/>
    <w:rsid w:val="004C5639"/>
    <w:rsid w:val="004C5DCA"/>
    <w:rsid w:val="004C717C"/>
    <w:rsid w:val="004C7CB2"/>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3DC4"/>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D81"/>
    <w:rsid w:val="0051575F"/>
    <w:rsid w:val="00515823"/>
    <w:rsid w:val="005165A6"/>
    <w:rsid w:val="00516E9E"/>
    <w:rsid w:val="00517BF7"/>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0F79"/>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6F2A"/>
    <w:rsid w:val="005574CF"/>
    <w:rsid w:val="00560465"/>
    <w:rsid w:val="0056076E"/>
    <w:rsid w:val="005608F0"/>
    <w:rsid w:val="00560DB7"/>
    <w:rsid w:val="00561B20"/>
    <w:rsid w:val="00561E58"/>
    <w:rsid w:val="005639D9"/>
    <w:rsid w:val="00563CA5"/>
    <w:rsid w:val="00564336"/>
    <w:rsid w:val="0056477A"/>
    <w:rsid w:val="00564F8A"/>
    <w:rsid w:val="005657E6"/>
    <w:rsid w:val="005659D5"/>
    <w:rsid w:val="00565E5C"/>
    <w:rsid w:val="005663A0"/>
    <w:rsid w:val="005664BB"/>
    <w:rsid w:val="005668B8"/>
    <w:rsid w:val="00567580"/>
    <w:rsid w:val="005701FD"/>
    <w:rsid w:val="005702DD"/>
    <w:rsid w:val="005706CD"/>
    <w:rsid w:val="00570AB9"/>
    <w:rsid w:val="00571344"/>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70B"/>
    <w:rsid w:val="005812C9"/>
    <w:rsid w:val="00581B52"/>
    <w:rsid w:val="00582B64"/>
    <w:rsid w:val="00582EC3"/>
    <w:rsid w:val="00583086"/>
    <w:rsid w:val="0058310B"/>
    <w:rsid w:val="0058312F"/>
    <w:rsid w:val="0058370C"/>
    <w:rsid w:val="00585D13"/>
    <w:rsid w:val="00586FA7"/>
    <w:rsid w:val="0058783D"/>
    <w:rsid w:val="00587E13"/>
    <w:rsid w:val="005906E1"/>
    <w:rsid w:val="00590B05"/>
    <w:rsid w:val="00591953"/>
    <w:rsid w:val="005921CB"/>
    <w:rsid w:val="00592658"/>
    <w:rsid w:val="00592B26"/>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AD7"/>
    <w:rsid w:val="005A3B63"/>
    <w:rsid w:val="005A3C22"/>
    <w:rsid w:val="005A3F86"/>
    <w:rsid w:val="005A5CAD"/>
    <w:rsid w:val="005A5E07"/>
    <w:rsid w:val="005A69FC"/>
    <w:rsid w:val="005A6A5A"/>
    <w:rsid w:val="005A6CA7"/>
    <w:rsid w:val="005A7BD9"/>
    <w:rsid w:val="005B05E9"/>
    <w:rsid w:val="005B062C"/>
    <w:rsid w:val="005B1845"/>
    <w:rsid w:val="005B25AD"/>
    <w:rsid w:val="005B26E5"/>
    <w:rsid w:val="005B3B43"/>
    <w:rsid w:val="005B451F"/>
    <w:rsid w:val="005B466A"/>
    <w:rsid w:val="005B4EFC"/>
    <w:rsid w:val="005B5DCC"/>
    <w:rsid w:val="005B63D7"/>
    <w:rsid w:val="005B7B98"/>
    <w:rsid w:val="005C275A"/>
    <w:rsid w:val="005C27D6"/>
    <w:rsid w:val="005C2C74"/>
    <w:rsid w:val="005C2CA1"/>
    <w:rsid w:val="005C3A0B"/>
    <w:rsid w:val="005C3C5E"/>
    <w:rsid w:val="005C41E5"/>
    <w:rsid w:val="005C48F5"/>
    <w:rsid w:val="005C5734"/>
    <w:rsid w:val="005C5CB7"/>
    <w:rsid w:val="005C5F6D"/>
    <w:rsid w:val="005C5F92"/>
    <w:rsid w:val="005C758A"/>
    <w:rsid w:val="005C7834"/>
    <w:rsid w:val="005C7E96"/>
    <w:rsid w:val="005D21EF"/>
    <w:rsid w:val="005D3C46"/>
    <w:rsid w:val="005D6305"/>
    <w:rsid w:val="005D6717"/>
    <w:rsid w:val="005D69A4"/>
    <w:rsid w:val="005D711E"/>
    <w:rsid w:val="005D7425"/>
    <w:rsid w:val="005D7A47"/>
    <w:rsid w:val="005E06EF"/>
    <w:rsid w:val="005E096E"/>
    <w:rsid w:val="005E1AFB"/>
    <w:rsid w:val="005E2138"/>
    <w:rsid w:val="005E28A4"/>
    <w:rsid w:val="005E3668"/>
    <w:rsid w:val="005E3F44"/>
    <w:rsid w:val="005E4426"/>
    <w:rsid w:val="005E4840"/>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139"/>
    <w:rsid w:val="0061143E"/>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F68"/>
    <w:rsid w:val="006F368C"/>
    <w:rsid w:val="006F37DA"/>
    <w:rsid w:val="006F4383"/>
    <w:rsid w:val="006F4BBC"/>
    <w:rsid w:val="006F4EF0"/>
    <w:rsid w:val="006F5418"/>
    <w:rsid w:val="006F5A86"/>
    <w:rsid w:val="006F6F35"/>
    <w:rsid w:val="006F796E"/>
    <w:rsid w:val="00700582"/>
    <w:rsid w:val="0070149A"/>
    <w:rsid w:val="00701632"/>
    <w:rsid w:val="00701F91"/>
    <w:rsid w:val="007023A6"/>
    <w:rsid w:val="00702507"/>
    <w:rsid w:val="00702D0B"/>
    <w:rsid w:val="007037F4"/>
    <w:rsid w:val="00704467"/>
    <w:rsid w:val="0070468A"/>
    <w:rsid w:val="00705025"/>
    <w:rsid w:val="00706E61"/>
    <w:rsid w:val="00707947"/>
    <w:rsid w:val="00707D9B"/>
    <w:rsid w:val="00710D37"/>
    <w:rsid w:val="0071137A"/>
    <w:rsid w:val="007121AF"/>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382C"/>
    <w:rsid w:val="00753882"/>
    <w:rsid w:val="007545DF"/>
    <w:rsid w:val="007570A7"/>
    <w:rsid w:val="00757721"/>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4643"/>
    <w:rsid w:val="00785A9A"/>
    <w:rsid w:val="00785AAD"/>
    <w:rsid w:val="00785BD4"/>
    <w:rsid w:val="00786681"/>
    <w:rsid w:val="00786AAB"/>
    <w:rsid w:val="00787C8B"/>
    <w:rsid w:val="00790F21"/>
    <w:rsid w:val="00792801"/>
    <w:rsid w:val="007932A8"/>
    <w:rsid w:val="00793D4D"/>
    <w:rsid w:val="00793FA9"/>
    <w:rsid w:val="0079573E"/>
    <w:rsid w:val="00795E14"/>
    <w:rsid w:val="00796D47"/>
    <w:rsid w:val="007A0391"/>
    <w:rsid w:val="007A03B2"/>
    <w:rsid w:val="007A0901"/>
    <w:rsid w:val="007A287A"/>
    <w:rsid w:val="007A2F56"/>
    <w:rsid w:val="007A2F8D"/>
    <w:rsid w:val="007A310F"/>
    <w:rsid w:val="007A3790"/>
    <w:rsid w:val="007A3A27"/>
    <w:rsid w:val="007A3B15"/>
    <w:rsid w:val="007A4A9B"/>
    <w:rsid w:val="007A4B23"/>
    <w:rsid w:val="007A4C62"/>
    <w:rsid w:val="007A55EA"/>
    <w:rsid w:val="007A5A6F"/>
    <w:rsid w:val="007A63E9"/>
    <w:rsid w:val="007A6950"/>
    <w:rsid w:val="007A7041"/>
    <w:rsid w:val="007A7181"/>
    <w:rsid w:val="007A7A48"/>
    <w:rsid w:val="007A7E07"/>
    <w:rsid w:val="007B0157"/>
    <w:rsid w:val="007B0300"/>
    <w:rsid w:val="007B0955"/>
    <w:rsid w:val="007B1EE8"/>
    <w:rsid w:val="007B2F41"/>
    <w:rsid w:val="007B37DA"/>
    <w:rsid w:val="007B432D"/>
    <w:rsid w:val="007B4A1F"/>
    <w:rsid w:val="007B538C"/>
    <w:rsid w:val="007B5670"/>
    <w:rsid w:val="007B5FEF"/>
    <w:rsid w:val="007B636A"/>
    <w:rsid w:val="007B6894"/>
    <w:rsid w:val="007B7C57"/>
    <w:rsid w:val="007C02B0"/>
    <w:rsid w:val="007C1B78"/>
    <w:rsid w:val="007C33AA"/>
    <w:rsid w:val="007C4026"/>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7FF2"/>
    <w:rsid w:val="007E00CD"/>
    <w:rsid w:val="007E01BE"/>
    <w:rsid w:val="007E0A96"/>
    <w:rsid w:val="007E3254"/>
    <w:rsid w:val="007E40B1"/>
    <w:rsid w:val="007E49C4"/>
    <w:rsid w:val="007E5098"/>
    <w:rsid w:val="007E61FF"/>
    <w:rsid w:val="007E6287"/>
    <w:rsid w:val="007E75B8"/>
    <w:rsid w:val="007E7B2A"/>
    <w:rsid w:val="007E7D39"/>
    <w:rsid w:val="007F0080"/>
    <w:rsid w:val="007F0372"/>
    <w:rsid w:val="007F05E8"/>
    <w:rsid w:val="007F0836"/>
    <w:rsid w:val="007F25A9"/>
    <w:rsid w:val="007F274F"/>
    <w:rsid w:val="007F2FAE"/>
    <w:rsid w:val="007F3171"/>
    <w:rsid w:val="007F3175"/>
    <w:rsid w:val="007F3A41"/>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3B08"/>
    <w:rsid w:val="00854402"/>
    <w:rsid w:val="00854C9D"/>
    <w:rsid w:val="008558AC"/>
    <w:rsid w:val="00856739"/>
    <w:rsid w:val="00856C5C"/>
    <w:rsid w:val="00856DD4"/>
    <w:rsid w:val="00857BA9"/>
    <w:rsid w:val="00860D62"/>
    <w:rsid w:val="00863DFC"/>
    <w:rsid w:val="00865CCB"/>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292"/>
    <w:rsid w:val="0088642B"/>
    <w:rsid w:val="00886F6B"/>
    <w:rsid w:val="00887753"/>
    <w:rsid w:val="00890112"/>
    <w:rsid w:val="008910A7"/>
    <w:rsid w:val="008927E4"/>
    <w:rsid w:val="00892AE4"/>
    <w:rsid w:val="00892FD6"/>
    <w:rsid w:val="00894A52"/>
    <w:rsid w:val="00895E2D"/>
    <w:rsid w:val="00896105"/>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5896"/>
    <w:rsid w:val="008B61DC"/>
    <w:rsid w:val="008B640B"/>
    <w:rsid w:val="008B6E5A"/>
    <w:rsid w:val="008B74CA"/>
    <w:rsid w:val="008B75B9"/>
    <w:rsid w:val="008B7FD1"/>
    <w:rsid w:val="008C0AF3"/>
    <w:rsid w:val="008C1077"/>
    <w:rsid w:val="008C1F9D"/>
    <w:rsid w:val="008C2355"/>
    <w:rsid w:val="008C31DA"/>
    <w:rsid w:val="008C4688"/>
    <w:rsid w:val="008C54C8"/>
    <w:rsid w:val="008C5ED2"/>
    <w:rsid w:val="008C712E"/>
    <w:rsid w:val="008C786C"/>
    <w:rsid w:val="008D01E5"/>
    <w:rsid w:val="008D02D4"/>
    <w:rsid w:val="008D0A12"/>
    <w:rsid w:val="008D16F7"/>
    <w:rsid w:val="008D1FA7"/>
    <w:rsid w:val="008D2424"/>
    <w:rsid w:val="008D2BF4"/>
    <w:rsid w:val="008D2DBA"/>
    <w:rsid w:val="008D43BD"/>
    <w:rsid w:val="008D4A09"/>
    <w:rsid w:val="008D4AAD"/>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368"/>
    <w:rsid w:val="008F5790"/>
    <w:rsid w:val="008F5C01"/>
    <w:rsid w:val="008F721F"/>
    <w:rsid w:val="00900761"/>
    <w:rsid w:val="0090111D"/>
    <w:rsid w:val="0090136C"/>
    <w:rsid w:val="00901BD8"/>
    <w:rsid w:val="009020AB"/>
    <w:rsid w:val="00902847"/>
    <w:rsid w:val="009040F7"/>
    <w:rsid w:val="009042D8"/>
    <w:rsid w:val="0090438D"/>
    <w:rsid w:val="009045AE"/>
    <w:rsid w:val="00906349"/>
    <w:rsid w:val="009068CC"/>
    <w:rsid w:val="009069CB"/>
    <w:rsid w:val="00906F67"/>
    <w:rsid w:val="009074A5"/>
    <w:rsid w:val="0090780F"/>
    <w:rsid w:val="00907F4C"/>
    <w:rsid w:val="009105C2"/>
    <w:rsid w:val="00911572"/>
    <w:rsid w:val="009118DA"/>
    <w:rsid w:val="00911EC7"/>
    <w:rsid w:val="0091221A"/>
    <w:rsid w:val="00912CF0"/>
    <w:rsid w:val="00913D00"/>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3567"/>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131"/>
    <w:rsid w:val="00955FB9"/>
    <w:rsid w:val="009574E8"/>
    <w:rsid w:val="009574F9"/>
    <w:rsid w:val="009602EF"/>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6E47"/>
    <w:rsid w:val="00977172"/>
    <w:rsid w:val="00977CF2"/>
    <w:rsid w:val="00980B9B"/>
    <w:rsid w:val="0098109A"/>
    <w:rsid w:val="009810A1"/>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451"/>
    <w:rsid w:val="00997E91"/>
    <w:rsid w:val="00997FCE"/>
    <w:rsid w:val="009A23AA"/>
    <w:rsid w:val="009A276F"/>
    <w:rsid w:val="009A2E65"/>
    <w:rsid w:val="009A3253"/>
    <w:rsid w:val="009A3BEC"/>
    <w:rsid w:val="009A4029"/>
    <w:rsid w:val="009A42E1"/>
    <w:rsid w:val="009A492B"/>
    <w:rsid w:val="009A497E"/>
    <w:rsid w:val="009A59B4"/>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36E7"/>
    <w:rsid w:val="009F3726"/>
    <w:rsid w:val="009F470E"/>
    <w:rsid w:val="009F4F86"/>
    <w:rsid w:val="009F54E9"/>
    <w:rsid w:val="009F5CA5"/>
    <w:rsid w:val="009F6889"/>
    <w:rsid w:val="009F7348"/>
    <w:rsid w:val="009F7DCC"/>
    <w:rsid w:val="009F7DF2"/>
    <w:rsid w:val="009F7EF3"/>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F7F"/>
    <w:rsid w:val="00A206C4"/>
    <w:rsid w:val="00A207C8"/>
    <w:rsid w:val="00A20CAB"/>
    <w:rsid w:val="00A20CAE"/>
    <w:rsid w:val="00A210B8"/>
    <w:rsid w:val="00A2110F"/>
    <w:rsid w:val="00A21A3A"/>
    <w:rsid w:val="00A21BF4"/>
    <w:rsid w:val="00A22552"/>
    <w:rsid w:val="00A22A08"/>
    <w:rsid w:val="00A22DFD"/>
    <w:rsid w:val="00A2483B"/>
    <w:rsid w:val="00A248AF"/>
    <w:rsid w:val="00A24C93"/>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1AA"/>
    <w:rsid w:val="00A544D0"/>
    <w:rsid w:val="00A54A9C"/>
    <w:rsid w:val="00A54B88"/>
    <w:rsid w:val="00A54BB8"/>
    <w:rsid w:val="00A5513C"/>
    <w:rsid w:val="00A56623"/>
    <w:rsid w:val="00A5670A"/>
    <w:rsid w:val="00A574AD"/>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C1C"/>
    <w:rsid w:val="00AB388B"/>
    <w:rsid w:val="00AB487A"/>
    <w:rsid w:val="00AB4A95"/>
    <w:rsid w:val="00AB5768"/>
    <w:rsid w:val="00AB5CC3"/>
    <w:rsid w:val="00AB6A10"/>
    <w:rsid w:val="00AC1585"/>
    <w:rsid w:val="00AC1867"/>
    <w:rsid w:val="00AC2609"/>
    <w:rsid w:val="00AC2875"/>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A08"/>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6E84"/>
    <w:rsid w:val="00AD6E91"/>
    <w:rsid w:val="00AD7B38"/>
    <w:rsid w:val="00AE0AB0"/>
    <w:rsid w:val="00AE0BDC"/>
    <w:rsid w:val="00AE10F1"/>
    <w:rsid w:val="00AE1806"/>
    <w:rsid w:val="00AE2199"/>
    <w:rsid w:val="00AE2216"/>
    <w:rsid w:val="00AE23DC"/>
    <w:rsid w:val="00AE3385"/>
    <w:rsid w:val="00AE3E21"/>
    <w:rsid w:val="00AE3F44"/>
    <w:rsid w:val="00AE42B0"/>
    <w:rsid w:val="00AE48FD"/>
    <w:rsid w:val="00AE4ACD"/>
    <w:rsid w:val="00AE517C"/>
    <w:rsid w:val="00AE582A"/>
    <w:rsid w:val="00AE60CE"/>
    <w:rsid w:val="00AF016F"/>
    <w:rsid w:val="00AF06AE"/>
    <w:rsid w:val="00AF09BD"/>
    <w:rsid w:val="00AF15C7"/>
    <w:rsid w:val="00AF543A"/>
    <w:rsid w:val="00AF56DD"/>
    <w:rsid w:val="00AF5CD9"/>
    <w:rsid w:val="00B002E0"/>
    <w:rsid w:val="00B00886"/>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1B8C"/>
    <w:rsid w:val="00B22196"/>
    <w:rsid w:val="00B2225B"/>
    <w:rsid w:val="00B232E8"/>
    <w:rsid w:val="00B2332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3DA"/>
    <w:rsid w:val="00B36D64"/>
    <w:rsid w:val="00B37254"/>
    <w:rsid w:val="00B3776E"/>
    <w:rsid w:val="00B37DA8"/>
    <w:rsid w:val="00B40A18"/>
    <w:rsid w:val="00B41B00"/>
    <w:rsid w:val="00B420DC"/>
    <w:rsid w:val="00B42F3A"/>
    <w:rsid w:val="00B44A40"/>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698F"/>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00ED"/>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EE2"/>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CBC"/>
    <w:rsid w:val="00C54EB4"/>
    <w:rsid w:val="00C555C5"/>
    <w:rsid w:val="00C57085"/>
    <w:rsid w:val="00C57155"/>
    <w:rsid w:val="00C608E5"/>
    <w:rsid w:val="00C6103A"/>
    <w:rsid w:val="00C6327D"/>
    <w:rsid w:val="00C63FE2"/>
    <w:rsid w:val="00C64386"/>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2EA"/>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F70"/>
    <w:rsid w:val="00CF6F2E"/>
    <w:rsid w:val="00CF79D4"/>
    <w:rsid w:val="00D0046D"/>
    <w:rsid w:val="00D00523"/>
    <w:rsid w:val="00D007FD"/>
    <w:rsid w:val="00D00DD5"/>
    <w:rsid w:val="00D0190B"/>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920"/>
    <w:rsid w:val="00D22EB8"/>
    <w:rsid w:val="00D230EC"/>
    <w:rsid w:val="00D23551"/>
    <w:rsid w:val="00D23852"/>
    <w:rsid w:val="00D25188"/>
    <w:rsid w:val="00D25E2B"/>
    <w:rsid w:val="00D26F70"/>
    <w:rsid w:val="00D27270"/>
    <w:rsid w:val="00D27F01"/>
    <w:rsid w:val="00D3018D"/>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0B32"/>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1AC"/>
    <w:rsid w:val="00D662CA"/>
    <w:rsid w:val="00D666ED"/>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5DA"/>
    <w:rsid w:val="00D806CE"/>
    <w:rsid w:val="00D81783"/>
    <w:rsid w:val="00D819F6"/>
    <w:rsid w:val="00D81E03"/>
    <w:rsid w:val="00D823E3"/>
    <w:rsid w:val="00D82D34"/>
    <w:rsid w:val="00D83E75"/>
    <w:rsid w:val="00D841C0"/>
    <w:rsid w:val="00D84FA3"/>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5F7B"/>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B7A8C"/>
    <w:rsid w:val="00DC243B"/>
    <w:rsid w:val="00DC381F"/>
    <w:rsid w:val="00DC4EBA"/>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0FD6"/>
    <w:rsid w:val="00DF1840"/>
    <w:rsid w:val="00DF2D6B"/>
    <w:rsid w:val="00DF3AF5"/>
    <w:rsid w:val="00DF3B3F"/>
    <w:rsid w:val="00DF558F"/>
    <w:rsid w:val="00DF58F8"/>
    <w:rsid w:val="00DF5BDF"/>
    <w:rsid w:val="00DF634E"/>
    <w:rsid w:val="00DF694D"/>
    <w:rsid w:val="00DF6B7E"/>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4A5"/>
    <w:rsid w:val="00E134F2"/>
    <w:rsid w:val="00E15156"/>
    <w:rsid w:val="00E15D2E"/>
    <w:rsid w:val="00E16333"/>
    <w:rsid w:val="00E16D54"/>
    <w:rsid w:val="00E1769D"/>
    <w:rsid w:val="00E17AA7"/>
    <w:rsid w:val="00E17DE7"/>
    <w:rsid w:val="00E202AD"/>
    <w:rsid w:val="00E20A48"/>
    <w:rsid w:val="00E21CA3"/>
    <w:rsid w:val="00E23C0A"/>
    <w:rsid w:val="00E23D77"/>
    <w:rsid w:val="00E251DB"/>
    <w:rsid w:val="00E25B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461"/>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5F4"/>
    <w:rsid w:val="00E602FD"/>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F6"/>
    <w:rsid w:val="00E80370"/>
    <w:rsid w:val="00E80FD3"/>
    <w:rsid w:val="00E81413"/>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A6A1F"/>
    <w:rsid w:val="00EB1603"/>
    <w:rsid w:val="00EB16E6"/>
    <w:rsid w:val="00EB214F"/>
    <w:rsid w:val="00EB2B4D"/>
    <w:rsid w:val="00EB3FFE"/>
    <w:rsid w:val="00EB4178"/>
    <w:rsid w:val="00EB41B2"/>
    <w:rsid w:val="00EB4381"/>
    <w:rsid w:val="00EB4DC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4227"/>
    <w:rsid w:val="00EF5F2B"/>
    <w:rsid w:val="00EF60A5"/>
    <w:rsid w:val="00EF60C2"/>
    <w:rsid w:val="00EF6571"/>
    <w:rsid w:val="00EF7117"/>
    <w:rsid w:val="00F00AEB"/>
    <w:rsid w:val="00F00C63"/>
    <w:rsid w:val="00F012D1"/>
    <w:rsid w:val="00F02B10"/>
    <w:rsid w:val="00F0390D"/>
    <w:rsid w:val="00F03A53"/>
    <w:rsid w:val="00F03F33"/>
    <w:rsid w:val="00F0561F"/>
    <w:rsid w:val="00F05ED5"/>
    <w:rsid w:val="00F063FF"/>
    <w:rsid w:val="00F06517"/>
    <w:rsid w:val="00F06F97"/>
    <w:rsid w:val="00F071C5"/>
    <w:rsid w:val="00F07649"/>
    <w:rsid w:val="00F076E9"/>
    <w:rsid w:val="00F07855"/>
    <w:rsid w:val="00F07E77"/>
    <w:rsid w:val="00F1018F"/>
    <w:rsid w:val="00F102FA"/>
    <w:rsid w:val="00F10CD1"/>
    <w:rsid w:val="00F13025"/>
    <w:rsid w:val="00F13741"/>
    <w:rsid w:val="00F14210"/>
    <w:rsid w:val="00F14E6E"/>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2735E"/>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22F"/>
    <w:rsid w:val="00F74F05"/>
    <w:rsid w:val="00F76343"/>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28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B6A9A"/>
    <w:rsid w:val="00FB7A74"/>
    <w:rsid w:val="00FC20D7"/>
    <w:rsid w:val="00FC27EE"/>
    <w:rsid w:val="00FC34E2"/>
    <w:rsid w:val="00FC39E7"/>
    <w:rsid w:val="00FC4A72"/>
    <w:rsid w:val="00FC4D30"/>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E07"/>
    <w:pPr>
      <w:widowControl w:val="0"/>
      <w:jc w:val="both"/>
    </w:pPr>
    <w:rPr>
      <w:szCs w:val="24"/>
    </w:rPr>
  </w:style>
  <w:style w:type="paragraph" w:styleId="Heading1">
    <w:name w:val="heading 1"/>
    <w:basedOn w:val="Normal"/>
    <w:next w:val="Normal"/>
    <w:link w:val="Heading1Char1"/>
    <w:uiPriority w:val="99"/>
    <w:qFormat/>
    <w:rsid w:val="00571344"/>
    <w:pPr>
      <w:keepNext/>
      <w:keepLines/>
      <w:spacing w:before="340" w:after="330" w:line="578" w:lineRule="auto"/>
      <w:outlineLvl w:val="0"/>
    </w:pPr>
    <w:rPr>
      <w:rFonts w:ascii="Calibri" w:hAnsi="Calibri"/>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paragraph" w:styleId="Heading3">
    <w:name w:val="heading 3"/>
    <w:basedOn w:val="Normal"/>
    <w:next w:val="Normal"/>
    <w:link w:val="Heading3Char1"/>
    <w:uiPriority w:val="99"/>
    <w:qFormat/>
    <w:rsid w:val="00886292"/>
    <w:pPr>
      <w:keepNext/>
      <w:keepLines/>
      <w:spacing w:before="260" w:after="260" w:line="416" w:lineRule="auto"/>
      <w:outlineLvl w:val="2"/>
    </w:pPr>
    <w:rPr>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customStyle="1" w:styleId="1CharChar">
    <w:name w:val="样式1 Char Char"/>
    <w:link w:val="1"/>
    <w:uiPriority w:val="99"/>
    <w:locked/>
    <w:rsid w:val="005A5E07"/>
    <w:rPr>
      <w:rFonts w:ascii="黑体" w:eastAsia="黑体" w:hAnsi="Courier New"/>
      <w:snapToGrid w:val="0"/>
      <w:kern w:val="2"/>
      <w:sz w:val="32"/>
      <w:lang w:val="en-US" w:eastAsia="zh-CN"/>
    </w:rPr>
  </w:style>
  <w:style w:type="character" w:customStyle="1" w:styleId="ca-41">
    <w:name w:val="ca-41"/>
    <w:uiPriority w:val="99"/>
    <w:rsid w:val="005A5E07"/>
    <w:rPr>
      <w:rFonts w:ascii="??_GB2312" w:eastAsia="Times New Roman"/>
      <w:color w:val="000000"/>
      <w:sz w:val="32"/>
    </w:rPr>
  </w:style>
  <w:style w:type="character" w:customStyle="1" w:styleId="ca-01">
    <w:name w:val="ca-01"/>
    <w:uiPriority w:val="99"/>
    <w:rsid w:val="005A5E07"/>
    <w:rPr>
      <w:rFonts w:ascii="Times New Roman"/>
      <w:b/>
      <w:color w:val="000000"/>
      <w:spacing w:val="-20"/>
      <w:sz w:val="44"/>
    </w:rPr>
  </w:style>
  <w:style w:type="character" w:customStyle="1" w:styleId="CharChar1">
    <w:name w:val="Char Char1"/>
    <w:uiPriority w:val="99"/>
    <w:locked/>
    <w:rsid w:val="005A5E07"/>
    <w:rPr>
      <w:rFonts w:ascii="宋体" w:eastAsia="宋体" w:hAnsi="Courier New"/>
      <w:kern w:val="2"/>
      <w:sz w:val="21"/>
      <w:lang w:val="en-US" w:eastAsia="zh-CN"/>
    </w:rPr>
  </w:style>
  <w:style w:type="character" w:customStyle="1" w:styleId="CharChar2">
    <w:name w:val="Char Char2"/>
    <w:uiPriority w:val="99"/>
    <w:rsid w:val="005A5E07"/>
    <w:rPr>
      <w:rFonts w:ascii="黑体" w:eastAsia="黑体"/>
      <w:sz w:val="24"/>
      <w:lang w:val="en-US" w:eastAsia="zh-CN"/>
    </w:rPr>
  </w:style>
  <w:style w:type="character" w:customStyle="1" w:styleId="1Char">
    <w:name w:val="样式1 Char"/>
    <w:uiPriority w:val="99"/>
    <w:rsid w:val="005A5E07"/>
    <w:rPr>
      <w:rFonts w:ascii="黑体" w:eastAsia="黑体" w:hAnsi="Courier New"/>
      <w:snapToGrid w:val="0"/>
      <w:kern w:val="2"/>
      <w:sz w:val="32"/>
      <w:lang w:val="en-US" w:eastAsia="zh-CN"/>
    </w:rPr>
  </w:style>
  <w:style w:type="character" w:customStyle="1" w:styleId="Char">
    <w:name w:val="纯文本 Char"/>
    <w:uiPriority w:val="99"/>
    <w:rsid w:val="005A5E07"/>
    <w:rPr>
      <w:rFonts w:ascii="宋体" w:eastAsia="宋体" w:hAnsi="Courier New"/>
      <w:kern w:val="2"/>
      <w:sz w:val="21"/>
      <w:lang w:val="en-US" w:eastAsia="zh-CN"/>
    </w:rPr>
  </w:style>
  <w:style w:type="character" w:customStyle="1" w:styleId="2Char">
    <w:name w:val="样式2 Char"/>
    <w:link w:val="2"/>
    <w:uiPriority w:val="99"/>
    <w:locked/>
    <w:rsid w:val="005A5E07"/>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5A5E07"/>
    <w:rPr>
      <w:rFonts w:eastAsia="仿宋_GB2312" w:cs="Times New Roman"/>
      <w:sz w:val="32"/>
    </w:rPr>
  </w:style>
  <w:style w:type="character" w:customStyle="1" w:styleId="PlainTextChar1">
    <w:name w:val="Plain Text Char1"/>
    <w:link w:val="PlainText"/>
    <w:uiPriority w:val="99"/>
    <w:locked/>
    <w:rsid w:val="005A5E07"/>
    <w:rPr>
      <w:rFonts w:ascii="宋体" w:eastAsia="宋体" w:hAnsi="Courier New"/>
      <w:kern w:val="2"/>
      <w:sz w:val="21"/>
      <w:lang w:val="en-US" w:eastAsia="zh-CN"/>
    </w:rPr>
  </w:style>
  <w:style w:type="character" w:customStyle="1" w:styleId="CharChar">
    <w:name w:val="Char Char"/>
    <w:uiPriority w:val="99"/>
    <w:rsid w:val="005A5E07"/>
    <w:rPr>
      <w:rFonts w:ascii="宋体" w:eastAsia="宋体" w:hAnsi="Courier New"/>
      <w:kern w:val="2"/>
      <w:sz w:val="21"/>
      <w:lang w:val="en-US" w:eastAsia="zh-CN"/>
    </w:rPr>
  </w:style>
  <w:style w:type="character" w:styleId="PageNumber">
    <w:name w:val="page number"/>
    <w:basedOn w:val="DefaultParagraphFont"/>
    <w:uiPriority w:val="99"/>
    <w:rsid w:val="005A5E07"/>
    <w:rPr>
      <w:rFonts w:cs="Times New Roman"/>
    </w:rPr>
  </w:style>
  <w:style w:type="character" w:customStyle="1" w:styleId="BodyTextChar1">
    <w:name w:val="Body Text Char1"/>
    <w:link w:val="BodyText"/>
    <w:uiPriority w:val="99"/>
    <w:locked/>
    <w:rsid w:val="005A5E07"/>
    <w:rPr>
      <w:rFonts w:eastAsia="华文中宋"/>
      <w:kern w:val="2"/>
      <w:sz w:val="24"/>
      <w:lang w:val="en-US" w:eastAsia="zh-CN"/>
    </w:rPr>
  </w:style>
  <w:style w:type="character" w:customStyle="1" w:styleId="ca-11">
    <w:name w:val="ca-11"/>
    <w:uiPriority w:val="99"/>
    <w:rsid w:val="005A5E07"/>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5A5E07"/>
    <w:pPr>
      <w:widowControl w:val="0"/>
      <w:jc w:val="both"/>
    </w:pPr>
    <w:rPr>
      <w:szCs w:val="24"/>
    </w:rPr>
  </w:style>
  <w:style w:type="paragraph" w:styleId="BodyText2">
    <w:name w:val="Body Text 2"/>
    <w:basedOn w:val="Normal"/>
    <w:link w:val="BodyText2Char"/>
    <w:uiPriority w:val="99"/>
    <w:rsid w:val="005A5E07"/>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5A5E07"/>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5A5E07"/>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5A5E07"/>
  </w:style>
  <w:style w:type="paragraph" w:customStyle="1" w:styleId="p16">
    <w:name w:val="p16"/>
    <w:basedOn w:val="Normal"/>
    <w:uiPriority w:val="99"/>
    <w:rsid w:val="005A5E07"/>
    <w:pPr>
      <w:widowControl/>
    </w:pPr>
    <w:rPr>
      <w:kern w:val="0"/>
      <w:szCs w:val="21"/>
    </w:rPr>
  </w:style>
  <w:style w:type="paragraph" w:styleId="BodyText">
    <w:name w:val="Body Text"/>
    <w:basedOn w:val="Normal"/>
    <w:link w:val="BodyTextChar"/>
    <w:uiPriority w:val="99"/>
    <w:rsid w:val="005A5E07"/>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5A5E07"/>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5A5E0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5A5E07"/>
    <w:pPr>
      <w:ind w:left="200" w:hangingChars="200" w:hanging="200"/>
    </w:pPr>
  </w:style>
  <w:style w:type="paragraph" w:customStyle="1" w:styleId="1">
    <w:name w:val="样式1"/>
    <w:basedOn w:val="PlainText"/>
    <w:link w:val="1CharChar"/>
    <w:uiPriority w:val="99"/>
    <w:rsid w:val="005A5E07"/>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5A5E07"/>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1"/>
    <w:uiPriority w:val="99"/>
    <w:rsid w:val="005A5E07"/>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5A5E07"/>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5A5E07"/>
    <w:rPr>
      <w:rFonts w:ascii="宋体" w:hAnsi="Courier New"/>
      <w:szCs w:val="20"/>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5A5E07"/>
  </w:style>
  <w:style w:type="paragraph" w:customStyle="1" w:styleId="content-parag">
    <w:name w:val="content-parag"/>
    <w:basedOn w:val="Normal"/>
    <w:uiPriority w:val="99"/>
    <w:rsid w:val="005A5E07"/>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5A5E07"/>
    <w:rPr>
      <w:rFonts w:ascii="宋体" w:hAnsi="Courier New"/>
      <w:szCs w:val="20"/>
    </w:rPr>
  </w:style>
  <w:style w:type="paragraph" w:customStyle="1" w:styleId="5">
    <w:name w:val="样式5"/>
    <w:basedOn w:val="1"/>
    <w:uiPriority w:val="99"/>
    <w:rsid w:val="005A5E07"/>
    <w:pPr>
      <w:ind w:firstLineChars="0" w:firstLine="0"/>
      <w:jc w:val="center"/>
    </w:pPr>
  </w:style>
  <w:style w:type="paragraph" w:customStyle="1" w:styleId="a">
    <w:name w:val="列出段落"/>
    <w:basedOn w:val="Normal"/>
    <w:uiPriority w:val="99"/>
    <w:rsid w:val="005A5E07"/>
    <w:pPr>
      <w:ind w:firstLineChars="200" w:firstLine="420"/>
    </w:pPr>
  </w:style>
  <w:style w:type="paragraph" w:customStyle="1" w:styleId="NewNewNewNewNewNewNew">
    <w:name w:val="正文 New New New New New New New"/>
    <w:uiPriority w:val="99"/>
    <w:rsid w:val="005A5E07"/>
    <w:pPr>
      <w:widowControl w:val="0"/>
      <w:jc w:val="both"/>
    </w:pPr>
    <w:rPr>
      <w:szCs w:val="24"/>
    </w:rPr>
  </w:style>
  <w:style w:type="paragraph" w:customStyle="1" w:styleId="New0">
    <w:name w:val="正文 New"/>
    <w:uiPriority w:val="99"/>
    <w:rsid w:val="005A5E07"/>
    <w:pPr>
      <w:widowControl w:val="0"/>
      <w:jc w:val="both"/>
    </w:pPr>
  </w:style>
  <w:style w:type="paragraph" w:customStyle="1" w:styleId="CharCharCharCharCharCharChar">
    <w:name w:val="Char Char Char Char Char Char Char"/>
    <w:basedOn w:val="Normal"/>
    <w:uiPriority w:val="99"/>
    <w:semiHidden/>
    <w:rsid w:val="005A5E07"/>
  </w:style>
  <w:style w:type="paragraph" w:customStyle="1" w:styleId="Char1">
    <w:name w:val="Char1"/>
    <w:basedOn w:val="Normal"/>
    <w:uiPriority w:val="99"/>
    <w:semiHidden/>
    <w:rsid w:val="005A5E07"/>
  </w:style>
  <w:style w:type="paragraph" w:customStyle="1" w:styleId="CharCharCharChar">
    <w:name w:val="Char Char Char Char"/>
    <w:basedOn w:val="Normal"/>
    <w:uiPriority w:val="99"/>
    <w:semiHidden/>
    <w:rsid w:val="005A5E07"/>
  </w:style>
  <w:style w:type="paragraph" w:customStyle="1" w:styleId="reader-word-layerreader-word-s1-2">
    <w:name w:val="reader-word-layer reader-word-s1-2"/>
    <w:basedOn w:val="Normal"/>
    <w:uiPriority w:val="99"/>
    <w:rsid w:val="005A5E07"/>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5A5E07"/>
    <w:pPr>
      <w:widowControl w:val="0"/>
      <w:jc w:val="both"/>
    </w:pPr>
    <w:rPr>
      <w:szCs w:val="24"/>
    </w:rPr>
  </w:style>
  <w:style w:type="paragraph" w:customStyle="1" w:styleId="CharCharChar">
    <w:name w:val="Char Char Char"/>
    <w:basedOn w:val="Normal"/>
    <w:uiPriority w:val="99"/>
    <w:rsid w:val="005A5E07"/>
    <w:rPr>
      <w:rFonts w:eastAsia="仿宋_GB2312"/>
      <w:sz w:val="32"/>
      <w:szCs w:val="20"/>
    </w:rPr>
  </w:style>
  <w:style w:type="paragraph" w:customStyle="1" w:styleId="4">
    <w:name w:val="样式4"/>
    <w:basedOn w:val="PlainText"/>
    <w:uiPriority w:val="99"/>
    <w:rsid w:val="005A5E07"/>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5A5E0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locked/>
    <w:rsid w:val="00886292"/>
    <w:rPr>
      <w:b/>
      <w:kern w:val="2"/>
      <w:sz w:val="32"/>
    </w:rPr>
  </w:style>
  <w:style w:type="character" w:customStyle="1" w:styleId="Heading1Char1">
    <w:name w:val="Heading 1 Char1"/>
    <w:link w:val="Heading1"/>
    <w:uiPriority w:val="99"/>
    <w:locked/>
    <w:rsid w:val="00571344"/>
    <w:rPr>
      <w:rFonts w:ascii="Calibri" w:hAnsi="Calibri"/>
      <w:b/>
      <w:kern w:val="44"/>
      <w:sz w:val="44"/>
    </w:rPr>
  </w:style>
  <w:style w:type="paragraph" w:customStyle="1" w:styleId="GB2312">
    <w:name w:val="三号楷体_GB2312（居中）"/>
    <w:basedOn w:val="Normal"/>
    <w:next w:val="Normal"/>
    <w:uiPriority w:val="99"/>
    <w:rsid w:val="00571344"/>
    <w:pPr>
      <w:jc w:val="center"/>
    </w:pPr>
    <w:rPr>
      <w:rFonts w:ascii="等线" w:eastAsia="楷体_GB2312" w:hAnsi="等线"/>
      <w:szCs w:val="22"/>
    </w:rPr>
  </w:style>
  <w:style w:type="paragraph" w:customStyle="1" w:styleId="a0">
    <w:name w:val="标题二（左对齐）"/>
    <w:basedOn w:val="Heading2"/>
    <w:next w:val="Normal"/>
    <w:uiPriority w:val="99"/>
    <w:rsid w:val="00571344"/>
    <w:pPr>
      <w:spacing w:line="413" w:lineRule="auto"/>
      <w:ind w:firstLineChars="200" w:firstLine="880"/>
      <w:jc w:val="left"/>
    </w:pPr>
    <w:rPr>
      <w:rFonts w:ascii="Arial" w:eastAsia="黑体" w:hAnsi="Arial"/>
      <w:kern w:val="0"/>
    </w:rPr>
  </w:style>
</w:styles>
</file>

<file path=word/webSettings.xml><?xml version="1.0" encoding="utf-8"?>
<w:webSettings xmlns:r="http://schemas.openxmlformats.org/officeDocument/2006/relationships" xmlns:w="http://schemas.openxmlformats.org/wordprocessingml/2006/main">
  <w:divs>
    <w:div w:id="1931423762">
      <w:marLeft w:val="0"/>
      <w:marRight w:val="0"/>
      <w:marTop w:val="0"/>
      <w:marBottom w:val="0"/>
      <w:divBdr>
        <w:top w:val="none" w:sz="0" w:space="0" w:color="auto"/>
        <w:left w:val="none" w:sz="0" w:space="0" w:color="auto"/>
        <w:bottom w:val="none" w:sz="0" w:space="0" w:color="auto"/>
        <w:right w:val="none" w:sz="0" w:space="0" w:color="auto"/>
      </w:divBdr>
    </w:div>
    <w:div w:id="1931423763">
      <w:marLeft w:val="0"/>
      <w:marRight w:val="0"/>
      <w:marTop w:val="0"/>
      <w:marBottom w:val="0"/>
      <w:divBdr>
        <w:top w:val="none" w:sz="0" w:space="0" w:color="auto"/>
        <w:left w:val="none" w:sz="0" w:space="0" w:color="auto"/>
        <w:bottom w:val="none" w:sz="0" w:space="0" w:color="auto"/>
        <w:right w:val="none" w:sz="0" w:space="0" w:color="auto"/>
      </w:divBdr>
    </w:div>
    <w:div w:id="1931423764">
      <w:marLeft w:val="0"/>
      <w:marRight w:val="0"/>
      <w:marTop w:val="0"/>
      <w:marBottom w:val="0"/>
      <w:divBdr>
        <w:top w:val="none" w:sz="0" w:space="0" w:color="auto"/>
        <w:left w:val="none" w:sz="0" w:space="0" w:color="auto"/>
        <w:bottom w:val="none" w:sz="0" w:space="0" w:color="auto"/>
        <w:right w:val="none" w:sz="0" w:space="0" w:color="auto"/>
      </w:divBdr>
    </w:div>
    <w:div w:id="1931423765">
      <w:marLeft w:val="0"/>
      <w:marRight w:val="0"/>
      <w:marTop w:val="0"/>
      <w:marBottom w:val="0"/>
      <w:divBdr>
        <w:top w:val="none" w:sz="0" w:space="0" w:color="auto"/>
        <w:left w:val="none" w:sz="0" w:space="0" w:color="auto"/>
        <w:bottom w:val="none" w:sz="0" w:space="0" w:color="auto"/>
        <w:right w:val="none" w:sz="0" w:space="0" w:color="auto"/>
      </w:divBdr>
    </w:div>
    <w:div w:id="1931423766">
      <w:marLeft w:val="0"/>
      <w:marRight w:val="0"/>
      <w:marTop w:val="0"/>
      <w:marBottom w:val="0"/>
      <w:divBdr>
        <w:top w:val="none" w:sz="0" w:space="0" w:color="auto"/>
        <w:left w:val="none" w:sz="0" w:space="0" w:color="auto"/>
        <w:bottom w:val="none" w:sz="0" w:space="0" w:color="auto"/>
        <w:right w:val="none" w:sz="0" w:space="0" w:color="auto"/>
      </w:divBdr>
    </w:div>
    <w:div w:id="1931423767">
      <w:marLeft w:val="0"/>
      <w:marRight w:val="0"/>
      <w:marTop w:val="0"/>
      <w:marBottom w:val="0"/>
      <w:divBdr>
        <w:top w:val="none" w:sz="0" w:space="0" w:color="auto"/>
        <w:left w:val="none" w:sz="0" w:space="0" w:color="auto"/>
        <w:bottom w:val="none" w:sz="0" w:space="0" w:color="auto"/>
        <w:right w:val="none" w:sz="0" w:space="0" w:color="auto"/>
      </w:divBdr>
    </w:div>
    <w:div w:id="1931423768">
      <w:marLeft w:val="0"/>
      <w:marRight w:val="0"/>
      <w:marTop w:val="0"/>
      <w:marBottom w:val="0"/>
      <w:divBdr>
        <w:top w:val="none" w:sz="0" w:space="0" w:color="auto"/>
        <w:left w:val="none" w:sz="0" w:space="0" w:color="auto"/>
        <w:bottom w:val="none" w:sz="0" w:space="0" w:color="auto"/>
        <w:right w:val="none" w:sz="0" w:space="0" w:color="auto"/>
      </w:divBdr>
    </w:div>
    <w:div w:id="1931423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593</Words>
  <Characters>3382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2021-06-28T07:33:00Z</cp:lastPrinted>
  <dcterms:created xsi:type="dcterms:W3CDTF">2021-07-02T02:37:00Z</dcterms:created>
  <dcterms:modified xsi:type="dcterms:W3CDTF">2021-07-02T02:37:00Z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