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outlineLvl w:val="9"/>
        <w:rPr>
          <w:rFonts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/>
        <w:jc w:val="center"/>
        <w:textAlignment w:val="auto"/>
        <w:outlineLvl w:val="9"/>
        <w:rPr>
          <w:rFonts w:ascii="宋体" w:hAnsi="宋体" w:cs="宋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贵州省人民代表大会常务委员会关于贵州省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契税具体适用税率和免征办法的决定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202" w:right="641" w:rightChars="203" w:firstLine="0" w:firstLineChars="0"/>
        <w:jc w:val="both"/>
        <w:textAlignment w:val="auto"/>
        <w:rPr>
          <w:rFonts w:hint="eastAsia" w:ascii="楷体_GB2312" w:eastAsia="楷体_GB2312" w:cs="楷体_GB2312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val="en-US"/>
        </w:rPr>
        <w:t>2021年5月27日贵州省第十三届人民代表大会常务委员会第二十六次会议通过）</w:t>
      </w:r>
    </w:p>
    <w:p>
      <w:pPr>
        <w:spacing w:line="600" w:lineRule="exact"/>
        <w:ind w:firstLine="632" w:firstLineChars="200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根据《中华人民共和国契税法》第三条、第七条规定，结合本省实际，现对本省契税具体适用税率和免征办法决定如下：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一、契税税率为3%。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二、除《中华人民共和国契税法》第六条的税收减免规定外，有下列情形之一的，免征契税：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（一）因土地、房屋被本省县级以上人民政府征收、征用，选择货币补偿且在省内重新购置土地、房屋的，对成交价格不超过货币补偿的部分免征契税，对超出货币补偿的差价部分征收契税；在省内选择</w:t>
      </w:r>
      <w:r>
        <w:rPr>
          <w:rFonts w:hint="eastAsia" w:ascii="仿宋_GB2312" w:eastAsia="仿宋_GB2312"/>
          <w:bCs/>
          <w:sz w:val="32"/>
          <w:szCs w:val="32"/>
        </w:rPr>
        <w:t>土地使用权、房屋产权互换</w:t>
      </w:r>
      <w:r>
        <w:rPr>
          <w:rFonts w:hint="eastAsia" w:ascii="仿宋_GB2312" w:eastAsia="仿宋_GB2312"/>
          <w:sz w:val="32"/>
          <w:szCs w:val="32"/>
        </w:rPr>
        <w:t>，不交纳差价的免征契税，交纳差价的，对差价部分征收契税。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（二）在本省因不可抗力灭失住房，重新承受住房权属的，免征契税。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三、本决定自2021年9月1日起施行。《贵州省契税实施办法》同时废止。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both"/>
        <w:textAlignment w:val="auto"/>
      </w:pPr>
    </w:p>
    <w:sectPr>
      <w:footerReference r:id="rId3" w:type="default"/>
      <w:pgSz w:w="11906" w:h="16838"/>
      <w:pgMar w:top="2041" w:right="1531" w:bottom="1701" w:left="1531" w:header="851" w:footer="1531" w:gutter="0"/>
      <w:cols w:space="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389"/>
    <w:rsid w:val="00003DC1"/>
    <w:rsid w:val="00010E7A"/>
    <w:rsid w:val="00035E54"/>
    <w:rsid w:val="000362D5"/>
    <w:rsid w:val="000503E0"/>
    <w:rsid w:val="000530CA"/>
    <w:rsid w:val="00085C03"/>
    <w:rsid w:val="00096AC1"/>
    <w:rsid w:val="000D5AD6"/>
    <w:rsid w:val="000E07C2"/>
    <w:rsid w:val="000E5057"/>
    <w:rsid w:val="000E7E3F"/>
    <w:rsid w:val="000F17DA"/>
    <w:rsid w:val="0011038A"/>
    <w:rsid w:val="00124D09"/>
    <w:rsid w:val="00126248"/>
    <w:rsid w:val="001363E7"/>
    <w:rsid w:val="001C05FC"/>
    <w:rsid w:val="001C262D"/>
    <w:rsid w:val="001C3D8E"/>
    <w:rsid w:val="00221928"/>
    <w:rsid w:val="0022552F"/>
    <w:rsid w:val="002267FC"/>
    <w:rsid w:val="002406FB"/>
    <w:rsid w:val="00265003"/>
    <w:rsid w:val="00295553"/>
    <w:rsid w:val="002B2CC5"/>
    <w:rsid w:val="002C0F63"/>
    <w:rsid w:val="002C1866"/>
    <w:rsid w:val="002C3142"/>
    <w:rsid w:val="002D1DDC"/>
    <w:rsid w:val="002D4959"/>
    <w:rsid w:val="002D7F7F"/>
    <w:rsid w:val="002E05F8"/>
    <w:rsid w:val="002E4BB0"/>
    <w:rsid w:val="00331A3C"/>
    <w:rsid w:val="00335871"/>
    <w:rsid w:val="00347280"/>
    <w:rsid w:val="00351C26"/>
    <w:rsid w:val="00376CA2"/>
    <w:rsid w:val="00383932"/>
    <w:rsid w:val="00384EAD"/>
    <w:rsid w:val="00392C54"/>
    <w:rsid w:val="003B03B4"/>
    <w:rsid w:val="003B1B70"/>
    <w:rsid w:val="003D0DBB"/>
    <w:rsid w:val="003E12AD"/>
    <w:rsid w:val="003E25E0"/>
    <w:rsid w:val="003E7E24"/>
    <w:rsid w:val="00405075"/>
    <w:rsid w:val="004451A2"/>
    <w:rsid w:val="00452193"/>
    <w:rsid w:val="0046408B"/>
    <w:rsid w:val="00467FE2"/>
    <w:rsid w:val="00477004"/>
    <w:rsid w:val="0049766E"/>
    <w:rsid w:val="004A7168"/>
    <w:rsid w:val="004D2C17"/>
    <w:rsid w:val="004D4C93"/>
    <w:rsid w:val="004D655A"/>
    <w:rsid w:val="004F26CA"/>
    <w:rsid w:val="00510B59"/>
    <w:rsid w:val="0052130A"/>
    <w:rsid w:val="005255E2"/>
    <w:rsid w:val="00534AAD"/>
    <w:rsid w:val="00542540"/>
    <w:rsid w:val="00547109"/>
    <w:rsid w:val="00553CF1"/>
    <w:rsid w:val="00592C15"/>
    <w:rsid w:val="00595A41"/>
    <w:rsid w:val="00617EEA"/>
    <w:rsid w:val="00626C58"/>
    <w:rsid w:val="00642A55"/>
    <w:rsid w:val="00677C74"/>
    <w:rsid w:val="006C0A6E"/>
    <w:rsid w:val="006D7AC2"/>
    <w:rsid w:val="006E5125"/>
    <w:rsid w:val="007035A1"/>
    <w:rsid w:val="00725660"/>
    <w:rsid w:val="00737BF1"/>
    <w:rsid w:val="007519DD"/>
    <w:rsid w:val="007641DC"/>
    <w:rsid w:val="00774FDB"/>
    <w:rsid w:val="007D395E"/>
    <w:rsid w:val="007D712A"/>
    <w:rsid w:val="007F1195"/>
    <w:rsid w:val="00802EA5"/>
    <w:rsid w:val="00820E35"/>
    <w:rsid w:val="00831089"/>
    <w:rsid w:val="008324AF"/>
    <w:rsid w:val="00832614"/>
    <w:rsid w:val="00850EF3"/>
    <w:rsid w:val="0086291B"/>
    <w:rsid w:val="00863B57"/>
    <w:rsid w:val="0086545B"/>
    <w:rsid w:val="008867AE"/>
    <w:rsid w:val="00887363"/>
    <w:rsid w:val="008B1870"/>
    <w:rsid w:val="008F2D13"/>
    <w:rsid w:val="008F2DB2"/>
    <w:rsid w:val="00930267"/>
    <w:rsid w:val="00995FA7"/>
    <w:rsid w:val="009A33C0"/>
    <w:rsid w:val="009A4D1D"/>
    <w:rsid w:val="009D3DF7"/>
    <w:rsid w:val="009D5A8A"/>
    <w:rsid w:val="009E31A2"/>
    <w:rsid w:val="009E7F6E"/>
    <w:rsid w:val="009F29E1"/>
    <w:rsid w:val="00A01306"/>
    <w:rsid w:val="00A05021"/>
    <w:rsid w:val="00A257C1"/>
    <w:rsid w:val="00A40906"/>
    <w:rsid w:val="00A60183"/>
    <w:rsid w:val="00A62F87"/>
    <w:rsid w:val="00A73DDF"/>
    <w:rsid w:val="00A74484"/>
    <w:rsid w:val="00A83AC4"/>
    <w:rsid w:val="00A85D0E"/>
    <w:rsid w:val="00A860E8"/>
    <w:rsid w:val="00AA1220"/>
    <w:rsid w:val="00AA74DE"/>
    <w:rsid w:val="00AA7F8F"/>
    <w:rsid w:val="00AC7068"/>
    <w:rsid w:val="00AD3E7E"/>
    <w:rsid w:val="00B10D27"/>
    <w:rsid w:val="00B475EF"/>
    <w:rsid w:val="00B533C3"/>
    <w:rsid w:val="00B636AA"/>
    <w:rsid w:val="00B77FCF"/>
    <w:rsid w:val="00B97637"/>
    <w:rsid w:val="00BB1309"/>
    <w:rsid w:val="00BB25EF"/>
    <w:rsid w:val="00BB489D"/>
    <w:rsid w:val="00BE14DC"/>
    <w:rsid w:val="00BE3A7A"/>
    <w:rsid w:val="00BE602E"/>
    <w:rsid w:val="00C13920"/>
    <w:rsid w:val="00C13C48"/>
    <w:rsid w:val="00C232F5"/>
    <w:rsid w:val="00C329A2"/>
    <w:rsid w:val="00C43951"/>
    <w:rsid w:val="00C5493E"/>
    <w:rsid w:val="00CA4D80"/>
    <w:rsid w:val="00CB5505"/>
    <w:rsid w:val="00CC0298"/>
    <w:rsid w:val="00CC1D6A"/>
    <w:rsid w:val="00CD699C"/>
    <w:rsid w:val="00CE2372"/>
    <w:rsid w:val="00CE70FC"/>
    <w:rsid w:val="00D4092B"/>
    <w:rsid w:val="00D41479"/>
    <w:rsid w:val="00D4725E"/>
    <w:rsid w:val="00D536BC"/>
    <w:rsid w:val="00DA3FFC"/>
    <w:rsid w:val="00DE026E"/>
    <w:rsid w:val="00DE76C2"/>
    <w:rsid w:val="00DF5DF6"/>
    <w:rsid w:val="00E106AE"/>
    <w:rsid w:val="00E15E40"/>
    <w:rsid w:val="00E2158E"/>
    <w:rsid w:val="00E225C9"/>
    <w:rsid w:val="00E26286"/>
    <w:rsid w:val="00E267B2"/>
    <w:rsid w:val="00E5059C"/>
    <w:rsid w:val="00E50F8C"/>
    <w:rsid w:val="00E527BA"/>
    <w:rsid w:val="00EB653C"/>
    <w:rsid w:val="00EC7C1B"/>
    <w:rsid w:val="00ED139E"/>
    <w:rsid w:val="00EE3BE3"/>
    <w:rsid w:val="00F00D2A"/>
    <w:rsid w:val="00F06053"/>
    <w:rsid w:val="00F13CA6"/>
    <w:rsid w:val="00F32BC7"/>
    <w:rsid w:val="00F34085"/>
    <w:rsid w:val="00F36389"/>
    <w:rsid w:val="00F412C0"/>
    <w:rsid w:val="00F44DD8"/>
    <w:rsid w:val="00F45D5B"/>
    <w:rsid w:val="00F54FBE"/>
    <w:rsid w:val="00F56F15"/>
    <w:rsid w:val="00F608B2"/>
    <w:rsid w:val="00F64A3E"/>
    <w:rsid w:val="00F71DBD"/>
    <w:rsid w:val="00F8031B"/>
    <w:rsid w:val="00F807C1"/>
    <w:rsid w:val="00F9752B"/>
    <w:rsid w:val="00FA110D"/>
    <w:rsid w:val="00FA517D"/>
    <w:rsid w:val="00FB08C5"/>
    <w:rsid w:val="00FC5E59"/>
    <w:rsid w:val="00FD0C6C"/>
    <w:rsid w:val="00FE59E1"/>
    <w:rsid w:val="099F4AE8"/>
    <w:rsid w:val="0C342DC2"/>
    <w:rsid w:val="0E0F27A7"/>
    <w:rsid w:val="10DA507E"/>
    <w:rsid w:val="134C7F01"/>
    <w:rsid w:val="1391023B"/>
    <w:rsid w:val="14EB4464"/>
    <w:rsid w:val="168A32D7"/>
    <w:rsid w:val="17FF2ECA"/>
    <w:rsid w:val="185D28CB"/>
    <w:rsid w:val="20FA6181"/>
    <w:rsid w:val="228961F6"/>
    <w:rsid w:val="23991397"/>
    <w:rsid w:val="28F9716C"/>
    <w:rsid w:val="290C5130"/>
    <w:rsid w:val="2D007B46"/>
    <w:rsid w:val="309E1396"/>
    <w:rsid w:val="30C2389D"/>
    <w:rsid w:val="342C46EF"/>
    <w:rsid w:val="3442391E"/>
    <w:rsid w:val="35336E7D"/>
    <w:rsid w:val="3664779D"/>
    <w:rsid w:val="39E314DB"/>
    <w:rsid w:val="3F6D52CB"/>
    <w:rsid w:val="434A3B11"/>
    <w:rsid w:val="440452A1"/>
    <w:rsid w:val="464A3F0D"/>
    <w:rsid w:val="48F638C5"/>
    <w:rsid w:val="49241E99"/>
    <w:rsid w:val="49647684"/>
    <w:rsid w:val="4C61423B"/>
    <w:rsid w:val="4FCF4CCB"/>
    <w:rsid w:val="5B8E75CD"/>
    <w:rsid w:val="5BB14ADE"/>
    <w:rsid w:val="5C1F231F"/>
    <w:rsid w:val="5D846D85"/>
    <w:rsid w:val="5F3A3A2A"/>
    <w:rsid w:val="608E2623"/>
    <w:rsid w:val="619A32BD"/>
    <w:rsid w:val="660343BB"/>
    <w:rsid w:val="66B12E0F"/>
    <w:rsid w:val="68CE62CC"/>
    <w:rsid w:val="6B7C24BD"/>
    <w:rsid w:val="6CA57385"/>
    <w:rsid w:val="7044772C"/>
    <w:rsid w:val="70CD5701"/>
    <w:rsid w:val="70E27F4C"/>
    <w:rsid w:val="74EB4C35"/>
    <w:rsid w:val="CCFF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Indent 3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bt"/>
    <w:basedOn w:val="9"/>
    <w:qFormat/>
    <w:uiPriority w:val="0"/>
  </w:style>
  <w:style w:type="paragraph" w:customStyle="1" w:styleId="14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15">
    <w:name w:val="show-bt1"/>
    <w:basedOn w:val="9"/>
    <w:qFormat/>
    <w:uiPriority w:val="0"/>
    <w:rPr>
      <w:b/>
      <w:color w:val="000000"/>
      <w:sz w:val="28"/>
      <w:szCs w:val="28"/>
    </w:rPr>
  </w:style>
  <w:style w:type="paragraph" w:customStyle="1" w:styleId="16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29</Pages>
  <Words>13012</Words>
  <Characters>476</Characters>
  <Lines>3</Lines>
  <Paragraphs>26</Paragraphs>
  <TotalTime>0</TotalTime>
  <ScaleCrop>false</ScaleCrop>
  <LinksUpToDate>false</LinksUpToDate>
  <CharactersWithSpaces>13462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2017-03-14T17:26:00Z</dcterms:created>
  <dc:creator>Microsoft</dc:creator>
  <cp:lastModifiedBy>ysgz</cp:lastModifiedBy>
  <cp:lastPrinted>2016-10-12T09:42:00Z</cp:lastPrinted>
  <dcterms:modified xsi:type="dcterms:W3CDTF">2021-10-12T16:51:30Z</dcterms:modified>
  <dc:title>贵州省消费者权益保护条例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