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世界博览会标志保护条例</w:t>
      </w:r>
    </w:p>
    <w:bookmarkEnd w:id="0"/>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(2004年10月13日国务院第66次常务会议通过　2004年10月20日中华人民共和国国务院令第422号公布　自2004年12月1日起施行)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为了加强对世界博览会标志的保护，维护世界博览会标志权利人的合法权益，制定本条例。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本条例所称世界博览会标志，是指：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(一)中国2010年上海世界博览会申办机构的名称(包括全称、简称、译名和缩写，下同)、徽记或者其他标志；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(二)中国2010年上海世界博览会组织机构的名称、徽记或者其他标志；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(三)中国2010年上海世界博览会的名称、会徽、会旗、吉祥物、会歌、主题词、口号；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(四)国际展览局的局旗。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本条例所称世界博览会标志权利人，是指中国2010年上海世界博览会组织机构和国际展览局。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2010年上海世界博览会组织机构为本条例第二条第(一)、(二)、(三)项规定的世界博览会标志的权利人。中国2010年上海世界博览会组织机构和国际展览局之间关于本条例第二条第(四)项规定的世界博览会标志的权利划分，依照中国2010年上海世界博览会《申办报告》、《注册报告》和国际展览局《关于使用国际展览局局旗的规定》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世界博览会标志权利人依照本条例享有世界博览会标志专有权。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未经世界博览会标志权利人许可，任何人不得为商业目的(含潜在商业目的，下同)使用世界博览会标志。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本条例所称为商业目的使用，是指以营利为目的，以下列方式使用世界博览会标志：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(一)将世界博览会标志用于商品、商品包装或者容器以及商品交易文书上；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(二)将世界博览会标志用于服务业中；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(三)将世界博览会标志用于广告宣传、商业展览、营业性演出以及其他商业活动中；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(四)销售、进口、出口含有世界博览会标志的商品；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(五)制造或者销售世界博览会标志；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(六)将世界博览会标志作为字号申请企业名称登记，可能造成市场误认、混淆的；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(七)可能使他人认为行为人与世界博览会标志权利人之间存在许可使用关系而使用世界博览会标志的其他行为。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国务院工商行政管理部门依照本条例的规定，负责全国的世界博览会标志保护工作。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县级以上地方工商行政管理部门依照本条例的规定，负责本行政区域内的世界博览会标志保护工作。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世界博览会标志权利人应当将世界博览会标志报国务院工商行政管理部门备案，由国务院工商行政管理部门公告。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在本条例施行前已经依法使用世界博览会标志的，可以在原有范围内继续使用。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应当事人的请求，工商行政管理部门可以就侵犯世界博览会标志专有权的赔偿数额进行调解；调解不成的，当事人可以依法向人民法院提起诉讼。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工商行政管理部门根据已经取得的违法嫌疑证据或者举报查处涉嫌侵犯世界博览会标志专有权的行为时，可以行使下列职权：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(一)询问有关当事人，调查与侵犯世界博览会标志专有权有关的情况；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(二)查阅、复制与侵权活动有关的合同、发票、账簿以及其他有关资料；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(三)对当事人涉嫌侵犯世界博览会标志专有权活动的场所实施现场检查；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(四)检查与侵权活动有关的物品；对有证据证明侵犯世界博览会标志专有权的物品，予以查封或者扣押。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工商行政管理部门依法行使前款规定的职权时，当事人应当予以协助、配合，不得拒绝、阻挠。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利用世界博览会标志进行诈骗等活动，构成犯罪的，依法追究刑事责任。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侵犯世界博览会标志专有权的货物禁止进出口。世界博览会标志专有权海关保护的程序适用《中华人民共和国知识产权海关保护条例》的规定。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侵犯世界博览会标志专有权的赔偿数额，按照权利人因被侵权所受到的损失或者侵权人因侵权所获得的利益确定，包括为制止侵权行为所支付的合理开支；被侵权人的损失或者侵权人获得的利益难以确定的，参照该世界博览会标志许可使用费合理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销售不知道是侵犯世界博览会标志专有权的商品，能证明该商品是自己合法取得并说明提供者的，不承担赔偿责任。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任何单位或者个人可以向工商行政管理部门或有关行政管理部门举报违反本条例使用世界博览会标志的行为。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世界博览会标志除依照本条例受到保护外，还可以依照《中华人民共和国著作权法》、《中华人民共和国商标法》、《中华人民共和国专利法》、《中华人民共和国反不正当竞争法》、《特殊标志管理条例》等法律、行政法规的规定获得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本条例自2004年12月1日起施行。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A341F64"/>
    <w:rsid w:val="0B3D0578"/>
    <w:rsid w:val="134A1994"/>
    <w:rsid w:val="155E2CB3"/>
    <w:rsid w:val="18413C16"/>
    <w:rsid w:val="28F8723D"/>
    <w:rsid w:val="2DBE0D65"/>
    <w:rsid w:val="2FF20DF5"/>
    <w:rsid w:val="32252208"/>
    <w:rsid w:val="33CF5811"/>
    <w:rsid w:val="3CDF39C7"/>
    <w:rsid w:val="4EDF3D2B"/>
    <w:rsid w:val="5080370D"/>
    <w:rsid w:val="5F5011B7"/>
    <w:rsid w:val="60492E1B"/>
    <w:rsid w:val="61152047"/>
    <w:rsid w:val="620467BA"/>
    <w:rsid w:val="622D2BEC"/>
    <w:rsid w:val="649C0E8F"/>
    <w:rsid w:val="65BF6566"/>
    <w:rsid w:val="6DA577A5"/>
    <w:rsid w:val="6DB87D30"/>
    <w:rsid w:val="6E804287"/>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2019-05-21T14:44:20Z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