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方正小标宋_GBK" w:hAnsi="方正小标宋_GBK" w:eastAsia="方正小标宋_GBK" w:cs="方正小标宋_GBK"/>
          <w:b/>
          <w:bCs/>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ascii="方正小标宋_GBK" w:hAnsi="方正小标宋_GBK" w:eastAsia="方正小标宋_GBK" w:cs="方正小标宋_GBK"/>
          <w:b/>
          <w:bCs/>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44"/>
          <w:szCs w:val="44"/>
          <w14:textFill>
            <w14:solidFill>
              <w14:schemeClr w14:val="tx1">
                <w14:lumMod w14:val="95000"/>
                <w14:lumOff w14:val="5000"/>
              </w14:schemeClr>
            </w14:solidFill>
          </w14:textFill>
        </w:rPr>
        <w:t>陕西省实施《中华人民共和国</w:t>
      </w: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方正小标宋_GBK" w:hAnsi="方正小标宋_GBK" w:eastAsia="方正小标宋_GBK" w:cs="方正小标宋_GBK"/>
          <w:b/>
          <w:bCs/>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44"/>
          <w:szCs w:val="44"/>
          <w14:textFill>
            <w14:solidFill>
              <w14:schemeClr w14:val="tx1">
                <w14:lumMod w14:val="95000"/>
                <w14:lumOff w14:val="5000"/>
              </w14:schemeClr>
            </w14:solidFill>
          </w14:textFill>
        </w:rPr>
        <w:t>反家庭暴力法》办法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eastAsia="楷体"/>
          <w:color w:val="000000"/>
          <w:kern w:val="0"/>
          <w:sz w:val="32"/>
          <w:szCs w:val="32"/>
        </w:rPr>
      </w:pPr>
      <w:r>
        <w:rPr>
          <w:rFonts w:eastAsia="楷体"/>
          <w:color w:val="000000"/>
          <w:kern w:val="0"/>
          <w:sz w:val="32"/>
          <w:szCs w:val="32"/>
        </w:rPr>
        <w:t>（</w:t>
      </w:r>
      <w:r>
        <w:rPr>
          <w:rFonts w:hint="eastAsia" w:eastAsia="楷体"/>
          <w:color w:val="000000"/>
          <w:kern w:val="0"/>
          <w:sz w:val="32"/>
          <w:szCs w:val="32"/>
          <w:lang w:val="en-US" w:eastAsia="zh-CN"/>
        </w:rPr>
        <w:t>2020</w:t>
      </w:r>
      <w:r>
        <w:rPr>
          <w:rFonts w:eastAsia="楷体"/>
          <w:color w:val="000000"/>
          <w:kern w:val="0"/>
          <w:sz w:val="32"/>
          <w:szCs w:val="32"/>
        </w:rPr>
        <w:t>年</w:t>
      </w:r>
      <w:r>
        <w:rPr>
          <w:rFonts w:hint="eastAsia" w:eastAsia="楷体"/>
          <w:color w:val="000000"/>
          <w:kern w:val="0"/>
          <w:sz w:val="32"/>
          <w:szCs w:val="32"/>
          <w:lang w:val="en-US" w:eastAsia="zh-CN"/>
        </w:rPr>
        <w:t>7</w:t>
      </w:r>
      <w:r>
        <w:rPr>
          <w:rFonts w:eastAsia="楷体"/>
          <w:color w:val="000000"/>
          <w:kern w:val="0"/>
          <w:sz w:val="32"/>
          <w:szCs w:val="32"/>
        </w:rPr>
        <w:t>月</w:t>
      </w:r>
      <w:r>
        <w:rPr>
          <w:rFonts w:hint="eastAsia" w:eastAsia="楷体"/>
          <w:color w:val="000000"/>
          <w:kern w:val="0"/>
          <w:sz w:val="32"/>
          <w:szCs w:val="32"/>
          <w:lang w:val="en-US" w:eastAsia="zh-CN"/>
        </w:rPr>
        <w:t>30</w:t>
      </w:r>
      <w:r>
        <w:rPr>
          <w:rFonts w:eastAsia="楷体"/>
          <w:color w:val="000000"/>
          <w:kern w:val="0"/>
          <w:sz w:val="32"/>
          <w:szCs w:val="32"/>
        </w:rPr>
        <w:t>日陕西省第十三届人民代表大会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eastAsia="楷体"/>
          <w:color w:val="000000"/>
          <w:kern w:val="0"/>
          <w:sz w:val="32"/>
          <w:szCs w:val="32"/>
        </w:rPr>
      </w:pPr>
      <w:r>
        <w:rPr>
          <w:rFonts w:eastAsia="楷体"/>
          <w:color w:val="000000"/>
          <w:kern w:val="0"/>
          <w:sz w:val="32"/>
          <w:szCs w:val="32"/>
        </w:rPr>
        <w:t>常务委员会第</w:t>
      </w:r>
      <w:r>
        <w:rPr>
          <w:rFonts w:hint="eastAsia" w:eastAsia="楷体"/>
          <w:color w:val="000000"/>
          <w:kern w:val="0"/>
          <w:sz w:val="32"/>
          <w:szCs w:val="32"/>
          <w:lang w:eastAsia="zh-CN"/>
        </w:rPr>
        <w:t>十九</w:t>
      </w:r>
      <w:r>
        <w:rPr>
          <w:rFonts w:eastAsia="楷体"/>
          <w:color w:val="000000"/>
          <w:kern w:val="0"/>
          <w:sz w:val="32"/>
          <w:szCs w:val="32"/>
        </w:rPr>
        <w:t>次会议通过）</w:t>
      </w:r>
    </w:p>
    <w:p>
      <w:pPr>
        <w:spacing w:line="360" w:lineRule="auto"/>
        <w:jc w:val="center"/>
        <w:rPr>
          <w:rFonts w:eastAsia="楷体"/>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第一条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为了实施《中华人民共和国反家庭暴力法》，弘扬和践行社会主义核心价值观，保护家庭成员的合法权益，维护平等、和睦、文明的家庭关系，促进家庭和谐、社会稳定，结合本省实际，制定本办法。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本办法所称家庭暴力</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是指家庭成员之间以殴打、捆绑、残害、限制人身自由以及经常性谩骂、恐吓、侮辱、诽谤、威胁、跟踪、骚扰等方式实施的身体、精神等侵害行为。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全社会都应当重视家庭建设，注重家庭、家教、家风。家庭应当树立优良家风，弘扬家庭美德，重视家庭文明建设。家庭成员之间应当敬老爱幼、互相帮助、互相关爱、和睦相处，履行家庭义务。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禁止任何形式的家庭暴力。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第四条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反家庭暴力工作遵循预防为主，教育、矫治与惩处相结合的原则。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反家庭暴力工作应当尊重受害人真实意愿，保护当事人隐私。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第五条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县级以上人民政府应当加强对反家庭暴力工作的领导，建立反家庭暴力工作机制，所需经费纳入本级财政预算。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县级以上人民政府教育、公安、民政、司法行政、卫生健康等有关部门和人民法院、人民检察院，在各自职责范围内依法做好反家庭暴力工作。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乡镇人民政府、街道办事处应当确定工作人员，做好辖区内家庭暴力的预防、处置、救助等相关工作。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第六条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县级以上人民政府负责妇女儿童工作的机构，负责组织、协调、指导、督促相关单位依法履行反家庭暴力工作职责，推动反家庭暴力多部门合作，研究解决反家庭暴力工作的重大问题和事项。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第七条</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各级妇女联合会、工会、共产主义青年团、残疾人联合会、依法设立的老年人组织等应当依照法律、法规和章程，在各自职责和工作范围内，协助同级人民政府做好反家庭暴力工作。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第八条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各级行政机关、有关单位和司法机关可以通过购买服务、项目合作等方式，支持符合条件的社会工作服务机构等社会组织开展心理健康咨询、家庭关系指导、家庭暴力预防知识教育、家庭暴力受害人庇护、加害人心理干预及行为矫正等救助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鼓励企业事业单位、社会组织和个人通过出资、捐赠、志愿服务等方式参与反家庭暴力活动。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第九条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国家机关、人民团体、企业事业单位以及其他组织应当采取多种形式开展家庭美德和反家庭暴力宣传教育，普及反家庭暴力知识。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广播、电视、报刊、网络等媒体应当制作、刊播反家庭暴力节目和公益广告，提高全社会反家庭暴力意识，强化对家庭暴力的舆论监督。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第十条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婚姻登记机关应当对婚姻登记当事人开展家庭美德和反家庭暴力宣传教育，提供婚姻家庭辅导服务，预防和化解家庭矛盾和纠纷。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第十一条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未成年人的监护人应当依法履行监护职责，创造和睦的家庭环境，以文明的方式进行家庭教育，不得对未成年人实施家庭暴力。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第十二条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学校、幼儿园应当将家庭美德和反家庭暴力宣传教育与道德教育、法治教育和心理教育相结合，区分不同年龄阶段开展宣传教育，</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培养</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学生、</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儿童</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的反家庭暴力意识和自我保护能力。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3"/>
          <w:sz w:val="32"/>
          <w:szCs w:val="32"/>
          <w:lang w:eastAsia="zh-CN"/>
          <w14:textFill>
            <w14:solidFill>
              <w14:schemeClr w14:val="tx1">
                <w14:lumMod w14:val="95000"/>
                <w14:lumOff w14:val="5000"/>
              </w14:schemeClr>
            </w14:solidFill>
          </w14:textFill>
        </w:rPr>
        <w:t>第十三条</w:t>
      </w:r>
      <w:r>
        <w:rPr>
          <w:rFonts w:hint="eastAsia" w:ascii="黑体" w:hAnsi="黑体" w:eastAsia="黑体" w:cs="黑体"/>
          <w:color w:val="0D0D0D" w:themeColor="text1" w:themeTint="F2"/>
          <w:spacing w:val="-3"/>
          <w:sz w:val="32"/>
          <w:szCs w:val="32"/>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用人单位应当将反家庭暴力纳入员工行为规范，及时做好本单位人员家庭矛盾的调解、化解工作</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对本单位家庭暴力加害人给予批评教育，责令改正。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公职人员应当模范遵守社会公德、家庭美德</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，树立良好家风，构建和谐文明家庭关系</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第十四条</w:t>
      </w:r>
      <w:r>
        <w:rPr>
          <w:rFonts w:hint="eastAsia" w:ascii="黑体" w:hAnsi="黑体" w:eastAsia="黑体" w:cs="黑体"/>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黑体" w:hAnsi="黑体" w:eastAsia="黑体" w:cs="黑体"/>
          <w:color w:val="FF0000"/>
          <w:kern w:val="0"/>
          <w:sz w:val="32"/>
          <w:szCs w:val="32"/>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法院、人民检察院和公安机关、民政等部门以及妇女联合会应当将预防和制止家庭暴力相关知识和技能纳入业务培训和统计工作，开展对家庭暴力趋势特点的分析研判,提高相关工作人员预防、处置家庭暴力的能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第十五条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司法行政部门应当推进婚姻家庭纠纷人民调解组织建设，开展反家庭暴力业务培训，指导人民调解组织加大家庭矛盾纠纷的调解工作力度，及时有效化解婚姻家庭纠纷，预防家庭暴力的发生。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第十六条</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人民法院、人民检察院、公安机关、司法行政部门应当开展反家庭暴力以案释法和警示教育工作，做好典型案例的收集、整理和发布。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人民警察、律师、基层法律服务工作者等应当在办理家庭暴力案件或者提供法律服务过程中，普及反家庭暴力法律知识，引导当事人依法维护自身权益。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第十七条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乡镇人民政府、街道办事处应当利用社会治安综合治理工作平台，将反家庭暴力工作纳入网格化管理，组织协调公安派出所、司法所、基层妇</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女</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联</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合会</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、居民委员会、村民委员会、城乡社区服务机构和相关单位，建立家庭暴力重点防范机制，及时排查家庭暴力隐患，化解家庭纠纷，开展反家庭暴力宣传教育，预防家庭暴力的发生。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第十八条</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居民委员会、村民委员会应当将反家庭暴力作为法治宣传教育的重要内容，并纳入居民公约、村规民约，引导督促居民、村民自觉遵守，维护平等、和睦、文明的家庭关系。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第十九条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家庭暴力受害人及其法定代理人、近亲属可以向加害人或者受害人所在单位、居民委员会、村民委员会、妇女联合会、工会、共产主义青年团、残疾人联合会等有关单位投诉、反映或者求助。有关单位接到家庭暴力投诉、反映或者求助后，应当给予帮助、处理，并采取下列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（一）调解，劝阻家庭暴力行为，对加害人进行批评教育；</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（二）告知受害人法律救济途径；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（三）协助报案、医疗救治、伤情鉴定、庇护救助等；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（四）提供法律帮助和服务等。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任何单位和个人对正在发生的家庭暴力行为有权予以劝阻、制止，当受害人面临人身安全威胁时有权向公安机关报案。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第二十条</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县级以上人民政府应当组织公安、民政、司法行政等部门，会同妇女联合会、工会、共产主义青年团、残疾人联合会等单位，制定</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处置</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家庭暴力工作流程，建立家庭暴力受害人投诉的受理、跟进和转介等制度。</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首先接到家庭暴力投诉、反映或者求助的部门、单位，应当按照工作职责做好受理、跟进和转介工作，不得互相推诿；涉及多个部门、单位职责的重大家庭暴力案件或者社会影响恶劣的家庭暴力案件，应当联合其他有关部门、单位共同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第二十一条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县级以上人民政府教育、卫生健康、民政等主管部门应当加强指导培训，督促落实家庭暴力强制报告制度。</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第二十二条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公安机关接到家庭暴力报案后，应当及时出警，并采取下列措施予以处置：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制止正在发生的家庭暴力，防止侵害扩大；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（二）询问加害人、受害人、目击证人，并使用录音、录像、拍照等方式固定证据，制作询问笔录；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（三）协助需要紧急救治的受害人就医，有伤情的，依法进行伤情鉴定；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（四）对无民事行为能力人、限制民事行为能力人因家庭暴力身体受到严重伤害，面临人身安全威胁或者处于无人照料等危险状态的，通知并协助民政部门将其安置到临时庇护场所、救助管理机构或者福利机构；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（五）查明事实，依法予以处理；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（六）法律法规规定的其他措施。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第二十三条</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对家庭暴力案件情节较轻，依法不给予治安管理处罚的，公安机关对加害人应当给予批评教育或者出具告诫书；具有下列情形之一的，应当出具告诫书：</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3"/>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（一）对未成年人、老年人、残疾人、重病患者和孕期、产期、哺乳期的妇女实施家庭暴力的；</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pacing w:val="-3"/>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（二）因实施家庭暴力曾被公安机关给予批评教育的；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（三）因实施家庭暴力未取得受害人谅解的；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（四）其他依法应当出具告诫书的情形。</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告诫书应当包括加害人的身份信息、家庭暴力的事实陈述、禁止加害人实施家庭暴力等内容。具体式样由省级公安机关统一规定。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公安机关应当将告诫书及有关信息录入执法办案信息系统，存档备查。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第二十四条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公安机关应当将告诫书送交加害人、受害人，并通知加害人、受害人住所地或者经常居住地的居民委员会、村民委员会等有关组织。加害人拒绝签收的，不影响告诫书的效力。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居民委员会、村民委员会、公安派出所应当对收到告诫书的加害人、受害人进行查访，</w:t>
      </w:r>
      <w:r>
        <w:rPr>
          <w:rFonts w:ascii="仿宋" w:hAnsi="仿宋" w:eastAsia="仿宋" w:cs="仿宋"/>
          <w:color w:val="0D0D0D" w:themeColor="text1" w:themeTint="F2"/>
          <w:sz w:val="32"/>
          <w:szCs w:val="32"/>
          <w14:textFill>
            <w14:solidFill>
              <w14:schemeClr w14:val="tx1">
                <w14:lumMod w14:val="95000"/>
                <w14:lumOff w14:val="5000"/>
              </w14:schemeClr>
            </w14:solidFill>
          </w14:textFill>
        </w:rPr>
        <w:t>检查告诫书落实情况，</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监督加害人不再实施家庭暴力。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40" w:firstLineChars="200"/>
        <w:textAlignment w:val="auto"/>
        <w:outlineLvl w:val="9"/>
        <w:rPr>
          <w:rFonts w:ascii="仿宋" w:hAnsi="仿宋" w:eastAsia="仿宋" w:cs="仿宋"/>
          <w:color w:val="0D0D0D" w:themeColor="text1" w:themeTint="F2"/>
          <w:kern w:val="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第二十五条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2"/>
          <w:sz w:val="32"/>
          <w:szCs w:val="32"/>
          <w14:textFill>
            <w14:solidFill>
              <w14:schemeClr w14:val="tx1">
                <w14:lumMod w14:val="95000"/>
                <w14:lumOff w14:val="5000"/>
              </w14:schemeClr>
            </w14:solidFill>
          </w14:textFill>
        </w:rPr>
        <w:t xml:space="preserve"> 医疗机构及其工作人员应当做好家庭暴力受害人的诊疗记录，配合有关机关调查取证，据实出具诊断、医疗证明。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第二十六条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市、区）人民政府或者设区的市人民政府民政部门可以单独或者依托救助管理机构设立临时庇护场所，或者通过政府购买服务的方式，为家庭暴力受害人提供临时生活帮助。有条件的居民委员会、村民委员会、城乡社区服务机构可以为区域内遭受家庭暴力的居民、村民提供应急庇护救助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临时庇护场所应当有固定的场所和必要的管理人员、生活设施、安全防护设施，保障受害人的基本生活，为受害人提供心理辅导和医疗护理服务，并根据其性别、年龄实行分类救助；对无民事行为能力和限制民事行为能力的受害人应当安排专人陪护和照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依托救助管理机构设立的临时庇护场所，应当与救助场所分设，不得将家庭暴力受害人与其他救助人员混合安置。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第二十七条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对符合法律援助条件的受害人，法律援助机构应当提供法律援助，司法鉴定机构应当按照有关规定减收或者免收司法鉴定费用。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鼓励和支持法律服务机构对经济困难，但是达不到法律援助标准的受害人，减收或者免收法律服务费用。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第二十八条</w:t>
      </w:r>
      <w:r>
        <w:rPr>
          <w:rFonts w:hint="eastAsia" w:ascii="黑体" w:hAnsi="黑体" w:eastAsia="黑体" w:cs="黑体"/>
          <w:color w:val="0D0D0D" w:themeColor="text1" w:themeTint="F2"/>
          <w:spacing w:val="-3"/>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人民法院受理和审理因家庭暴力引发的民事和刑事案件，可以安排专人或者接受过专门培训的审判人员审理。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人民法院审理涉及家庭暴力的案件，可以根据公安机关出警记录、告诫书、伤情鉴定意见等证据，认定家庭暴力事实。人民法院依法对家庭暴力受害人缓收、减收或者免收诉讼费用。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人民检察院对公安机关、人民法院办理涉及家庭暴力案件，依法进行监督。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第二十九条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县级</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以上人民政府公安、民政、司法行政等相关部门和人民法院、人民检察院以及妇女联合会等组织应当建立健全反家庭暴力工作信息沟通共享机制，在确保信息安全、保护隐私的前提下，逐步实现反家庭暴力信息资源共享。</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第三十条</w:t>
      </w:r>
      <w:r>
        <w:rPr>
          <w:rFonts w:hint="eastAsia" w:ascii="楷体" w:hAnsi="楷体" w:eastAsia="楷体"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当事人因遭受家庭暴力或者面临家庭暴力现实危险的，可以依法向人民法院申请人身安全保护令。申请人身安全保护令不以造成实际损害结果为前提。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当事人是无民事行为能力人、限制民事行为能力人，或者因受到强制、威吓等原因无法申请人身安全保护令的，其近亲属、公安机关、妇女联合会、居民委员会、村民委员会、救助管理机构可以代为申请。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第三十一条</w:t>
      </w:r>
      <w:r>
        <w:rPr>
          <w:rFonts w:hint="eastAsia" w:ascii="楷体" w:hAnsi="楷体" w:eastAsia="楷体"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被申请人拒不履行人身安全保护令的，申请人可以向人民法院申请执行或者向公安机关报案。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公安机关在接到被申请人违反人身安全保护令的报案后，应当依法调查取证，督促被申请人遵守人身安全保护令，对申请人采取救助措施，并将被申请人违反人身安全保护令的情况通知人民法院。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第三十二条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监护人实施家庭暴力严重侵害被监护人合法权益的，人民法院可以根据被监护人的近亲属、居民委员会、村民委员会、学校、医疗机构、妇女联合会、残疾人联合会、未成年人保护组织、依法设立的老年人组织、县级人民政府民政部门等有关人员或者单位的申请，依法撤销其监护人资格，另行指定监护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被撤销监护人资格的加害人，应当继续负担相应的赡养、扶养、抚养费用。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第三十三条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学校、幼儿园、医疗机构、居民委员会、村民委员会、社会工作服务机构、救助管理机构、福利机构及其工作人员未依照本办法第二十一条规定向公安机关报案，造成严重后果的，由上级主管部门或者本单位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第三十四条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实施家庭暴力受到刑事处罚、治安管理处罚或者被人民法院出具人身安全保护令的，有关部门依法将相关信息纳入公共信用信息平台。公职人员实施家庭暴力的，所在单位或者有关机关依法给予处分。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 xml:space="preserve">第三十五条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违反本办法规定的其他行为，法律、法规已有处罚规定的，从其规定。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left"/>
        <w:textAlignment w:val="auto"/>
        <w:outlineLvl w:val="9"/>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第三十六条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目睹家庭暴力的未成年人是家庭暴力受害人，依法予以帮助和保护。家庭成员以外具有监护、扶养、寄养、同居等关系共同生活</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的人员之间实施的暴力行为，参照本办法规定执行。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第三十七条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  本办法自</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2020</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月</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日起施行。2002年11月29日陕西省第九届人民代表大会常务委员会第三十三次会议通过的《陕西省人民代表大会常务委员会关于预防和制止家庭暴力的决议》同时废止。</w:t>
      </w:r>
    </w:p>
    <w:sectPr>
      <w:footerReference r:id="rId3" w:type="default"/>
      <w:pgSz w:w="11906" w:h="16838"/>
      <w:pgMar w:top="1440" w:right="1406" w:bottom="132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A8"/>
    <w:rsid w:val="00006B0D"/>
    <w:rsid w:val="000074BA"/>
    <w:rsid w:val="000103CE"/>
    <w:rsid w:val="000125E2"/>
    <w:rsid w:val="000E502B"/>
    <w:rsid w:val="00110D82"/>
    <w:rsid w:val="001328C0"/>
    <w:rsid w:val="00161752"/>
    <w:rsid w:val="00195BAF"/>
    <w:rsid w:val="003741E7"/>
    <w:rsid w:val="003A3E76"/>
    <w:rsid w:val="00424324"/>
    <w:rsid w:val="004558D2"/>
    <w:rsid w:val="004C5DBB"/>
    <w:rsid w:val="004D15C2"/>
    <w:rsid w:val="00537845"/>
    <w:rsid w:val="00543D72"/>
    <w:rsid w:val="00574B5B"/>
    <w:rsid w:val="00596FD5"/>
    <w:rsid w:val="005B10F0"/>
    <w:rsid w:val="005D096E"/>
    <w:rsid w:val="006341BD"/>
    <w:rsid w:val="00673539"/>
    <w:rsid w:val="00695E55"/>
    <w:rsid w:val="00702392"/>
    <w:rsid w:val="0072230C"/>
    <w:rsid w:val="00790737"/>
    <w:rsid w:val="007A10A1"/>
    <w:rsid w:val="00885800"/>
    <w:rsid w:val="00886325"/>
    <w:rsid w:val="0091205A"/>
    <w:rsid w:val="009345C7"/>
    <w:rsid w:val="009865F1"/>
    <w:rsid w:val="009A4519"/>
    <w:rsid w:val="009F0C71"/>
    <w:rsid w:val="009F7157"/>
    <w:rsid w:val="00A24683"/>
    <w:rsid w:val="00A653E1"/>
    <w:rsid w:val="00A71361"/>
    <w:rsid w:val="00B158A8"/>
    <w:rsid w:val="00B71695"/>
    <w:rsid w:val="00BA29DF"/>
    <w:rsid w:val="00C0725B"/>
    <w:rsid w:val="00C24774"/>
    <w:rsid w:val="00C77CD5"/>
    <w:rsid w:val="00CE120A"/>
    <w:rsid w:val="00D11457"/>
    <w:rsid w:val="00D66403"/>
    <w:rsid w:val="00D765A7"/>
    <w:rsid w:val="00D83BC9"/>
    <w:rsid w:val="00DA6105"/>
    <w:rsid w:val="00E22185"/>
    <w:rsid w:val="00E27E2C"/>
    <w:rsid w:val="00E66DA6"/>
    <w:rsid w:val="00E81656"/>
    <w:rsid w:val="00F546A4"/>
    <w:rsid w:val="00F8446B"/>
    <w:rsid w:val="00FA2B63"/>
    <w:rsid w:val="00FC7D9C"/>
    <w:rsid w:val="00FF1856"/>
    <w:rsid w:val="013A2977"/>
    <w:rsid w:val="016F1967"/>
    <w:rsid w:val="018D594D"/>
    <w:rsid w:val="01E060D6"/>
    <w:rsid w:val="01EF5CB4"/>
    <w:rsid w:val="02252220"/>
    <w:rsid w:val="022B5C5F"/>
    <w:rsid w:val="02420EED"/>
    <w:rsid w:val="0248342E"/>
    <w:rsid w:val="027179A5"/>
    <w:rsid w:val="027B57FD"/>
    <w:rsid w:val="02816979"/>
    <w:rsid w:val="028A58DF"/>
    <w:rsid w:val="02C46CDB"/>
    <w:rsid w:val="031612EF"/>
    <w:rsid w:val="0317687F"/>
    <w:rsid w:val="03461C97"/>
    <w:rsid w:val="0351234F"/>
    <w:rsid w:val="03800A53"/>
    <w:rsid w:val="03B87999"/>
    <w:rsid w:val="03C16FC6"/>
    <w:rsid w:val="03E83881"/>
    <w:rsid w:val="03EC24AB"/>
    <w:rsid w:val="03EE22D3"/>
    <w:rsid w:val="03F052B0"/>
    <w:rsid w:val="03F4328A"/>
    <w:rsid w:val="03FE317D"/>
    <w:rsid w:val="04397441"/>
    <w:rsid w:val="043B1EC4"/>
    <w:rsid w:val="045C0C39"/>
    <w:rsid w:val="04822BF2"/>
    <w:rsid w:val="04B06BF8"/>
    <w:rsid w:val="04D53FD0"/>
    <w:rsid w:val="04E33510"/>
    <w:rsid w:val="04F357F2"/>
    <w:rsid w:val="04F8073A"/>
    <w:rsid w:val="05307D49"/>
    <w:rsid w:val="0553375E"/>
    <w:rsid w:val="057F3C12"/>
    <w:rsid w:val="05877703"/>
    <w:rsid w:val="05E1014E"/>
    <w:rsid w:val="060820D1"/>
    <w:rsid w:val="060918D4"/>
    <w:rsid w:val="06541D67"/>
    <w:rsid w:val="0660287F"/>
    <w:rsid w:val="0670045E"/>
    <w:rsid w:val="068B39B3"/>
    <w:rsid w:val="06913681"/>
    <w:rsid w:val="06932FC8"/>
    <w:rsid w:val="06BF6CB3"/>
    <w:rsid w:val="06D13C27"/>
    <w:rsid w:val="06DD2393"/>
    <w:rsid w:val="06E52577"/>
    <w:rsid w:val="07105FBB"/>
    <w:rsid w:val="07606C41"/>
    <w:rsid w:val="07766AA9"/>
    <w:rsid w:val="07D4774D"/>
    <w:rsid w:val="080D7A60"/>
    <w:rsid w:val="084813E1"/>
    <w:rsid w:val="086B26C6"/>
    <w:rsid w:val="088829CF"/>
    <w:rsid w:val="0896767F"/>
    <w:rsid w:val="08A62B0B"/>
    <w:rsid w:val="08A64EEA"/>
    <w:rsid w:val="08AD1390"/>
    <w:rsid w:val="08C8703B"/>
    <w:rsid w:val="08EE55A3"/>
    <w:rsid w:val="090E5955"/>
    <w:rsid w:val="09210F55"/>
    <w:rsid w:val="0939098F"/>
    <w:rsid w:val="09412DC9"/>
    <w:rsid w:val="09866F0A"/>
    <w:rsid w:val="09C06878"/>
    <w:rsid w:val="09C93C2B"/>
    <w:rsid w:val="09CD4F84"/>
    <w:rsid w:val="09F230DA"/>
    <w:rsid w:val="0A1577A0"/>
    <w:rsid w:val="0A237028"/>
    <w:rsid w:val="0A373EF5"/>
    <w:rsid w:val="0A403A60"/>
    <w:rsid w:val="0A4D18E1"/>
    <w:rsid w:val="0A8D289A"/>
    <w:rsid w:val="0A9272DE"/>
    <w:rsid w:val="0ABB3AB7"/>
    <w:rsid w:val="0AEA6B46"/>
    <w:rsid w:val="0AFF49A5"/>
    <w:rsid w:val="0B3415BD"/>
    <w:rsid w:val="0B4649A4"/>
    <w:rsid w:val="0B5745B9"/>
    <w:rsid w:val="0B5B0360"/>
    <w:rsid w:val="0B6A0603"/>
    <w:rsid w:val="0B75194C"/>
    <w:rsid w:val="0B980F78"/>
    <w:rsid w:val="0C062D05"/>
    <w:rsid w:val="0C0919B3"/>
    <w:rsid w:val="0C3F3A3D"/>
    <w:rsid w:val="0C434A54"/>
    <w:rsid w:val="0C4E04BE"/>
    <w:rsid w:val="0CD0613F"/>
    <w:rsid w:val="0CD22318"/>
    <w:rsid w:val="0CE04B19"/>
    <w:rsid w:val="0D050FF4"/>
    <w:rsid w:val="0D064087"/>
    <w:rsid w:val="0D1E47B4"/>
    <w:rsid w:val="0D2719DB"/>
    <w:rsid w:val="0D6025AE"/>
    <w:rsid w:val="0D6D7A3C"/>
    <w:rsid w:val="0D84763B"/>
    <w:rsid w:val="0DB570C7"/>
    <w:rsid w:val="0DC910CB"/>
    <w:rsid w:val="0DE5711F"/>
    <w:rsid w:val="0E007A8B"/>
    <w:rsid w:val="0E2248DA"/>
    <w:rsid w:val="0E337F0C"/>
    <w:rsid w:val="0E4B794F"/>
    <w:rsid w:val="0E6859DF"/>
    <w:rsid w:val="0E6D72D0"/>
    <w:rsid w:val="0E7609D7"/>
    <w:rsid w:val="0E771A6B"/>
    <w:rsid w:val="0E7A265A"/>
    <w:rsid w:val="0E911EDF"/>
    <w:rsid w:val="0EAC3A23"/>
    <w:rsid w:val="0EF65E01"/>
    <w:rsid w:val="0F134D88"/>
    <w:rsid w:val="0F5A32E1"/>
    <w:rsid w:val="0F614CFF"/>
    <w:rsid w:val="0F781459"/>
    <w:rsid w:val="0F7A4DCF"/>
    <w:rsid w:val="0F7B41A9"/>
    <w:rsid w:val="0F90396B"/>
    <w:rsid w:val="0F995E20"/>
    <w:rsid w:val="103B7533"/>
    <w:rsid w:val="10433961"/>
    <w:rsid w:val="106B622A"/>
    <w:rsid w:val="107D4E9A"/>
    <w:rsid w:val="10984657"/>
    <w:rsid w:val="109C2D78"/>
    <w:rsid w:val="10A20257"/>
    <w:rsid w:val="10A91FE6"/>
    <w:rsid w:val="10D40E81"/>
    <w:rsid w:val="10D84D64"/>
    <w:rsid w:val="10FD0460"/>
    <w:rsid w:val="11214FF8"/>
    <w:rsid w:val="11432AE7"/>
    <w:rsid w:val="116E0391"/>
    <w:rsid w:val="118803D3"/>
    <w:rsid w:val="118C397B"/>
    <w:rsid w:val="118E378F"/>
    <w:rsid w:val="11947152"/>
    <w:rsid w:val="119F1C95"/>
    <w:rsid w:val="11B36B7E"/>
    <w:rsid w:val="11EB6140"/>
    <w:rsid w:val="11F70115"/>
    <w:rsid w:val="11FD5373"/>
    <w:rsid w:val="120A5A9B"/>
    <w:rsid w:val="124858BC"/>
    <w:rsid w:val="125C6955"/>
    <w:rsid w:val="1287083A"/>
    <w:rsid w:val="12AF0B15"/>
    <w:rsid w:val="13443F32"/>
    <w:rsid w:val="13471144"/>
    <w:rsid w:val="13651441"/>
    <w:rsid w:val="13744F43"/>
    <w:rsid w:val="13A9387E"/>
    <w:rsid w:val="13BF0473"/>
    <w:rsid w:val="13C814B1"/>
    <w:rsid w:val="13FD26C8"/>
    <w:rsid w:val="142D27D8"/>
    <w:rsid w:val="145D05FB"/>
    <w:rsid w:val="14813D72"/>
    <w:rsid w:val="14C17C4E"/>
    <w:rsid w:val="14D9011C"/>
    <w:rsid w:val="14F0075A"/>
    <w:rsid w:val="15227F46"/>
    <w:rsid w:val="152F43D7"/>
    <w:rsid w:val="157D5753"/>
    <w:rsid w:val="158A1F70"/>
    <w:rsid w:val="15BF7316"/>
    <w:rsid w:val="15CE1EF5"/>
    <w:rsid w:val="15D04990"/>
    <w:rsid w:val="15D114F2"/>
    <w:rsid w:val="16067648"/>
    <w:rsid w:val="161B2FEF"/>
    <w:rsid w:val="16480D57"/>
    <w:rsid w:val="16485636"/>
    <w:rsid w:val="164E353C"/>
    <w:rsid w:val="165E1D7A"/>
    <w:rsid w:val="16D8481D"/>
    <w:rsid w:val="16DE3086"/>
    <w:rsid w:val="16F430CD"/>
    <w:rsid w:val="17023B0C"/>
    <w:rsid w:val="175123E3"/>
    <w:rsid w:val="176336CF"/>
    <w:rsid w:val="176C6BA7"/>
    <w:rsid w:val="17705379"/>
    <w:rsid w:val="179343B1"/>
    <w:rsid w:val="17C86907"/>
    <w:rsid w:val="17EA4447"/>
    <w:rsid w:val="17F76DDB"/>
    <w:rsid w:val="18053FEC"/>
    <w:rsid w:val="18117DDD"/>
    <w:rsid w:val="18125751"/>
    <w:rsid w:val="18342C6C"/>
    <w:rsid w:val="185C3C77"/>
    <w:rsid w:val="187173EF"/>
    <w:rsid w:val="18A65C41"/>
    <w:rsid w:val="18A97F67"/>
    <w:rsid w:val="18B27B96"/>
    <w:rsid w:val="18CD662A"/>
    <w:rsid w:val="19136F2D"/>
    <w:rsid w:val="19597182"/>
    <w:rsid w:val="19611455"/>
    <w:rsid w:val="196A24FC"/>
    <w:rsid w:val="19C4500F"/>
    <w:rsid w:val="1A082EAD"/>
    <w:rsid w:val="1A1130A5"/>
    <w:rsid w:val="1A223EE3"/>
    <w:rsid w:val="1A4A1BC3"/>
    <w:rsid w:val="1A872D69"/>
    <w:rsid w:val="1A95458A"/>
    <w:rsid w:val="1AA6425D"/>
    <w:rsid w:val="1AD43E85"/>
    <w:rsid w:val="1ADD73DD"/>
    <w:rsid w:val="1B0F7D13"/>
    <w:rsid w:val="1B182B00"/>
    <w:rsid w:val="1B197E0D"/>
    <w:rsid w:val="1B360378"/>
    <w:rsid w:val="1B79784F"/>
    <w:rsid w:val="1B984637"/>
    <w:rsid w:val="1BED328F"/>
    <w:rsid w:val="1C356047"/>
    <w:rsid w:val="1C4D6E65"/>
    <w:rsid w:val="1C56249E"/>
    <w:rsid w:val="1C5A682A"/>
    <w:rsid w:val="1CB04E75"/>
    <w:rsid w:val="1CD53752"/>
    <w:rsid w:val="1CE44DB2"/>
    <w:rsid w:val="1D18140F"/>
    <w:rsid w:val="1D1B67D9"/>
    <w:rsid w:val="1D234582"/>
    <w:rsid w:val="1D25104D"/>
    <w:rsid w:val="1D713F74"/>
    <w:rsid w:val="1D984C85"/>
    <w:rsid w:val="1DDD5987"/>
    <w:rsid w:val="1DDF1A04"/>
    <w:rsid w:val="1E3376B6"/>
    <w:rsid w:val="1E3701A1"/>
    <w:rsid w:val="1E39218D"/>
    <w:rsid w:val="1E8B7148"/>
    <w:rsid w:val="1E941148"/>
    <w:rsid w:val="1E9A71CB"/>
    <w:rsid w:val="1F0910B4"/>
    <w:rsid w:val="1F0D422B"/>
    <w:rsid w:val="1F261635"/>
    <w:rsid w:val="1F490CBC"/>
    <w:rsid w:val="1F684690"/>
    <w:rsid w:val="1F825AC5"/>
    <w:rsid w:val="1F8D09B3"/>
    <w:rsid w:val="1F8F0D9D"/>
    <w:rsid w:val="1F956B05"/>
    <w:rsid w:val="1FBC5900"/>
    <w:rsid w:val="1FEE784C"/>
    <w:rsid w:val="1FF17767"/>
    <w:rsid w:val="20050895"/>
    <w:rsid w:val="20642F89"/>
    <w:rsid w:val="20995B17"/>
    <w:rsid w:val="20B600CD"/>
    <w:rsid w:val="20D41490"/>
    <w:rsid w:val="20ED3EC9"/>
    <w:rsid w:val="21026D4F"/>
    <w:rsid w:val="21781543"/>
    <w:rsid w:val="21D8692F"/>
    <w:rsid w:val="21FE64DB"/>
    <w:rsid w:val="220C374E"/>
    <w:rsid w:val="222119AC"/>
    <w:rsid w:val="222D3CBE"/>
    <w:rsid w:val="22477A13"/>
    <w:rsid w:val="224F21CD"/>
    <w:rsid w:val="22804DD5"/>
    <w:rsid w:val="22861305"/>
    <w:rsid w:val="22872C4C"/>
    <w:rsid w:val="228B65AA"/>
    <w:rsid w:val="229F7350"/>
    <w:rsid w:val="22BB6CB0"/>
    <w:rsid w:val="22D032CA"/>
    <w:rsid w:val="22EA545D"/>
    <w:rsid w:val="23092895"/>
    <w:rsid w:val="230A3BAC"/>
    <w:rsid w:val="237F72A3"/>
    <w:rsid w:val="23964DB8"/>
    <w:rsid w:val="241C1E5F"/>
    <w:rsid w:val="241F5843"/>
    <w:rsid w:val="242B27AD"/>
    <w:rsid w:val="242B7BD7"/>
    <w:rsid w:val="24655D5F"/>
    <w:rsid w:val="24CE075A"/>
    <w:rsid w:val="25022544"/>
    <w:rsid w:val="250264F3"/>
    <w:rsid w:val="250D0E75"/>
    <w:rsid w:val="251E1AEF"/>
    <w:rsid w:val="25245F20"/>
    <w:rsid w:val="254C027F"/>
    <w:rsid w:val="254F1CBF"/>
    <w:rsid w:val="254F5ACA"/>
    <w:rsid w:val="2589434E"/>
    <w:rsid w:val="258E34EA"/>
    <w:rsid w:val="25931481"/>
    <w:rsid w:val="25AE6AA1"/>
    <w:rsid w:val="25EE1F8B"/>
    <w:rsid w:val="260A5170"/>
    <w:rsid w:val="26152174"/>
    <w:rsid w:val="261642A1"/>
    <w:rsid w:val="265B68E2"/>
    <w:rsid w:val="26774DB8"/>
    <w:rsid w:val="26C1561B"/>
    <w:rsid w:val="26D24850"/>
    <w:rsid w:val="27137E90"/>
    <w:rsid w:val="27173455"/>
    <w:rsid w:val="2739793A"/>
    <w:rsid w:val="27535D58"/>
    <w:rsid w:val="276A7FFA"/>
    <w:rsid w:val="276F01BB"/>
    <w:rsid w:val="27797322"/>
    <w:rsid w:val="278F246D"/>
    <w:rsid w:val="27956DA8"/>
    <w:rsid w:val="27A20D47"/>
    <w:rsid w:val="27B90BE1"/>
    <w:rsid w:val="27BF15FA"/>
    <w:rsid w:val="27C62E00"/>
    <w:rsid w:val="28575676"/>
    <w:rsid w:val="2870632B"/>
    <w:rsid w:val="28C133F4"/>
    <w:rsid w:val="28E06436"/>
    <w:rsid w:val="28ED346D"/>
    <w:rsid w:val="28FA048F"/>
    <w:rsid w:val="2913079C"/>
    <w:rsid w:val="291D018E"/>
    <w:rsid w:val="292E1CD6"/>
    <w:rsid w:val="295E7856"/>
    <w:rsid w:val="299C2036"/>
    <w:rsid w:val="299F3B40"/>
    <w:rsid w:val="29AB24A0"/>
    <w:rsid w:val="29B71947"/>
    <w:rsid w:val="29C61AF3"/>
    <w:rsid w:val="29C70C80"/>
    <w:rsid w:val="29E224D4"/>
    <w:rsid w:val="29F6468D"/>
    <w:rsid w:val="2A0F10CF"/>
    <w:rsid w:val="2A3448D6"/>
    <w:rsid w:val="2A3F1963"/>
    <w:rsid w:val="2A4D69D2"/>
    <w:rsid w:val="2A5D35D0"/>
    <w:rsid w:val="2A615810"/>
    <w:rsid w:val="2A7232BD"/>
    <w:rsid w:val="2A8F2FF8"/>
    <w:rsid w:val="2A9314B6"/>
    <w:rsid w:val="2A970E09"/>
    <w:rsid w:val="2AA46672"/>
    <w:rsid w:val="2ADE2F36"/>
    <w:rsid w:val="2B023152"/>
    <w:rsid w:val="2B113CB7"/>
    <w:rsid w:val="2B746A30"/>
    <w:rsid w:val="2B974A03"/>
    <w:rsid w:val="2BA87832"/>
    <w:rsid w:val="2BB5265A"/>
    <w:rsid w:val="2BD5336D"/>
    <w:rsid w:val="2BD70B11"/>
    <w:rsid w:val="2C1A72C7"/>
    <w:rsid w:val="2C247CE9"/>
    <w:rsid w:val="2C2C205A"/>
    <w:rsid w:val="2C2D1A2A"/>
    <w:rsid w:val="2C3A6510"/>
    <w:rsid w:val="2C483DDA"/>
    <w:rsid w:val="2C5D6F1F"/>
    <w:rsid w:val="2C6363D8"/>
    <w:rsid w:val="2C775953"/>
    <w:rsid w:val="2CDB3658"/>
    <w:rsid w:val="2CDD04AE"/>
    <w:rsid w:val="2CEB2AEA"/>
    <w:rsid w:val="2CF77191"/>
    <w:rsid w:val="2D0D7ED8"/>
    <w:rsid w:val="2D292859"/>
    <w:rsid w:val="2D4E799E"/>
    <w:rsid w:val="2D596D4C"/>
    <w:rsid w:val="2D971ACE"/>
    <w:rsid w:val="2DC5743B"/>
    <w:rsid w:val="2DCC5464"/>
    <w:rsid w:val="2E383636"/>
    <w:rsid w:val="2E3D5E01"/>
    <w:rsid w:val="2E6D2340"/>
    <w:rsid w:val="2EA26CC3"/>
    <w:rsid w:val="2EC21D92"/>
    <w:rsid w:val="2EEA6EFE"/>
    <w:rsid w:val="2F122873"/>
    <w:rsid w:val="2F300A30"/>
    <w:rsid w:val="2F410346"/>
    <w:rsid w:val="2F9D7FAB"/>
    <w:rsid w:val="2FA436F3"/>
    <w:rsid w:val="2FD20D99"/>
    <w:rsid w:val="2FF2095B"/>
    <w:rsid w:val="300B0B9B"/>
    <w:rsid w:val="301D1BA7"/>
    <w:rsid w:val="30390CC7"/>
    <w:rsid w:val="30A155B0"/>
    <w:rsid w:val="30A15EF5"/>
    <w:rsid w:val="30AD700A"/>
    <w:rsid w:val="30E622DF"/>
    <w:rsid w:val="312A19DF"/>
    <w:rsid w:val="316C4CA5"/>
    <w:rsid w:val="317D6200"/>
    <w:rsid w:val="31A02075"/>
    <w:rsid w:val="31C02510"/>
    <w:rsid w:val="31CC30FE"/>
    <w:rsid w:val="32293090"/>
    <w:rsid w:val="32445410"/>
    <w:rsid w:val="325674D4"/>
    <w:rsid w:val="32A86740"/>
    <w:rsid w:val="32AF3126"/>
    <w:rsid w:val="32B019B9"/>
    <w:rsid w:val="32BA2F06"/>
    <w:rsid w:val="32D4307C"/>
    <w:rsid w:val="32DC0070"/>
    <w:rsid w:val="32EA22E1"/>
    <w:rsid w:val="33111FE0"/>
    <w:rsid w:val="335034FF"/>
    <w:rsid w:val="33661E30"/>
    <w:rsid w:val="33670638"/>
    <w:rsid w:val="339976C9"/>
    <w:rsid w:val="33EE1F64"/>
    <w:rsid w:val="34050614"/>
    <w:rsid w:val="34355125"/>
    <w:rsid w:val="344B309B"/>
    <w:rsid w:val="3455774D"/>
    <w:rsid w:val="345D4C1C"/>
    <w:rsid w:val="35092F1C"/>
    <w:rsid w:val="353E4138"/>
    <w:rsid w:val="354D1796"/>
    <w:rsid w:val="354F5D8E"/>
    <w:rsid w:val="35730D45"/>
    <w:rsid w:val="359429D7"/>
    <w:rsid w:val="35A43D17"/>
    <w:rsid w:val="35BC39E8"/>
    <w:rsid w:val="35C14758"/>
    <w:rsid w:val="35DE7E95"/>
    <w:rsid w:val="35F664AB"/>
    <w:rsid w:val="35F71C0E"/>
    <w:rsid w:val="363767B9"/>
    <w:rsid w:val="363933DC"/>
    <w:rsid w:val="363C77AA"/>
    <w:rsid w:val="364F6F1F"/>
    <w:rsid w:val="3663590E"/>
    <w:rsid w:val="369F4D1E"/>
    <w:rsid w:val="36B044AB"/>
    <w:rsid w:val="36BF09E7"/>
    <w:rsid w:val="36C176E8"/>
    <w:rsid w:val="36CA113E"/>
    <w:rsid w:val="36DF1985"/>
    <w:rsid w:val="36F4094E"/>
    <w:rsid w:val="372452E0"/>
    <w:rsid w:val="372A03CC"/>
    <w:rsid w:val="374C24BE"/>
    <w:rsid w:val="377C0B5A"/>
    <w:rsid w:val="37A702B5"/>
    <w:rsid w:val="37DC5A1D"/>
    <w:rsid w:val="37E432CF"/>
    <w:rsid w:val="37E62B71"/>
    <w:rsid w:val="37F83F63"/>
    <w:rsid w:val="38153495"/>
    <w:rsid w:val="381E7D6B"/>
    <w:rsid w:val="3827191A"/>
    <w:rsid w:val="38304464"/>
    <w:rsid w:val="38311117"/>
    <w:rsid w:val="3844734E"/>
    <w:rsid w:val="38AA0AC5"/>
    <w:rsid w:val="38C14709"/>
    <w:rsid w:val="38C8777E"/>
    <w:rsid w:val="38D26F50"/>
    <w:rsid w:val="38DD12BF"/>
    <w:rsid w:val="38EC4300"/>
    <w:rsid w:val="39187539"/>
    <w:rsid w:val="392519CC"/>
    <w:rsid w:val="3932736B"/>
    <w:rsid w:val="3934435C"/>
    <w:rsid w:val="394A38EF"/>
    <w:rsid w:val="394C1534"/>
    <w:rsid w:val="399765E2"/>
    <w:rsid w:val="39A03EF3"/>
    <w:rsid w:val="39C65417"/>
    <w:rsid w:val="3A1206CD"/>
    <w:rsid w:val="3A1704CF"/>
    <w:rsid w:val="3A306D4C"/>
    <w:rsid w:val="3A4B07D4"/>
    <w:rsid w:val="3A532CB0"/>
    <w:rsid w:val="3A5C3852"/>
    <w:rsid w:val="3A827744"/>
    <w:rsid w:val="3AB41BED"/>
    <w:rsid w:val="3AB73685"/>
    <w:rsid w:val="3ABC5324"/>
    <w:rsid w:val="3ABF6282"/>
    <w:rsid w:val="3ACC0021"/>
    <w:rsid w:val="3ACE0010"/>
    <w:rsid w:val="3AE43114"/>
    <w:rsid w:val="3B0443F6"/>
    <w:rsid w:val="3B0C741E"/>
    <w:rsid w:val="3B1544C0"/>
    <w:rsid w:val="3B414367"/>
    <w:rsid w:val="3B687D9E"/>
    <w:rsid w:val="3B8D1167"/>
    <w:rsid w:val="3BC622A0"/>
    <w:rsid w:val="3C0D6B33"/>
    <w:rsid w:val="3C130F53"/>
    <w:rsid w:val="3C2A38C2"/>
    <w:rsid w:val="3C303166"/>
    <w:rsid w:val="3C306E75"/>
    <w:rsid w:val="3C6A3830"/>
    <w:rsid w:val="3C6A5A3A"/>
    <w:rsid w:val="3C6C4C5E"/>
    <w:rsid w:val="3C9C47A4"/>
    <w:rsid w:val="3CBE00B7"/>
    <w:rsid w:val="3D553346"/>
    <w:rsid w:val="3D5908CC"/>
    <w:rsid w:val="3D5D2DEF"/>
    <w:rsid w:val="3D88075D"/>
    <w:rsid w:val="3D8C1073"/>
    <w:rsid w:val="3D903515"/>
    <w:rsid w:val="3D951C7F"/>
    <w:rsid w:val="3DA11A70"/>
    <w:rsid w:val="3DAF7695"/>
    <w:rsid w:val="3DC45C75"/>
    <w:rsid w:val="3DEB17D1"/>
    <w:rsid w:val="3DEB5406"/>
    <w:rsid w:val="3E0402A4"/>
    <w:rsid w:val="3E1F68F4"/>
    <w:rsid w:val="3E211751"/>
    <w:rsid w:val="3E400DB0"/>
    <w:rsid w:val="3E505B58"/>
    <w:rsid w:val="3E814E2F"/>
    <w:rsid w:val="3EC62A35"/>
    <w:rsid w:val="3EDA025B"/>
    <w:rsid w:val="3EDF5A60"/>
    <w:rsid w:val="3EF57B75"/>
    <w:rsid w:val="3F0F4477"/>
    <w:rsid w:val="3F2C3EED"/>
    <w:rsid w:val="3F357636"/>
    <w:rsid w:val="3F64318C"/>
    <w:rsid w:val="3F6B10C0"/>
    <w:rsid w:val="3F851A56"/>
    <w:rsid w:val="3F974D17"/>
    <w:rsid w:val="3FA33471"/>
    <w:rsid w:val="3FB72704"/>
    <w:rsid w:val="3FCE4D87"/>
    <w:rsid w:val="3FCE71B4"/>
    <w:rsid w:val="3FFD2D99"/>
    <w:rsid w:val="40167614"/>
    <w:rsid w:val="403801F5"/>
    <w:rsid w:val="403A2826"/>
    <w:rsid w:val="404D7B46"/>
    <w:rsid w:val="404E5F96"/>
    <w:rsid w:val="406A69B1"/>
    <w:rsid w:val="406C15F9"/>
    <w:rsid w:val="40963D0E"/>
    <w:rsid w:val="40CB1F77"/>
    <w:rsid w:val="40DC18A7"/>
    <w:rsid w:val="40E10E17"/>
    <w:rsid w:val="40EA42F1"/>
    <w:rsid w:val="41033B8F"/>
    <w:rsid w:val="411B3F40"/>
    <w:rsid w:val="41363052"/>
    <w:rsid w:val="41510590"/>
    <w:rsid w:val="41883F55"/>
    <w:rsid w:val="418A4062"/>
    <w:rsid w:val="41900A96"/>
    <w:rsid w:val="41BC1898"/>
    <w:rsid w:val="41C21459"/>
    <w:rsid w:val="42096035"/>
    <w:rsid w:val="42115E4E"/>
    <w:rsid w:val="422774D2"/>
    <w:rsid w:val="42400DE7"/>
    <w:rsid w:val="428F4775"/>
    <w:rsid w:val="429C007B"/>
    <w:rsid w:val="42A51926"/>
    <w:rsid w:val="430D7A57"/>
    <w:rsid w:val="43266ADC"/>
    <w:rsid w:val="433C6A29"/>
    <w:rsid w:val="435541BA"/>
    <w:rsid w:val="43677AAD"/>
    <w:rsid w:val="436A1FCE"/>
    <w:rsid w:val="436C7146"/>
    <w:rsid w:val="436D6D7F"/>
    <w:rsid w:val="437327FB"/>
    <w:rsid w:val="437B726D"/>
    <w:rsid w:val="43887879"/>
    <w:rsid w:val="43AD0FC4"/>
    <w:rsid w:val="43CD62C7"/>
    <w:rsid w:val="43D8263E"/>
    <w:rsid w:val="44381EC2"/>
    <w:rsid w:val="444B28F1"/>
    <w:rsid w:val="4457447F"/>
    <w:rsid w:val="44B24081"/>
    <w:rsid w:val="44D36C58"/>
    <w:rsid w:val="44E05F1D"/>
    <w:rsid w:val="44E07CBA"/>
    <w:rsid w:val="45002ED2"/>
    <w:rsid w:val="452B79F9"/>
    <w:rsid w:val="453D02EA"/>
    <w:rsid w:val="457572DE"/>
    <w:rsid w:val="458B147F"/>
    <w:rsid w:val="45A32E62"/>
    <w:rsid w:val="45AA56EA"/>
    <w:rsid w:val="45D22F65"/>
    <w:rsid w:val="461A737B"/>
    <w:rsid w:val="465A6A99"/>
    <w:rsid w:val="46CA449F"/>
    <w:rsid w:val="46D40BDE"/>
    <w:rsid w:val="46D928EC"/>
    <w:rsid w:val="46E0595D"/>
    <w:rsid w:val="46FB1B64"/>
    <w:rsid w:val="47075784"/>
    <w:rsid w:val="471E0092"/>
    <w:rsid w:val="472A0A36"/>
    <w:rsid w:val="476A2D2C"/>
    <w:rsid w:val="47735A8F"/>
    <w:rsid w:val="47A11A0F"/>
    <w:rsid w:val="47A2414F"/>
    <w:rsid w:val="47ED60E3"/>
    <w:rsid w:val="47F20A1B"/>
    <w:rsid w:val="48192757"/>
    <w:rsid w:val="48393154"/>
    <w:rsid w:val="48505864"/>
    <w:rsid w:val="48587ACB"/>
    <w:rsid w:val="487A448D"/>
    <w:rsid w:val="488A421B"/>
    <w:rsid w:val="48B13776"/>
    <w:rsid w:val="49116237"/>
    <w:rsid w:val="49320226"/>
    <w:rsid w:val="49442A68"/>
    <w:rsid w:val="495368B8"/>
    <w:rsid w:val="495473AA"/>
    <w:rsid w:val="49556016"/>
    <w:rsid w:val="49E22AAA"/>
    <w:rsid w:val="49E60E9E"/>
    <w:rsid w:val="49F06E4C"/>
    <w:rsid w:val="49FC6B93"/>
    <w:rsid w:val="4A136F9D"/>
    <w:rsid w:val="4A4337EE"/>
    <w:rsid w:val="4A5075C4"/>
    <w:rsid w:val="4A607236"/>
    <w:rsid w:val="4A735463"/>
    <w:rsid w:val="4AA90987"/>
    <w:rsid w:val="4AB92C7F"/>
    <w:rsid w:val="4AC116A7"/>
    <w:rsid w:val="4AE97AF7"/>
    <w:rsid w:val="4AF576DF"/>
    <w:rsid w:val="4AF8184F"/>
    <w:rsid w:val="4B6B5747"/>
    <w:rsid w:val="4B702599"/>
    <w:rsid w:val="4BC622D5"/>
    <w:rsid w:val="4BD97001"/>
    <w:rsid w:val="4BDB0D34"/>
    <w:rsid w:val="4BF72A7E"/>
    <w:rsid w:val="4BFF5E5A"/>
    <w:rsid w:val="4C0435FB"/>
    <w:rsid w:val="4C0F6BD8"/>
    <w:rsid w:val="4C1B2804"/>
    <w:rsid w:val="4C53431B"/>
    <w:rsid w:val="4C5C4CD5"/>
    <w:rsid w:val="4CE652A3"/>
    <w:rsid w:val="4CFB5D1B"/>
    <w:rsid w:val="4D0068CF"/>
    <w:rsid w:val="4D070EC0"/>
    <w:rsid w:val="4D557C7C"/>
    <w:rsid w:val="4D586D89"/>
    <w:rsid w:val="4D902B8C"/>
    <w:rsid w:val="4E0D4401"/>
    <w:rsid w:val="4E312188"/>
    <w:rsid w:val="4EDD4F13"/>
    <w:rsid w:val="4EE43E8D"/>
    <w:rsid w:val="4F27159A"/>
    <w:rsid w:val="4F2B14A6"/>
    <w:rsid w:val="4F354968"/>
    <w:rsid w:val="4F8A3E06"/>
    <w:rsid w:val="4F923694"/>
    <w:rsid w:val="4FB41D53"/>
    <w:rsid w:val="4FF00E3A"/>
    <w:rsid w:val="4FFB5D80"/>
    <w:rsid w:val="500E1BF6"/>
    <w:rsid w:val="501A2860"/>
    <w:rsid w:val="501E04A7"/>
    <w:rsid w:val="50AA6BC1"/>
    <w:rsid w:val="50B50918"/>
    <w:rsid w:val="50BE2029"/>
    <w:rsid w:val="51036C96"/>
    <w:rsid w:val="51294F94"/>
    <w:rsid w:val="51296389"/>
    <w:rsid w:val="51542145"/>
    <w:rsid w:val="51612F11"/>
    <w:rsid w:val="519B5AEC"/>
    <w:rsid w:val="51EA3589"/>
    <w:rsid w:val="51F13546"/>
    <w:rsid w:val="51FB3907"/>
    <w:rsid w:val="52004631"/>
    <w:rsid w:val="52194454"/>
    <w:rsid w:val="522D3230"/>
    <w:rsid w:val="52407C94"/>
    <w:rsid w:val="52447664"/>
    <w:rsid w:val="5280533E"/>
    <w:rsid w:val="52B376E8"/>
    <w:rsid w:val="52D75C1A"/>
    <w:rsid w:val="52E13812"/>
    <w:rsid w:val="52EA3D53"/>
    <w:rsid w:val="53394D42"/>
    <w:rsid w:val="53415399"/>
    <w:rsid w:val="535060D1"/>
    <w:rsid w:val="53940E23"/>
    <w:rsid w:val="539473D6"/>
    <w:rsid w:val="53DE42EE"/>
    <w:rsid w:val="53DF43EA"/>
    <w:rsid w:val="53E25807"/>
    <w:rsid w:val="53FD259B"/>
    <w:rsid w:val="542B3890"/>
    <w:rsid w:val="545B4BD4"/>
    <w:rsid w:val="546B3B2C"/>
    <w:rsid w:val="54890944"/>
    <w:rsid w:val="54AD586A"/>
    <w:rsid w:val="54BB0CDF"/>
    <w:rsid w:val="54E16BD5"/>
    <w:rsid w:val="552430ED"/>
    <w:rsid w:val="55295069"/>
    <w:rsid w:val="55532C26"/>
    <w:rsid w:val="55702854"/>
    <w:rsid w:val="558D7FD6"/>
    <w:rsid w:val="55BB2F0F"/>
    <w:rsid w:val="55FC0F40"/>
    <w:rsid w:val="561F4693"/>
    <w:rsid w:val="56200F85"/>
    <w:rsid w:val="563A1915"/>
    <w:rsid w:val="564F389F"/>
    <w:rsid w:val="567131F7"/>
    <w:rsid w:val="56985C0E"/>
    <w:rsid w:val="569F06CF"/>
    <w:rsid w:val="569F5949"/>
    <w:rsid w:val="56B839E8"/>
    <w:rsid w:val="56C21584"/>
    <w:rsid w:val="56C609A9"/>
    <w:rsid w:val="57051160"/>
    <w:rsid w:val="573B6805"/>
    <w:rsid w:val="57782CA1"/>
    <w:rsid w:val="578225DF"/>
    <w:rsid w:val="578233E6"/>
    <w:rsid w:val="578C0355"/>
    <w:rsid w:val="57985D0B"/>
    <w:rsid w:val="57C112A4"/>
    <w:rsid w:val="57C850E8"/>
    <w:rsid w:val="582B6ABB"/>
    <w:rsid w:val="582D0A18"/>
    <w:rsid w:val="58373AEE"/>
    <w:rsid w:val="5852394A"/>
    <w:rsid w:val="586943D8"/>
    <w:rsid w:val="58896675"/>
    <w:rsid w:val="589569D7"/>
    <w:rsid w:val="58A44CEE"/>
    <w:rsid w:val="58C512A6"/>
    <w:rsid w:val="58D340D5"/>
    <w:rsid w:val="58DC5C32"/>
    <w:rsid w:val="58F80E6F"/>
    <w:rsid w:val="58FE200F"/>
    <w:rsid w:val="59213B85"/>
    <w:rsid w:val="5932203F"/>
    <w:rsid w:val="594144BC"/>
    <w:rsid w:val="5947307C"/>
    <w:rsid w:val="5963032A"/>
    <w:rsid w:val="59643523"/>
    <w:rsid w:val="598334DF"/>
    <w:rsid w:val="59C12B6C"/>
    <w:rsid w:val="59F324FB"/>
    <w:rsid w:val="5A650407"/>
    <w:rsid w:val="5A6F2E4F"/>
    <w:rsid w:val="5A8D5699"/>
    <w:rsid w:val="5A964289"/>
    <w:rsid w:val="5A96690F"/>
    <w:rsid w:val="5ACE58AF"/>
    <w:rsid w:val="5AF71A4D"/>
    <w:rsid w:val="5B21201C"/>
    <w:rsid w:val="5B4717F9"/>
    <w:rsid w:val="5B637D41"/>
    <w:rsid w:val="5B9103B9"/>
    <w:rsid w:val="5BA02CB3"/>
    <w:rsid w:val="5BB0109C"/>
    <w:rsid w:val="5BC373AC"/>
    <w:rsid w:val="5BE51018"/>
    <w:rsid w:val="5C0B67F9"/>
    <w:rsid w:val="5C306F47"/>
    <w:rsid w:val="5C6F3EAE"/>
    <w:rsid w:val="5C73045B"/>
    <w:rsid w:val="5D171B51"/>
    <w:rsid w:val="5D1B62B1"/>
    <w:rsid w:val="5D321509"/>
    <w:rsid w:val="5D5609DB"/>
    <w:rsid w:val="5D9B34C0"/>
    <w:rsid w:val="5DBA56C3"/>
    <w:rsid w:val="5DCB73D9"/>
    <w:rsid w:val="5DE73523"/>
    <w:rsid w:val="5E076966"/>
    <w:rsid w:val="5E1645EB"/>
    <w:rsid w:val="5E81176C"/>
    <w:rsid w:val="5EB424DB"/>
    <w:rsid w:val="5EBA206E"/>
    <w:rsid w:val="5ECE6C3B"/>
    <w:rsid w:val="5EDC7ADF"/>
    <w:rsid w:val="5EF055E5"/>
    <w:rsid w:val="5F256E3A"/>
    <w:rsid w:val="5F2B6361"/>
    <w:rsid w:val="5F5F1DC6"/>
    <w:rsid w:val="5F7266BC"/>
    <w:rsid w:val="5F813FC6"/>
    <w:rsid w:val="5FF41DB6"/>
    <w:rsid w:val="600F5DE4"/>
    <w:rsid w:val="60233376"/>
    <w:rsid w:val="60292DD3"/>
    <w:rsid w:val="60334061"/>
    <w:rsid w:val="606B3363"/>
    <w:rsid w:val="60A170B4"/>
    <w:rsid w:val="60A31D74"/>
    <w:rsid w:val="60A756B7"/>
    <w:rsid w:val="60AC30BC"/>
    <w:rsid w:val="60B64959"/>
    <w:rsid w:val="60C00041"/>
    <w:rsid w:val="60EF2E5D"/>
    <w:rsid w:val="60F30E5F"/>
    <w:rsid w:val="60F36FDD"/>
    <w:rsid w:val="60FB1AF7"/>
    <w:rsid w:val="60FC2075"/>
    <w:rsid w:val="61053BD5"/>
    <w:rsid w:val="610A2814"/>
    <w:rsid w:val="61686021"/>
    <w:rsid w:val="61997860"/>
    <w:rsid w:val="61D449C2"/>
    <w:rsid w:val="62203208"/>
    <w:rsid w:val="62211BFE"/>
    <w:rsid w:val="62480B39"/>
    <w:rsid w:val="627E0A11"/>
    <w:rsid w:val="628E2E00"/>
    <w:rsid w:val="62CF61BF"/>
    <w:rsid w:val="62DA3C62"/>
    <w:rsid w:val="62FF478C"/>
    <w:rsid w:val="63181AC3"/>
    <w:rsid w:val="6348349E"/>
    <w:rsid w:val="63833F90"/>
    <w:rsid w:val="63B5213D"/>
    <w:rsid w:val="63B872C4"/>
    <w:rsid w:val="63DC0395"/>
    <w:rsid w:val="63DF7DF1"/>
    <w:rsid w:val="63F17E05"/>
    <w:rsid w:val="63F60CFC"/>
    <w:rsid w:val="64092682"/>
    <w:rsid w:val="640C2212"/>
    <w:rsid w:val="64464AF5"/>
    <w:rsid w:val="64491D17"/>
    <w:rsid w:val="646731C3"/>
    <w:rsid w:val="64680E3F"/>
    <w:rsid w:val="64681413"/>
    <w:rsid w:val="649063EE"/>
    <w:rsid w:val="64FA0AF6"/>
    <w:rsid w:val="65537C38"/>
    <w:rsid w:val="65943FB1"/>
    <w:rsid w:val="65983873"/>
    <w:rsid w:val="65991E59"/>
    <w:rsid w:val="659B7B2B"/>
    <w:rsid w:val="65B92B6B"/>
    <w:rsid w:val="65D6179A"/>
    <w:rsid w:val="65E5592D"/>
    <w:rsid w:val="65EB7DF6"/>
    <w:rsid w:val="660640A1"/>
    <w:rsid w:val="66151EBF"/>
    <w:rsid w:val="661C6C6F"/>
    <w:rsid w:val="665112EB"/>
    <w:rsid w:val="66512A26"/>
    <w:rsid w:val="66536CA0"/>
    <w:rsid w:val="667557CC"/>
    <w:rsid w:val="667F3B8F"/>
    <w:rsid w:val="668C0A90"/>
    <w:rsid w:val="66977620"/>
    <w:rsid w:val="669B7EF3"/>
    <w:rsid w:val="66A11B86"/>
    <w:rsid w:val="66CD2584"/>
    <w:rsid w:val="66E165FA"/>
    <w:rsid w:val="66E917F7"/>
    <w:rsid w:val="66F12B7D"/>
    <w:rsid w:val="66FA3C67"/>
    <w:rsid w:val="66FB558E"/>
    <w:rsid w:val="66FD7A17"/>
    <w:rsid w:val="670331E8"/>
    <w:rsid w:val="67112CEE"/>
    <w:rsid w:val="67232193"/>
    <w:rsid w:val="675D2898"/>
    <w:rsid w:val="678F7071"/>
    <w:rsid w:val="67C13913"/>
    <w:rsid w:val="67C91365"/>
    <w:rsid w:val="67CF4274"/>
    <w:rsid w:val="680667FF"/>
    <w:rsid w:val="68193ED0"/>
    <w:rsid w:val="684A6E8E"/>
    <w:rsid w:val="687747EF"/>
    <w:rsid w:val="68776CE4"/>
    <w:rsid w:val="68873EEC"/>
    <w:rsid w:val="68C431CC"/>
    <w:rsid w:val="68CB038F"/>
    <w:rsid w:val="68EC7652"/>
    <w:rsid w:val="69017BCC"/>
    <w:rsid w:val="69384843"/>
    <w:rsid w:val="694B3DA8"/>
    <w:rsid w:val="69934624"/>
    <w:rsid w:val="69A520DD"/>
    <w:rsid w:val="69E51A51"/>
    <w:rsid w:val="69EF2D0A"/>
    <w:rsid w:val="69F57BFD"/>
    <w:rsid w:val="6A0F78AB"/>
    <w:rsid w:val="6A261F04"/>
    <w:rsid w:val="6A2B3D14"/>
    <w:rsid w:val="6A2B547A"/>
    <w:rsid w:val="6A562335"/>
    <w:rsid w:val="6ACE59E0"/>
    <w:rsid w:val="6B0E2C13"/>
    <w:rsid w:val="6B0F2CB7"/>
    <w:rsid w:val="6B6E09E5"/>
    <w:rsid w:val="6B8D2BEA"/>
    <w:rsid w:val="6BB82410"/>
    <w:rsid w:val="6BC81FDD"/>
    <w:rsid w:val="6BE96503"/>
    <w:rsid w:val="6BEC394D"/>
    <w:rsid w:val="6C340A98"/>
    <w:rsid w:val="6C35416F"/>
    <w:rsid w:val="6C356E66"/>
    <w:rsid w:val="6C3655B7"/>
    <w:rsid w:val="6C69114B"/>
    <w:rsid w:val="6C700FB4"/>
    <w:rsid w:val="6CB1155C"/>
    <w:rsid w:val="6CC14090"/>
    <w:rsid w:val="6CDB62AC"/>
    <w:rsid w:val="6D107124"/>
    <w:rsid w:val="6D3922A7"/>
    <w:rsid w:val="6D422187"/>
    <w:rsid w:val="6D436C82"/>
    <w:rsid w:val="6D627DF1"/>
    <w:rsid w:val="6D871EB0"/>
    <w:rsid w:val="6D95612D"/>
    <w:rsid w:val="6DC31593"/>
    <w:rsid w:val="6DC41966"/>
    <w:rsid w:val="6E324B04"/>
    <w:rsid w:val="6E335878"/>
    <w:rsid w:val="6E61624E"/>
    <w:rsid w:val="6E8840F7"/>
    <w:rsid w:val="6EB64E25"/>
    <w:rsid w:val="6F156822"/>
    <w:rsid w:val="6F35467C"/>
    <w:rsid w:val="6F81047B"/>
    <w:rsid w:val="6FB00F5C"/>
    <w:rsid w:val="6FC86E33"/>
    <w:rsid w:val="70861E81"/>
    <w:rsid w:val="70A461A2"/>
    <w:rsid w:val="70AB4480"/>
    <w:rsid w:val="70C31D88"/>
    <w:rsid w:val="70E3698D"/>
    <w:rsid w:val="70F61575"/>
    <w:rsid w:val="713A5B56"/>
    <w:rsid w:val="71421EFA"/>
    <w:rsid w:val="7171427B"/>
    <w:rsid w:val="718862B2"/>
    <w:rsid w:val="71B23A3B"/>
    <w:rsid w:val="71B67ACC"/>
    <w:rsid w:val="71BD16D1"/>
    <w:rsid w:val="71FF2868"/>
    <w:rsid w:val="727C610F"/>
    <w:rsid w:val="7290768C"/>
    <w:rsid w:val="72935411"/>
    <w:rsid w:val="72A164E9"/>
    <w:rsid w:val="72B24A73"/>
    <w:rsid w:val="72CC2500"/>
    <w:rsid w:val="733028EF"/>
    <w:rsid w:val="73315244"/>
    <w:rsid w:val="734304DC"/>
    <w:rsid w:val="737B1777"/>
    <w:rsid w:val="73A20DB1"/>
    <w:rsid w:val="73AC5741"/>
    <w:rsid w:val="73B737A3"/>
    <w:rsid w:val="73D25D6D"/>
    <w:rsid w:val="73D9795D"/>
    <w:rsid w:val="73EB7651"/>
    <w:rsid w:val="74347E29"/>
    <w:rsid w:val="744E3E59"/>
    <w:rsid w:val="74541D78"/>
    <w:rsid w:val="74962C92"/>
    <w:rsid w:val="74B57E01"/>
    <w:rsid w:val="74B7003C"/>
    <w:rsid w:val="74E3254F"/>
    <w:rsid w:val="74EA6126"/>
    <w:rsid w:val="752D7C29"/>
    <w:rsid w:val="752F6732"/>
    <w:rsid w:val="75325E31"/>
    <w:rsid w:val="754604FB"/>
    <w:rsid w:val="757A0073"/>
    <w:rsid w:val="757D0BA2"/>
    <w:rsid w:val="75C0139B"/>
    <w:rsid w:val="75C164D4"/>
    <w:rsid w:val="75C6669C"/>
    <w:rsid w:val="75EB0D08"/>
    <w:rsid w:val="75FC11BB"/>
    <w:rsid w:val="75FD16C9"/>
    <w:rsid w:val="76195F1F"/>
    <w:rsid w:val="764E0101"/>
    <w:rsid w:val="766925C6"/>
    <w:rsid w:val="76A64949"/>
    <w:rsid w:val="76AB2B53"/>
    <w:rsid w:val="76B67884"/>
    <w:rsid w:val="76FE4ACD"/>
    <w:rsid w:val="770C1C18"/>
    <w:rsid w:val="77193A6F"/>
    <w:rsid w:val="77660E74"/>
    <w:rsid w:val="77667E20"/>
    <w:rsid w:val="777D632F"/>
    <w:rsid w:val="77A55790"/>
    <w:rsid w:val="77A57AC3"/>
    <w:rsid w:val="77DF7F00"/>
    <w:rsid w:val="77F45E67"/>
    <w:rsid w:val="781030F2"/>
    <w:rsid w:val="78175298"/>
    <w:rsid w:val="78531566"/>
    <w:rsid w:val="787255D0"/>
    <w:rsid w:val="787C3C40"/>
    <w:rsid w:val="78884451"/>
    <w:rsid w:val="78957D8F"/>
    <w:rsid w:val="78B52BBB"/>
    <w:rsid w:val="78E3697F"/>
    <w:rsid w:val="78EE1847"/>
    <w:rsid w:val="790C339F"/>
    <w:rsid w:val="7922766B"/>
    <w:rsid w:val="79250DC9"/>
    <w:rsid w:val="792B1F02"/>
    <w:rsid w:val="79A30A95"/>
    <w:rsid w:val="79B042CD"/>
    <w:rsid w:val="79DE5597"/>
    <w:rsid w:val="79E06B43"/>
    <w:rsid w:val="7A0D5F8B"/>
    <w:rsid w:val="7A4D35D3"/>
    <w:rsid w:val="7ACB29DA"/>
    <w:rsid w:val="7AD20192"/>
    <w:rsid w:val="7AD33E39"/>
    <w:rsid w:val="7AE21622"/>
    <w:rsid w:val="7B2D7958"/>
    <w:rsid w:val="7B3479FE"/>
    <w:rsid w:val="7B5328E8"/>
    <w:rsid w:val="7B562DAA"/>
    <w:rsid w:val="7B613C52"/>
    <w:rsid w:val="7B7F7FA5"/>
    <w:rsid w:val="7B8F3B34"/>
    <w:rsid w:val="7B9033EF"/>
    <w:rsid w:val="7BB36E76"/>
    <w:rsid w:val="7BD73638"/>
    <w:rsid w:val="7BDE5ABE"/>
    <w:rsid w:val="7BE57AA3"/>
    <w:rsid w:val="7C2E25E3"/>
    <w:rsid w:val="7C6D47A6"/>
    <w:rsid w:val="7C732492"/>
    <w:rsid w:val="7C746F4E"/>
    <w:rsid w:val="7C861028"/>
    <w:rsid w:val="7C9E3240"/>
    <w:rsid w:val="7CA820AD"/>
    <w:rsid w:val="7CC77389"/>
    <w:rsid w:val="7CCE65CB"/>
    <w:rsid w:val="7CE27B34"/>
    <w:rsid w:val="7D045CEB"/>
    <w:rsid w:val="7D59288B"/>
    <w:rsid w:val="7D594E51"/>
    <w:rsid w:val="7D6D132B"/>
    <w:rsid w:val="7D8F70D4"/>
    <w:rsid w:val="7D907B4B"/>
    <w:rsid w:val="7D912EF4"/>
    <w:rsid w:val="7D9A0C20"/>
    <w:rsid w:val="7DF11074"/>
    <w:rsid w:val="7DF24112"/>
    <w:rsid w:val="7DF624F0"/>
    <w:rsid w:val="7DFA0A6F"/>
    <w:rsid w:val="7E146188"/>
    <w:rsid w:val="7E8E4933"/>
    <w:rsid w:val="7EAC5E13"/>
    <w:rsid w:val="7EC3741B"/>
    <w:rsid w:val="7ED737D2"/>
    <w:rsid w:val="7EF14768"/>
    <w:rsid w:val="7F1E5D6A"/>
    <w:rsid w:val="7F4C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781</Words>
  <Characters>4455</Characters>
  <Lines>37</Lines>
  <Paragraphs>10</Paragraphs>
  <TotalTime>21</TotalTime>
  <ScaleCrop>false</ScaleCrop>
  <LinksUpToDate>false</LinksUpToDate>
  <CharactersWithSpaces>5226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2020-07-22T02:39:00Z</dcterms:created>
  <dc:creator>lenovo</dc:creator>
  <cp:lastModifiedBy>赵虹</cp:lastModifiedBy>
  <cp:lastPrinted>2020-07-30T02:16:00Z</cp:lastPrinted>
  <dcterms:modified xsi:type="dcterms:W3CDTF">2020-07-30T06:59:17Z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