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江西省旅游条例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（2015年7月30日江西省第十二届人民代表大会常务委员会第十九次会议通过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旅游者权利与义务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旅游规划与资源保护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旅游促进与发展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旅游经营与服务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旅游安全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旅游监督管理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旅游者、旅游经营者及其从业人员的合法权益，保护和合理利用旅游资源，规范旅游市场秩序，促进旅游业持续健康发展，推动旅游强省建设，根据《中华人民共和国旅游法》和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本省行政区域内编制旅游规划、保护和开发利用旅游资源、从事旅游经营与服务、开展旅游活动、实施旅游监督管理，适用本条例。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旅游业发展应当突出地方特色，坚持政府引导、社会参与、市场运作、行业自律的原则，实现城市乡村旅游相统筹、红色绿色古色旅游相融合、观光度假休闲旅游相促进、社会经济生态效益相统一。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行政区域内旅游业发展的组织领导，将旅游业发展纳入国民经济和社会发展规划，建立健全旅游综合协调机制和激励机制，加大对旅游业的投入和扶持力度，完善促进旅游业发展的政策和措施，规范旅游业管理，优化旅游业发展环境，促进旅游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加强本省旅游整体形象的宣传，推进区域旅游一体化建设和旅游产品结构转变，制定旅游产业政策，培育旅游支柱产业，完善旅游综合协调机制，健全旅游质量监督管理体系，促进旅游重大项目和重点区域的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县级以上人民政府文化和旅游主管部门负责本行政区域内旅游业的统筹协调、产业促进、公共服务和监督管理工作。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财政、交通运输、住房和城乡建设、自然资源、农业农村、林业、水利、民族宗教、市场监督管理、公安、应急管理、教育、文化和旅游、科技、广播电视、生态环境、卫生健康、商务等部门应当按照各自职责，做好旅游业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各级人民政府应当开展文明旅游宣传教育，倡导和培养健康、低碳、绿色、文明的旅游方式，提升公众文明出游意识。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旅游经营者及其从业人员在旅游经营活动中应当向旅游者宣传文明旅游行为规范，引导旅游者健康、文明旅游。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依法成立的旅游行业组织应当制定行业规范，实行自律管理，推动旅游业诚信建设。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旅游者权利与义务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旅游者的合法权益受法律保护，任何单位和个人不得侵犯。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老年人、残疾人、未成年人、现役军人、全日制在校学生等在旅游活动中依照法律、法规和有关规定享受便利和优惠。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旅游者在旅游活动中享有下列权利：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（一）对旅游经营者的资质、相关旅游产品和服务及价格享有真实、完整的知情权；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（二）自主选择旅游经营者及服务方式，自主选择旅游项目和商品，拒绝旅游经营者的强制交易行为；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（三）要求旅游经营者依法签订书面合同并全面履行合同；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（四）人身、财产安全和卫生条件得到保障；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（五）人格尊严、风俗习惯和宗教信仰依法得到尊重，个人信息依法得到保护；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（六）合法权益受到损害时，有依法获得赔偿的权利；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（七）法律、法规规定或者旅游合同约定的其他权利。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旅游者在旅游活动中应当履行下列义务：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（一）遵守法律、法规、规章、社会公共秩序和社会公德，尊重旅游地的文化传统、风俗习惯和宗教信仰；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（二）遵守交通、卫生、安全等旅游管理规定；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（三）爱护名胜古迹、文物和旅游设施；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（四）与旅游经营者发生纠纷维护自身权益时，不得干扰正常的旅游经营活动；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（五）遇到不可抗力和突发事件时，对有关部门、机构或者旅游经营者采取的安全防范和应急处置措施，予以协助和配合；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（六）法律、法规规定或者旅游合同约定的其他义务。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出境旅游者不得在境外非法滞留，随团出境的旅游者不得擅自分团、脱团。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旅游者与旅游经营者发生纠纷或者认为其合法权益受到侵害时，可以通过下列途径解决：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（一）双方协商；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（二）申请旅游行业组织、消费者权益保护组织调解；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（三）向文化和旅游、市场监督管理等部门投诉；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（四）旅游合同中约定有仲裁条款或者事后达成书面仲裁协议的，申请仲裁机构仲裁；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（五）向人民法院提起诉讼。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旅游规划与资源保护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县级以上人民政府应当按照国民经济和社会发展规划的要求，组织编制当地的旅游发展规划。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发展规划应当与城乡规划、土地利用总体规划、交通规划、环境保护规划以及自然资源和文物等人文资源的保护和利用规划相衔接，与风景名胜区、自然保护区、地质公园、地质遗迹保护区、文化生态保护区、森林公园、湿地公园、历史文化名城名镇名村等规划相协调。编制其他有关规划应当统筹考虑旅游功能，兼顾旅游业的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省人民政府文化和旅游主管部门应当会同有关部门编制全省旅游发展规划，报省人民政府批准后实施。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设区的市、县（市、区）人民政府文化和旅游主管部门应当会同有关部门编制本行政区域的旅游发展规划，并征求上一级人民政府文化和旅游主管部门的意见，报本级人民政府批准后实施。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对跨行政区域且适宜整体利用的旅游资源，由共同的上一级人民政府组织编制或者由相关人民政府协商编制统一的旅游发展规划。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会同有关部门对本行政区域内的旅游资源进行普查、评估和登记，建立旅游资源档案和数据库，根据本级旅游发展规划，组织编制本行政区域旅游专项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编制旅游发展规划、旅游专项规划，应当通过召开论证会、评审会和听证会等方式，广泛听取有关部门、专家和公众的意见。经批准的旅游发展规划、旅游专项规划应当向社会公布。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县级以上人民政府应当对本级人民政府批准的旅游规划执行情况进行评估，并向社会公布评估结果。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利用自然资源开发旅游项目，应当最大限度地保持自然状况，并采取相应措施，加强对自然资源和生物多样性的保护，保障资源的可持续利用，防止生态破坏。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利用民族文化历史建筑等人文资源开发旅游项目，应当保持其民族特色、地方特色、传统格局和历史风貌，不得擅自改建、迁移、拆除。涉及文物保护和宗教的，按照有关法律、法规的规定办理。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旅游项目开发应当遵守国家和本省节能减排、环境保护规定，不得污染环境。鼓励旅游项目开发和经营者使用新能源、新材料。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经国家和本省确定的依托公共资源兴建的旅游景区，应当设立或者明确统一的旅游景区管理机构，跨区域的旅游景区，由共同的上一级人民政府设立或者明确统一的旅游景区管理机构。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旅游资源可以通过委托、租赁、合作、入股等方式，进行统一开发，科学管理。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编制旅游专项规划和建设旅游项目，应当依法进行环境影响评价。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县级以上人民政府住房和城乡建设、旅游等主管部门应当按照环境容量和资源承载力，对旅游开发强度实施分类指导和严格控制，加强对资源保护和旅游开发利用状况的监督检查。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新建、改建、扩建旅游项目和旅游设施建设应当符合旅游发展规划和专项规划，对市场与产品功能进行合理定位，提高资源开发利用水平和效益，进行差异化开发，避免低水平开发和重复建设。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出让国有旅游资源经营权应当遵循公开、公平和公正的原则，依法通过拍卖、招标等方式进行，出让收入按照国家相关规定管理。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旅游促进与发展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并组织实施有利于旅游业持续健康发展的产业扶持政策，改善旅游投资、经营环境，促进旅游业与工业、农业、林业、水利、商业、文化、体育、科教、卫生计生等领域融合发展，推动旅游业与新型工业化、信息化、城镇化和农业现代化相结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县级以上人民政府根据旅游业发展需要，可以设立旅游发展专项资金。旅游发展专项资金主要用于旅游规划编制、旅游整体形象宣传、旅游人才培训等。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县级以上人民政府应当按照土地利用总体规划、城乡规划合理安排旅游用地的规模和布局，对符合国家产业政策、有市场前景的旅游项目在年度土地供应中适当增加旅游业发展用地。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旅游业发展需要，统筹安排通往旅游景区的交通项目建设，合理规划建设旅游中转站、旅游客运专线、客运索道等交通设施，推进旅游交通设施无障碍建设与改造；加强景区旅游道路、步行道、旅游集散中心、自驾车营地、停车场、厕所、垃圾污水处理等配套服务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将游客运输纳入综合交通运输体系，合理布局旅游交通线路、旅游公共交通服务设施等；完善道路标识系统，主要交通干线和城市道路规划建设应当包括旅游交通标识、主要旅游景区指示标识牌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会同相关部门建立待开发的旅游建设项目库，引导具有地方特色和文化内涵的旅游项目的投资；为投资者参与本地旅游业的开发和建设，提供信息，帮助协调；对重点旅游区域和带动地区经济、文化发展的旅游建设项目，给予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鼓励省外或者境外企业采取参股、兼并、收购或者迁移总部等方式在本省开展旅游经营活动。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县级以上人民政府及其有关部门应当采取措施推动旅游发展方式转型升级，创建旅游精品，培育旅游品牌。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省人民政府文化和旅游主管部门应当会同有关部门编制全省旅游知名品牌名录，引导旅游经营者创建知名品牌。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县级以上人民政府及其有关部门应当消除区域间旅游服务障碍，禁止行业垄断和地区垄断。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县级以上人民政府及其有关部门应当拓展入境旅游市场，按照国家和本省有关规定为境外旅游者提供入出境便利。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县级以上人民政府文化和旅游主管部门及其他有关部门应当因地制宜，综合运用乡村生态景观、生活环境、生产场景以及文化古村、传统村落、人文遗迹、民俗风情等旅游资源，发展乡村旅游。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乡（镇）人民政府应当将乡村旅游纳入新农村建设、现代农业和城乡一体化发展的整体布局，整合、引导各类资金参与乡村旅游建设，完善乡村旅游公共服务基础设施，加强村容镇貌治理力度，为乡村旅游提供良好的发展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鼓励利用山地、江河、湖泊、温泉等资源，发展观光、度假、养生旅游。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鼓励开展冬令营、夏令营、拓展培训等活动，发展研学旅游。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鼓励开发适宜老年人特点的旅游产品，发展老年旅游。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省人民政府文化和旅游主管部门应当整合全省旅游信息资源，建立统一网站，提供及时、准确的旅游信息。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县级以上人民政府文化和旅游主管部门应当加强旅游信息化建设，建立健全旅游信息库和网络服务平台，实行旅游市场电子信息化动态监管，积极推动网络旅游的发展。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县级以上人民政府文化和旅游主管部门应当在交通枢纽站、商业中心和旅游集散地为旅游经营者和旅游者提供旅游公益性信息咨询服务。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县级以上人民政府应当引导金融机构创新发展符合旅游业特点的信贷产品和模式，加大旅游业信贷支持力度。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鼓励和支持省内旅游企业按照国家有关规定面向资本市场融资；鼓励和支持设立旅游业发展投资基金，扩大旅游投融资渠道；鼓励和支持保险机构创新旅游保险产品和服务。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文化和旅游主管部门应当会同发展改革、工业和信息化、商务等部门制定本省旅游商品发展规划，培育旅游商品开发基地，扶持开发具有地方特色、景区特点及文化内涵的旅游商品，培育旅游商品品牌，促进旅游商品的产业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省人民政府文化和旅游主管部门应当会同有关部门统筹组织本省旅游整体形象的宣传推广。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县级以上人民政府文化和旅游、商务、教育、广播电视等部门应当围绕本省旅游整体形象，根据本地区旅游资源的优势和特点，利用各自平台创新宣传营销方式，加强旅游形象宣传。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交通运输、住房和城乡建设等部门应当按照有关规定协助文化和旅游主管部门，在主要交通干线、城市出入口和重要公共场所设置本省旅游整体形象公益广告牌。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鼓励利用境内外博览会、交易会、科技交流、科普宣传等活动，促进旅游宣传营销。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县级以上人民政府应当建立和完善旅游人才培养、引进、使用、评价、激励机制，结合本地区实际制定旅游人才发展规划，发展具有地方特色的旅游职业教育，将促进旅游就业纳入就业发展规划和职业培训计划。</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旅游经营与服务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旅游经营者应当依法取得经营资格，并遵守诚实信用、公平竞争、规范服务的原则。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旅游经营者的合法权益受法律保护，有权拒绝违反法律、法规规定的收费、摊派；有权拒绝旅游者违反法律、法规或者社会公德的要求。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旅游经营者应当严格执行旅游业国家标准、行业标准、地方标准，依法公开服务项目、内容和收费标准。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旅游经营者应当加强对旅游从业人员的职业技能培训和职业道德教育，提高旅游从业人员的素质。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旅游从业人员应当参加职业技能培训。国家规定必须具有职业资格证的，应当取得相应的资格证书后方能上岗。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旅行社为旅游者提供旅游服务，应当依法与旅游者签订书面合同。鼓励旅行社和旅游者使用文化和旅游主管部门推荐的合同示范文本。合同应当明确约定行程安排、服务项目、服务标准、服务价格、违约责任等事项，不得使用侵害旅游者合法权益的条款。合同约定购物的，应当明确购物场所、购物次数和停留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旅行社转团或者委托其他旅行社履行合同的，应当征得旅游者的书面同意，服务内容及标准不得低于原约定的内容和标准；未征得旅游者书面同意的，旅行社不得擅自并团。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接受委托承担接待业务的旅行社，应当依据委托合同向旅游者提供服务质量告知书。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本省旅行社委托其他旅行社代理销售包价旅游产品，或者接受其他旅行社的委托代理销售包价旅游产品，应当遵守下列规范：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（一）签订委托代理合同，就委托代理销售包价旅游产品事项的内容、形式、代理费及其支付、双方的权利和义务、违约责任、投诉受理机制、应急处置程序等作出约定；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（二）按照本省有关规定向其市场主体登记注册地的县（市、区）文化和旅游主管部门办理委托代理合同备案；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（三）向旅游者明示委托代理关系，并按照国家和本省有关规定向旅游者做好有关事项的提示、告知；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（四）代理社与旅游者订立包价旅游合同、收取旅游费用的，应当使用委托社的合同和印章，出具委托社的发票，并在包价旅游合同中载明委托社和代理社的基本信息。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参加导游资格考试成绩合格，与旅行社订立劳动合同或者在相关旅游行业组织注册的人员，可以申请取得导游证。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从事领队业务，应当取得导游证，具有相应的学历、语言能力和旅游从业经历，并与委派其从事领队业务的取得出境旅游业务经营许可的旅行社订立劳动合同。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导游和领队为旅游者提供服务，应当经旅行社委派。旅行社应当对其委派的导游、领队的服务行为承担相应责任。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旅游景区景点的讲解人员应当经过职业技能培训。县级以上人民政府文化和旅游主管部门应当加强对旅游景区景点讲解人员的行业指导和监督管理。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旅行社临时聘用导游为旅游者提供旅游服务的，应当签订劳务合同，及时全额支付导游服务费用。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旅行社安排导游为旅游者提供旅游服务的，不得要求导游垫付或者向导游收取任何费用，不得以购物或者自付费项目回扣等非法收入代替导游服务费。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导游、领队从事业务活动，应当佩戴导游证，遵守职业道德，尊重旅游者的宗教信仰、民族风俗和生活习惯。不得擅自变更旅游行程，不得擅自增加、减少旅游项目或者中止导游活动。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旅游景区实行质量等级评定制度。旅游景区质量等级评定范围、标准和程序以及标识使用，按照国家和本省的有关规定执行。未取得质量等级的旅游景区，不得使用质量等级标识从事经营活动。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旅游景区应当定期公布景区主管部门核定的最大承载量，实施旅游者流量控制，并设置监控系统和分流系统。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旅游者数量可能达到最大承载量时，旅游景区应当向社会公告并向当地人民政府报告，旅游景区和当地人民政府应当及时采取疏导、分流措施。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省人民政府文化和旅游主管部门应当加强对重点旅游景区执行最大承载量情况的监督和检查。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利用公共资源建设的旅游景区景点的门票价格实行政府定价或者政府指导价。实行政府定价或者政府指导价的旅游景区景点拟提高门票价格的，应当依法进行听证，提高门票价格应当提前六个月向社会公布。旅游收费项目应当按规定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将不同景区景点的门票或者同一景区景点内不同游览场所的门票设置联票的，联票价格应当低于各单项门票价格之和。旅游者有权选择购买其中的单项票，旅游景区景点不得向旅游者强行出售联票。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旅游景区景点应当按照有关规定，对现役军人、老年人、残疾人、未成年人、全日制在校学生等特定对象减免门票费，并设立明确的标识。鼓励开展优惠、免票活动。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在旅游景区景点内从事旅游商品销售等服务活动的，应当经旅游景区景点管理机构同意，并接受统一管理。任何公民、法人和其他组织不得擅自在旅游景区景点摆摊、设点。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网络旅游经营者应当为旅游者提供真实、可靠的旅游服务信息，并按照国家和省有关规定向旅游者提供经营地址、联系方式、安全注意事项和风险提示等信息。涉及由其他经营者实际提供服务的，应当在相关产品主页面的显著位置标明，并向旅游者提供该经营者的名称、经营地址、联系方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通过网络经营旅游交通、住宿、餐饮、游览、娱乐等单项代订业务的，应当选择具有相应经营资质的经营者作为服务提供方。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网络经营包价旅游、代理销售包价旅游合同、委托领队或者导游、代办旅游签证（签注）等旅行社业务的，应当取得旅行社经营许可证，并在其网站主页的显著位置标明旅行社经营许可证信息以及经营地址、联系方式等信息。该网站应当与文化和旅游主管部门联网认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旅游购物场所经营者应当诚信经营，向旅游者提供有关商品的真实信息，明码标价，公平交易，不得胁迫、欺诈、误导旅游者，不得销售以假充真、以次充好的商品或者以不合格商品冒充合格商品。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者在旅行社安排或者约定的购物场所购买到以假充真、以次充好的商品或者以不合格商品冒充合格商品以及失效、变质商品需要购物场所退换的，旅行社有义务协助旅游者退换；造成损害的，旅游者有权要求旅行社先行赔偿；旅行社赔偿后，可以向旅游购物场所追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为旅游者提供住宿、餐饮、娱乐等服务的经营者，应当符合法律、法规规定的要求，按照合同约定履行义务。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为旅游者提供住宿的经营者，应当遵守国家和本省有关旅馆业管理的规定，为旅游者提供安全、健康、卫生、方便的服务。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为旅游者提供餐饮服务的经营者，应当在经营场所的显著位置标示并向旅游者告知旅游餐饮消费价格，为旅游者提供安全、卫生和质价相符的服务。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自有宅基地住宅或其他条件从事餐饮、住宿等农家旅游经营，或者农民专业合作社接受其成员委托，利用成员的自有宅基地住宅或其他条件从事餐饮、住宿等农家旅游经营，应当按照相关旅游标准完善设施，规范管理，提升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旅游营业性演出和其他旅游娱乐活动经营者应当遵守国家和本省有关娱乐场所管理规定，不得从事迷信、淫秽、赌博、涉毒等违反法律法规或者违背社会公德、损害民族尊严、违反民族风俗的活动。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旅游客运经营者应当按照旅游运输合同提供运输服务。未按照约定路线运输或者擅自变更运输工具，增加运输费用的，旅行社、旅游者有权拒绝支付增加的运输费用；降低服务标准的，应当退还多收的费用。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因不可抗力致使旅游客运延迟运输的，旅游客运经营者应当及时告知旅行社、旅游者，并协商妥善解决。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旅游经营者及其从业人员不得有下列行为：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（一）向旅游者提供的旅游服务信息含有虚假内容或者作虚假宣传；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（二）假冒其他旅游经营者的注册商标、品牌或者质量认证标志，冒用其他旅游经营者的名义从事经营活动；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（三）不履行与旅游者的合同义务或者不按合同约定履行；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（四）向旅游者提供的旅游服务质价不符；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（五）强行滞留旅游团队或者在旅途中甩团、甩客；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（六）胁迫、欺骗旅游者购买商品、接受服务，或者向旅游者索取额外费用；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（七）以营利为目的，未经旅游者同意，擅自拍摄旅游者照片，或者在旅游景点设置影响旅游者游览和自由摄影的设施；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（八）在讲解、介绍中掺杂庸俗下流的内容；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（九）其他损害旅游者合法权益的行为。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旅游安全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县级以上人民政府统一负责旅游安全工作，县级以上人民政府有关部门依法履行旅游安全监管职责。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县级以上人民政府有关主管部门应当加强旅游交通安全和食品安全的检查，对客运索道、大型游乐设施等旅游场所特种设备依法定期开展安全监察。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区域内发生自然灾害、事故灾难、公共卫生事件、社会安全事件或者其他可能危及旅游者人身财产安全的情形，当地文化和旅游主管部门应当依据有关部门发布的通告，及时、准确地向旅游经营者和旅游者发布旅游安全警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县级以上人民政府文化和旅游主管部门应当会同有关部门对所辖区域内的旅游安全风险进行监测评估，建立旅游安全预警信息发布制度。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县级以上人民政府应当将旅游应急管理纳入政府应急管理体系，制定应急预案，完善旅游突发事件应对机制。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突发事件发生后，当地人民政府及其有关部门和机构应当采取措施开展救援，并协助旅游者返回出发地或者旅游者指定的合理地点。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旅游经营者应当按照国家和本省有关规定建立安全生产、消防安全、食品卫生管理制度和责任制度，制定应急处置方案，设置安全管理机构或者配备安全管理人员，具备相应的安全生产条件。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旅游经营者应当加强对旅游设施设备的日常维护保养，定期对提供的产品和服务进行安全检验、监测和评估，对旅游从业人员开展上岗前安全风险防范及应急救助技能培训，防范旅游安全事故发生。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旅游经营者组织、接待老年人、未成年人、残疾人等旅游者，应当采取相应的安全保障措施。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旅游经营者应当对具有危险性的旅游场所、路段、设施设备和游览项目设置明显的安全警示标识，就可能危及旅游者人身、财产安全的事宜，以明示的方式事先向旅游者作出说明或者警示。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旅行社需要租用客运车辆、船舶的，应当选择具有相应资质的运输企业和已投保法定强制保险及经安全技术检验合格的车辆、船舶。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旅游运输的车辆、船舶，应当配备具有相应资质的驾驶员、船员和具有行驶记录功能的卫星定位装置、座位安全带、消防、救生等安全设施设备，并保持安全设施设备正常使用。驾驶员、船员、乘务员及导游人员应当提醒乘客安全注意事项。乘客应当提高安全意识，遵守安全警示规定，按要求使用座位安全带等安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承担旅游运输的车辆、船舶，不得超载、超速、超时驾驶。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突发事件或者旅游安全事故发生后，旅游经营者及旅游从业人员应当立即采取必要的救援和处置措施，向文化和旅游等有关部门报告，并对旅游者作出妥善安排。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经营潜水、漂流、摩托艇、水上拖曳伞、低空飞行及其他高风险旅游项目的，应当按照国家有关规定取得经营许可。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旅游经营者应当对参与高风险旅游项目的旅游者进行相应的安全培训。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旅游监督管理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县级以上人民政府应当建立健全旅游市场综合治理机制，支持有条件的景区实行综合执法，加强对旅游市场的监督管理。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县级以上人民政府文化和旅游主管部门和有关部门应当按照职责分工，加强对旅游资源保护、旅游规划实施、旅游项目建设、旅游市场秩序、旅游安全、服务质量等的监督管理。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县级以上人民政府有关部门的工作人员进入景区景点依法履行监督管理职责时，旅游经营者及其从业人员不得拒绝、阻碍。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会同同级统计主管部门完善旅游统计指标体系和调查方法，建立科学的旅游发展考核评价体系，开展旅游产业监测。县级以上人民政府文化和旅游主管部门、旅游企事业单位和其他组织应当按照国家和本省有关规定，真实、准确、完整、及时地报送统计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会同市场监督管理部门建立公示制度，定期公示旅行社和其他旅游经营者的开业、名称变更、经营范围、服务质量、失信惩戒记录等信息，公布严重违法旅游经营者名单，保障旅游者知情权，促进旅游经营者诚信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建立旅游投诉制度，在旅游景区景点公布投诉电话，依法受理和处理旅游者的投诉。文化和旅游主管部门对旅游者的投诉，应当自接到投诉之日起五个工作日内作出受理或者不予受理的决定；不予受理的，应当书面告知投诉者不予受理的理由；经审查，属于其他有关部门处理的，应当及时移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文化和旅游主管部门受理的投诉，应当自受理之日起十五个工作日内作出处理决定。情况复杂的，经本部门负责人批准可以延长，但最长不得超过三十日。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县级以上人民政府文化和旅游主管部门应当建立以旅游者满意度为核心的旅游质量评价制度，加强旅游质量监督管理，完善旅游质量社会监督机制。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旅游团队可以推选旅游服务质量监督员，代表本团队全体旅游者对旅游经营和服务质量实行监督，向文化和旅游主管部门反映旅游服务质量的有关问题。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旅游经营者的服务质量不符合相应的服务质量等级标准的，县级以上人民政府文化和旅游主管部门应当责令限期整改；经整改仍不符合要求的，应当降低或者取消其已经授予的质量等级。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旅游行业协会是由旅游经营者自愿参加组成的行业自律性组织，依法经社会团体登记管理机关批准登记成立，并依照法律、法规和章程开展活动。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行业协会应当发挥服务、引导、协调和监督作用，依法维护行业和会员的合法权益和公平竞争秩序，反映行业和会员的合理诉求，制定行业经营规范和服务标准，对其会员的经营行为和服务质量进行自律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违反本条例规定，文化和旅游主管部门或者其他有关部门及其工作人员有下列情形之一的，对直接负责的主管人员和其他直接责任人员依法给予处分；构成犯罪的，依法追究刑事责任：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（一）不执行旅游发展规划和旅游专项规划，造成旅游资源和旅游环境破坏的；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（二）不依法颁发有关旅游经营许可证或者执业资格证的；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（三）违法向旅游经营者收费、摊派或者实施处罚的；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（四）未按法定时限受理、处理旅游投诉或者未按规定移送有关部门的；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（五）不依法履行监管职责，发生重大安全事故或者造成重大损失的。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旅行社违反本条例第三十八条第二项规定，未按照规定向文化和旅游主管部门办理备案的，由文化和旅游主管部门责令改正；拒不改正的，可以处二千元以上五千元以下的罚款。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违反本条例第四十二条规定，擅自变更旅游行程，擅自增加、减少旅游项目或者中止导游活动的，由文化和旅游主管部门责令改正，处二千元以上二万元以下罚款，并暂扣或者吊销导游证。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违反本条例第四十三条规定，旅游景区未取得质量等级而使用质量等级标识从事经营活动的，由文化和旅游主管部门责令改正，处一万元以上五万元以下罚款。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违反本条例第四十五条第二款规定，旅游景区景点向旅游者强行出售联票的，由文化和旅游主管部门责令改正，没收违法所得，并处违法所得一倍以上五倍以下罚款。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违反本条例第四十九条第四款规定，从事淫秽、赌博、涉毒等违法活动的，由公安机关按照《中华人民共和国治安管理处罚法》予以处罚；构成犯罪的，依法追究刑事责任。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旅游经营者违反本条例第五十一条规定，按照下列规定承担法律责任：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（一）假冒其他旅游经营者的注册商标、品牌或者质量认证标志，冒用其他旅游经营者的名义从事经营活动；向旅游者提供的旅游服务信息含有虚假内容或者作虚假宣传的，由市场监督管理部门依法给予处罚；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（二）向旅游者提供的旅游服务质价不符的，由市场监督管理部门依法给予处罚；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（三）强行滞留旅游团队或者在旅途中甩团、甩客的，由文化和旅游主管部门责令改正，对旅游经营者处五千元以上二万元以下罚款；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（四）胁迫、欺骗旅游者购买商品、接受服务或者向旅游者索取额外费用的，由文化和旅游主管部门处两千元以上一万元以下罚款；情节严重的，处一万元以上三万元以下罚款。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旅行社违反本条例第五十七条第一款、第二款的规定，使用不符合规定的车辆、船舶承担旅游运输的，由文化和旅游主管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旅游者扰乱社会公共秩序、破坏旅游资源、损坏旅游服务设施的，应当承担相应的法律责任。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本条例自2015年10月1日起施行。2009年7月31日江西省第十一届人民代表大会常务委员会第十一次会议通过的《江西省旅游条例》同时废止。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