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三门峡市白天鹅及其栖息地保护条例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（2017年8月10日三门峡市第七届人民代表大会常务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2017年9月29日河南省第十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二届人民代表大会常务委员会第三十一次会议批准</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根据2018年8月28日三门峡市第七届人民代表大会常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务委员会第九次会议通过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2018年11月29日河南省第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十三届人民代表大会常务委员会第七次会议批准的《三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门峡市人民代表大会常务委员会关于修改部分地方性法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规的决定》修正)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保护职责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栖息地管理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为了加强本市白天鹅及其栖息地保护，根据《中华人民共和国野生动物保护法》《中华人民共和国自然保护区条例》《河南省湿地保护条例》等有关法律、法规，结合本市实际，制定本条例。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本条例所称白天鹅学名大天鹅，别名黄嘴天鹅，隶属脊椎动物门雁形目鸭科雁亚科天鹅属，属全球易危物种，国家二级保护动物。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本条例所称白天鹅栖息地是指适宜白天鹅野外生息繁衍的黄河滩涂、沼泽、湖泊及浅水区域等湿地。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本条例适用于本市行政区域内白天鹅保护和白天鹅栖息地的规划、建设、保护、恢复及相关的管理活动。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活动在本市行政区域内的白天鹅、其他天鹅属鸟类和白天鹅栖息地重点保护区内的其他野生鸟类等动物保护适用本条例。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白天鹅及其栖息地保护应当遵循保护为主、生态优先、科学规划、属地管理、政府主导、社会参与的原则。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保护职责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第五条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县级以上人民政府应当加强对本行政区域内白天鹅及其栖息地保护工作的领导。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县级以上人民政府林业行政主管部门是白天鹅及其栖息地保护的主管部门，负责本行政区域内白天鹅及其栖息地保护的组织实施、综合协调和指导监督工作。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依法设立的白天鹅及其栖息地管理机构负责具体的保护工作，主要职责是：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（一）执行国家、省、市有关法律、法规，依法保护和管理白天鹅及其栖息地环境和资源；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（二）制定并实施白天鹅及其栖息地保护的各项管理制度；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（三）负责白天鹅及其栖息地保护设施的建设和维护；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（四）开展对白天鹅及其栖息地保护的宣传教育；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（五）组织或者协助有关部门开展白天鹅及其栖息地的科学研究工作；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（六）履行法律、法规规定的其他职责。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县级以上人民政府发展改革、公安、财政、水利、河务、农业畜牧、国土资源、住房和城乡建设、环境保护、交通运输、卫生、旅游等部门，在各自的职责范围内做好白天鹅及其栖息地保护工作。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乡（镇）人民政府、街道办事处，村（居）民委员会应当协助林业行政主管部门做好白天鹅及其栖息地保护工作。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任何单位和个人都有依法保护白天鹅及其栖息地的义务，并有权对危害白天鹅及其栖息地的行为进行劝阻和举报。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栖息地管理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在国家和省级湿地自然保护区范围内进行的白天鹅栖息地监督管理活动，依照国家、省有关法律、法规和本条例的规定执行。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在白天鹅栖息地设立保护区和重点保护区。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（一）保护区。本市行政区域内适宜白天鹅栖息的湿地为保护区。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（二）重点保护区。保护区内白天鹅实际栖息活动的区域为重点保护区。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保护区、重点保护区的划定及调整，由市人民政府确定、公布，并报市人民代表大会常务委员会备案。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县级以上人民政府应当在保护区、重点保护区边界及重要地点设置分区界标和保护标牌。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禁止任何单位和个人损毁、涂改、擅自移动保护区、重点保护区的相关界标、保护标识、标牌或者其他设施。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（一）砍伐、放牧、狩猎、捕捞、采药、开垦、烧荒、开矿、采石、挖沙、养殖；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（二）开渠、打井、挖窑、挖塘、取土；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（三）乱扔垃圾，倾倒生活垃圾、建筑垃圾等固体废弃物；排放污水或者有毒、有害气体；投放可能危害水体、水生生物的化学物品；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（四）擅自建造建筑物、构筑物；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（五）围垦、填埋湿地；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（六）擅自捡拾鸟蛋；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（七）擅自引进外来物种；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（八）其他破坏保护区生态环境的行为。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除第十六条规定外，在重点保护区内还禁止下列行为：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（一）种植影响白天鹅起飞、降落、游动、觅食等栖息活动的高杆陆生植物和水生植物；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（二）划船、行船、垂钓、野炊、宿营;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（三）捡拾、采挖可作为白天鹅食物的野生植物、种子、果实；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（四）擅自放生；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（五）涂刷红色等容易惊吓白天鹅的鲜艳颜色；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（六）其他破坏重点保护区生态环境的行为。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每年10月至次年3月为本市白天鹅重点保护期。在此期间，除第十七条规定外，重点保护区内还禁止下列行为：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（一）直升机超低空飞行；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（二）擅自放飞或者驾驶无人机、航模、动力伞、滑翔机、热气球等低空飞行器；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（三）放飞孔明灯、风筝、氢气球等飞行物；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（四）燃放烟花爆竹，闪烁射灯，制造高分贝噪音污染，鸣笛；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（五）游泳、遛狗、放鹰；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（六）驱赶、惊吓白天鹅；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（七）翻越护栏、随意投食；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（八）其他影响白天鹅栖息的行为。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在白天鹅重点保护期，相关部门应当对建筑施工单位加强监督管理，督促其采取有效措施，避免对白天鹅栖息造成惊扰。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保护措施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白天鹅栖息地所在地的县级以上人民政府应当将白天鹅及其栖息地保护纳入本地区国民经济和社会发展规划，将保护经费纳入财政预算。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县级以上人民政府应当组织有关行政主管部门，建立健全联席会议制度，研究、协调、解决白天鹅及其栖息地保护重大问题。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县级以上人民政府应当加强与黄河沿岸相邻市、县人民政府的沟通协调，建立信息共享、工作联动等机制，做好白天鹅及其栖息地的保护工作。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县级以上人民政府应当制定白天鹅栖息地保护规划。保护规划应当与本市土地利用总体规划、城市总体规划、区域水利综合规划、自然保护区规划、环境保护规划等相衔接。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白天鹅栖息地所在地的县级以上人民政府应当严格执行白天鹅栖息地保护规划，督促相关部门采取环境营造、植被修复、水源补充、退耕（垦）还湿、污染治理、生物防控等措施保护白天鹅栖息地。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禁止违反白天鹅栖息地保护规划批准建设项目或者进行其他开发建设活动。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保护、水利、河务、住房和城乡建设等有关行政主管部门应当加强对白天鹅栖息地水质、水源环境监测，及时将监测结果通报林业行政主管部门，并共同采取措施，加大保护和治理力度，保障白天鹅栖息地水生态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林业行政主管部门应当加强对白天鹅栖息地范围内白天鹅及其他野生鸟类疫情监测，发现疫情及时报告。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农业畜牧行政主管部门应当加强与林业行政主管部门的配合协作，做好白天鹅栖息地周边地区家禽的疫情监测、疫病防控和处置工作，防止家禽与白天鹅等野生鸟类疫病交叉传染。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白天鹅及其栖息地管理机构应当加强日常巡护、森林防火、有害生物防治、生态监测以及白天鹅疫情监测、疫病防控、科学救助等保护工作。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位于保护区内的单位和进入保护区的人员，应当遵守保护区的各项管理制度。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每年11月22日为保护白天鹅宣传日。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县级以上人民政府林业行政主管部门、白天鹅及其栖息地管理机构应当结合保护白天鹅宣传日、世界湿地日、河南省爱鸟周和野生动物保护宣传月等主题活动，组织和开展白天鹅及其栖息地保护宣传教育，普及相关法律、法规和科学知识，增强公民的保护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教育行政主管部门、各级各类学校应当加强对学生进行白天鹅及其栖息地保护的科普教育。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新闻媒体应当开展白天鹅及其栖息地保护法律、法规和保护知识的宣传，对违法行为进行舆论监督。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鼓励公民、法人和其他组织依法通过志愿服务方式参与白天鹅及其栖息地保护活动。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鼓励国内外组织和个人通过捐赠、资助等方式支持白天鹅栖息地的建设和管理。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县级以上人民政府应当对在白天鹅及其栖息地保护工作中做出突出贡献的单位和个人给予表彰和奖励。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任何单位和个人发现受伤、受困的白天鹅时，应当采取紧急救护措施，并及时报告林业行政主管部门或者白天鹅及其栖息地管理机构。林业行政主管部门和管理机构接报后，应当及时采取救护措施。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禁止非法圈养、猎捕、杀害白天鹅；禁止非法收购、出售、利用白天鹅及其制品。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违反本条例第十五条规定的，由县级以上林业行政主管部门责令其停止违法行为、限期恢复原状，并处以五百元以上二千元以下罚款；造成损失的，依法赔偿。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违反本条例第十六条规定的，由县级以上林业行政主管部门或者相关部门责令其停止违法行为，并按照下列规定给予处罚：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（一）违反第一项规定的，没收违法所得，限期恢复原状或者采取其他补救措施；对白天鹅栖息地造成破坏的，处以一千元以上一万元以下罚款。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（二）违反第二项规定擅自在保护区开渠、打井、挖窑、挖塘等破坏白天鹅栖息地的，限期恢复原状，并处一万元以上五万元以下罚款；擅自取土的，处以每立方米二百元以上五百元以下罚款。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（三）违反第四项规定的，限期恢复原状或者采取补救措施，并处以二万元以上二十万元以下罚款。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（四）违反第五项规定的，限期恢复原状，并处每平方米五十元以上一百元以下罚款。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t>（五）违反第七项规定的，责令限期清除，并处以三千元以上三万元以下罚款；情节严重的，处以三万元以上十万元以下罚款。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违反本条例第十七条规定的，由县级以上林业行政主管部门或者相关部门责令其停止违法行为，并按照下列规定给予处罚：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（一）违反第一项规定的，限期恢复原状，没收违法所得。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（二）违反第二项规定的，没收违法所得；拒不改正的，处以五百元罚款；对白天鹅栖息地造成破坏的，处以二千元以上二万元以下罚款。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（三）违反第三项规定的，没收违法所得，并处以实物价值三倍以上五倍以下罚款。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（四）违反第四项规定造成环境破坏的，处以五千元以上五万元以下罚款。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（五）违反第五项规定的，限期恢复原状，并处以每平方米五十元罚款。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违反本条例第十八条规定的，由县级以上林业行政主管部门或者相关部门责令其停止违法行为，并按照下列规定给予处罚：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（一）违反第一项规定的，处以二千元罚款。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（二）违反第二项规定的，处以二百元以上一千元以下罚款。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（三）违反第三项规定的，处以一百元以上五百元以下罚款。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（四）违反第四项规定燃放烟花爆竹、闪烁射灯、制造高分贝噪音污染的，处以五百元罚款；鸣笛的处以五十元罚款。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t>（五）违反第五项、第六项规定拒不改正的，处以二百元罚款。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（六）违反第七项规定拒不改正的，处以五十元罚款。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违反本条例相关规定，被责令限期恢复而不恢复的，经催告后仍不恢复，已经或者将对白天鹅栖息地自然资源造成破坏的，县级以上林业行政主管部门可以代履行，代履行的费用由当事人承担。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违反本条例规定，县级以上人民政府及有关部门、白天鹅及其栖息地管理机构有下列行为之一的，对直接负责的主管人员和其他直接责任人员，依法给予行政处分；构成犯罪的，依法追究刑事责任：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（一）在白天鹅栖息地保护区内违法审批建设项目的；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（二）未制定和实施白天鹅栖息地保护规划的；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（三）未依法采取白天鹅栖息地保护区保护措施的；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（四）发现违反白天鹅栖息地保护区保护规定的行为不依法查处的；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（五）对违法造成严重破坏、污染白天鹅栖息地保护区生态环境行为制止不力的；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第三十八条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白天鹅栖息地范围内河道、水库的管理，包括防洪工程、应急抢险工程的建设和管理，按照有关法律、法规的规定执行。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pPr>
      <w:r>
        <w:rPr>
          <w:rFonts w:hint="eastAsia" w:ascii="黑体" w:hAnsi="黑体" w:eastAsia="黑体" w:cs="黑体"/>
          <w:sz w:val="32"/>
          <w:szCs w:val="32"/>
          <w:lang w:eastAsia="zh-CN"/>
        </w:rPr>
        <w:t>第三十九条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本条例自</w:t>
      </w:r>
      <w:bookmarkStart w:id="0" w:name="_GoBack"/>
      <w:bookmarkEnd w:id="0"/>
      <w:r>
        <w:rPr>
          <w:rFonts w:hint="eastAsia" w:ascii="仿宋_GB2312" w:hAnsi="仿宋_GB2312" w:eastAsia="仿宋_GB2312" w:cs="仿宋_GB2312"/>
          <w:sz w:val="32"/>
          <w:szCs w:val="32"/>
          <w:lang w:eastAsia="zh-CN"/>
        </w:rPr>
        <w:t>2017年11月1日起施行。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E744F"/>
    <w:multiLevelType w:val="singleLevel"/>
    <w:tmpl w:val="5C4E744F"/>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02D5A06"/>
    <w:rsid w:val="166012A8"/>
    <w:rsid w:val="24F049DB"/>
    <w:rsid w:val="25350D7A"/>
    <w:rsid w:val="29251518"/>
    <w:rsid w:val="2A004BFB"/>
    <w:rsid w:val="2ED00645"/>
    <w:rsid w:val="35993B54"/>
    <w:rsid w:val="390C308F"/>
    <w:rsid w:val="3B5475F8"/>
    <w:rsid w:val="3D9B473C"/>
    <w:rsid w:val="45A441B5"/>
    <w:rsid w:val="4ABF249C"/>
    <w:rsid w:val="4B621CB2"/>
    <w:rsid w:val="52F55FDD"/>
    <w:rsid w:val="65AB25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2019-02-18T00:47:13Z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