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453AA4" w:rsidRPr="00453AA4" w:rsidRDefault="00453AA4" w:rsidP="00453AA4">
      <w:pPr>
        <w:jc w:val="center"/>
        <w:rPr>
          <w:rFonts w:hint="eastAsia"/>
          <w:sz w:val="44"/>
          <w:szCs w:val="44"/>
        </w:rPr>
      </w:pPr>
      <w:r w:rsidRPr="00453AA4">
        <w:rPr>
          <w:rFonts w:hint="eastAsia"/>
          <w:sz w:val="44"/>
          <w:szCs w:val="44"/>
        </w:rPr>
        <w:t>上海市水产养殖保护规定</w:t>
      </w:r>
    </w:p>
    <w:p w:rsidR="00453AA4" w:rsidRDefault="00453AA4" w:rsidP="00453AA4">
      <w:pPr>
        <w:widowControl w:val="0"/>
        <w:ind w:firstLine="612"/>
        <w:rPr>
          <w:rFonts w:ascii="仿宋_GB2312" w:eastAsia="仿宋_GB2312" w:hAnsi="仿宋_GB2312" w:cs="仿宋_GB2312"/>
          <w:color w:val="000000"/>
          <w:sz w:val="32"/>
          <w:szCs w:val="32"/>
          <w:lang w:val="zh-CN"/>
        </w:rPr>
      </w:pPr>
    </w:p>
    <w:p w:rsidR="00453AA4" w:rsidRPr="00453AA4" w:rsidRDefault="00453AA4" w:rsidP="00453AA4">
      <w:pPr>
        <w:widowControl w:val="0"/>
        <w:ind w:left="612" w:right="612"/>
        <w:rPr>
          <w:rFonts w:ascii="楷体_GB2312" w:eastAsia="楷体_GB2312" w:hAnsi="楷体_GB2312" w:cs="楷体_GB2312" w:hint="eastAsia"/>
          <w:color w:val="000000"/>
          <w:sz w:val="32"/>
          <w:szCs w:val="32"/>
        </w:rPr>
      </w:pPr>
      <w:r w:rsidRPr="00453AA4">
        <w:rPr>
          <w:rFonts w:ascii="楷体_GB2312" w:eastAsia="楷体_GB2312" w:hAnsi="楷体_GB2312" w:cs="楷体_GB2312" w:hint="eastAsia"/>
          <w:color w:val="000000"/>
          <w:sz w:val="32"/>
          <w:szCs w:val="32"/>
        </w:rPr>
        <w:t>（1985年12月27日上海市第八届人民代表大会常务委员会第十九次会议批准</w:t>
      </w:r>
      <w:r w:rsidR="00FB7452">
        <w:rPr>
          <w:rFonts w:ascii="楷体_GB2312" w:eastAsia="楷体_GB2312" w:hAnsi="楷体_GB2312" w:cs="楷体_GB2312" w:hint="eastAsia"/>
          <w:color w:val="000000"/>
          <w:sz w:val="32"/>
          <w:szCs w:val="32"/>
        </w:rPr>
        <w:t xml:space="preserve"> </w:t>
      </w:r>
      <w:r w:rsidR="00FB7452">
        <w:rPr>
          <w:rFonts w:ascii="楷体_GB2312" w:eastAsia="楷体_GB2312" w:hAnsi="楷体_GB2312" w:cs="楷体_GB2312"/>
          <w:color w:val="000000"/>
          <w:sz w:val="32"/>
          <w:szCs w:val="32"/>
        </w:rPr>
        <w:t xml:space="preserve"> </w:t>
      </w:r>
      <w:r w:rsidRPr="00453AA4">
        <w:rPr>
          <w:rFonts w:ascii="楷体_GB2312" w:eastAsia="楷体_GB2312" w:hAnsi="楷体_GB2312" w:cs="楷体_GB2312" w:hint="eastAsia"/>
          <w:color w:val="000000"/>
          <w:sz w:val="32"/>
          <w:szCs w:val="32"/>
        </w:rPr>
        <w:t>根据1988年11月10日上海市第九届人民代表大会常务委员会第四次会议通过和1989年1月28日上海市第九届人民代表大会常务委员会第六次会议《关于修改〈上海市水产养殖保护规定〉的决定》第一次修正</w:t>
      </w:r>
      <w:r w:rsidR="00FB7452">
        <w:rPr>
          <w:rFonts w:ascii="楷体_GB2312" w:eastAsia="楷体_GB2312" w:hAnsi="楷体_GB2312" w:cs="楷体_GB2312" w:hint="eastAsia"/>
          <w:color w:val="000000"/>
          <w:sz w:val="32"/>
          <w:szCs w:val="32"/>
        </w:rPr>
        <w:t xml:space="preserve"> </w:t>
      </w:r>
      <w:r w:rsidR="00FB7452">
        <w:rPr>
          <w:rFonts w:ascii="楷体_GB2312" w:eastAsia="楷体_GB2312" w:hAnsi="楷体_GB2312" w:cs="楷体_GB2312"/>
          <w:color w:val="000000"/>
          <w:sz w:val="32"/>
          <w:szCs w:val="32"/>
        </w:rPr>
        <w:t xml:space="preserve"> </w:t>
      </w:r>
      <w:r w:rsidRPr="00453AA4">
        <w:rPr>
          <w:rFonts w:ascii="楷体_GB2312" w:eastAsia="楷体_GB2312" w:hAnsi="楷体_GB2312" w:cs="楷体_GB2312" w:hint="eastAsia"/>
          <w:color w:val="000000"/>
          <w:sz w:val="32"/>
          <w:szCs w:val="32"/>
        </w:rPr>
        <w:t>根据1997年7月10日上海市第十届人民代表大会常务委员会第三十七次会议《关于修改〈上海市水产养殖保护规定〉的决定》第二次修正</w:t>
      </w:r>
      <w:r w:rsidR="00FB7452">
        <w:rPr>
          <w:rFonts w:ascii="楷体_GB2312" w:eastAsia="楷体_GB2312" w:hAnsi="楷体_GB2312" w:cs="楷体_GB2312" w:hint="eastAsia"/>
          <w:color w:val="000000"/>
          <w:sz w:val="32"/>
          <w:szCs w:val="32"/>
        </w:rPr>
        <w:t xml:space="preserve"> </w:t>
      </w:r>
      <w:r w:rsidR="00FB7452">
        <w:rPr>
          <w:rFonts w:ascii="楷体_GB2312" w:eastAsia="楷体_GB2312" w:hAnsi="楷体_GB2312" w:cs="楷体_GB2312"/>
          <w:color w:val="000000"/>
          <w:sz w:val="32"/>
          <w:szCs w:val="32"/>
        </w:rPr>
        <w:t xml:space="preserve"> </w:t>
      </w:r>
      <w:r w:rsidRPr="00453AA4">
        <w:rPr>
          <w:rFonts w:ascii="楷体_GB2312" w:eastAsia="楷体_GB2312" w:hAnsi="楷体_GB2312" w:cs="楷体_GB2312" w:hint="eastAsia"/>
          <w:color w:val="000000"/>
          <w:sz w:val="32"/>
          <w:szCs w:val="32"/>
        </w:rPr>
        <w:t>根据1997年10月21日上海市第十届人民代表大会常务委员会第三十九次会议《关于修改〈上海市水产养殖保护规定〉的决定》第三次修正</w:t>
      </w:r>
      <w:r w:rsidR="00FB7452">
        <w:rPr>
          <w:rFonts w:ascii="楷体_GB2312" w:eastAsia="楷体_GB2312" w:hAnsi="楷体_GB2312" w:cs="楷体_GB2312" w:hint="eastAsia"/>
          <w:color w:val="000000"/>
          <w:sz w:val="32"/>
          <w:szCs w:val="32"/>
        </w:rPr>
        <w:t xml:space="preserve"> </w:t>
      </w:r>
      <w:r w:rsidR="00FB7452">
        <w:rPr>
          <w:rFonts w:ascii="楷体_GB2312" w:eastAsia="楷体_GB2312" w:hAnsi="楷体_GB2312" w:cs="楷体_GB2312"/>
          <w:color w:val="000000"/>
          <w:sz w:val="32"/>
          <w:szCs w:val="32"/>
        </w:rPr>
        <w:t xml:space="preserve"> </w:t>
      </w:r>
      <w:r w:rsidRPr="00453AA4">
        <w:rPr>
          <w:rFonts w:ascii="楷体_GB2312" w:eastAsia="楷体_GB2312" w:hAnsi="楷体_GB2312" w:cs="楷体_GB2312" w:hint="eastAsia"/>
          <w:color w:val="000000"/>
          <w:sz w:val="32"/>
          <w:szCs w:val="32"/>
        </w:rPr>
        <w:t>根据2010年9月17日上海市第十三届人民代表大会常务委员会第二十一次会议《关于修改本市部分地方性法规的决定》第四次修正</w:t>
      </w:r>
      <w:r w:rsidR="00FB7452">
        <w:rPr>
          <w:rFonts w:ascii="楷体_GB2312" w:eastAsia="楷体_GB2312" w:hAnsi="楷体_GB2312" w:cs="楷体_GB2312" w:hint="eastAsia"/>
          <w:color w:val="000000"/>
          <w:sz w:val="32"/>
          <w:szCs w:val="32"/>
        </w:rPr>
        <w:t xml:space="preserve"> </w:t>
      </w:r>
      <w:r w:rsidR="00FB7452">
        <w:rPr>
          <w:rFonts w:ascii="楷体_GB2312" w:eastAsia="楷体_GB2312" w:hAnsi="楷体_GB2312" w:cs="楷体_GB2312"/>
          <w:color w:val="000000"/>
          <w:sz w:val="32"/>
          <w:szCs w:val="32"/>
        </w:rPr>
        <w:t xml:space="preserve"> </w:t>
      </w:r>
      <w:r w:rsidRPr="00453AA4">
        <w:rPr>
          <w:rFonts w:ascii="楷体_GB2312" w:eastAsia="楷体_GB2312" w:hAnsi="楷体_GB2312" w:cs="楷体_GB2312" w:hint="eastAsia"/>
          <w:color w:val="000000"/>
          <w:sz w:val="32"/>
          <w:szCs w:val="32"/>
        </w:rPr>
        <w:t>根据2018年12月20日上海市第十五届人民代表大会常务委员会第八次会议《关于修改本市部分地方性法规的决定》第五次修正）</w:t>
      </w:r>
    </w:p>
    <w:p w:rsidR="00453AA4" w:rsidRPr="00453AA4" w:rsidRDefault="00453AA4" w:rsidP="00453AA4">
      <w:pPr>
        <w:widowControl w:val="0"/>
        <w:ind w:firstLine="612"/>
        <w:rPr>
          <w:rFonts w:ascii="仿宋_GB2312" w:eastAsia="仿宋_GB2312" w:hAnsi="仿宋_GB2312" w:cs="仿宋_GB2312"/>
          <w:color w:val="000000"/>
          <w:sz w:val="32"/>
          <w:szCs w:val="32"/>
          <w:lang w:val="zh-CN"/>
        </w:rPr>
      </w:pPr>
    </w:p>
    <w:p w:rsidR="00453AA4" w:rsidRPr="00331B02" w:rsidRDefault="00453AA4" w:rsidP="00331B02">
      <w:pPr>
        <w:widowControl w:val="0"/>
        <w:jc w:val="center"/>
        <w:rPr>
          <w:rFonts w:ascii="楷体_GB2312" w:eastAsia="楷体_GB2312" w:hAnsi="楷体_GB2312" w:cs="楷体_GB2312" w:hint="eastAsia"/>
          <w:color w:val="000000"/>
          <w:sz w:val="32"/>
          <w:szCs w:val="32"/>
        </w:rPr>
      </w:pPr>
      <w:r w:rsidRPr="00331B02">
        <w:rPr>
          <w:rFonts w:ascii="楷体_GB2312" w:eastAsia="楷体_GB2312" w:hAnsi="楷体_GB2312" w:cs="楷体_GB2312" w:hint="eastAsia"/>
          <w:color w:val="000000"/>
          <w:sz w:val="32"/>
          <w:szCs w:val="32"/>
        </w:rPr>
        <w:t>目</w:t>
      </w:r>
      <w:r w:rsidR="00331B02" w:rsidRPr="00331B02">
        <w:rPr>
          <w:rFonts w:ascii="楷体_GB2312" w:eastAsia="楷体_GB2312" w:hAnsi="楷体_GB2312" w:cs="楷体_GB2312" w:hint="eastAsia"/>
          <w:color w:val="000000"/>
          <w:sz w:val="32"/>
          <w:szCs w:val="32"/>
        </w:rPr>
        <w:t xml:space="preserve"> </w:t>
      </w:r>
      <w:r w:rsidR="00331B02" w:rsidRPr="00331B02">
        <w:rPr>
          <w:rFonts w:ascii="楷体_GB2312" w:eastAsia="楷体_GB2312" w:hAnsi="楷体_GB2312" w:cs="楷体_GB2312"/>
          <w:color w:val="000000"/>
          <w:sz w:val="32"/>
          <w:szCs w:val="32"/>
        </w:rPr>
        <w:t xml:space="preserve">   </w:t>
      </w:r>
      <w:r w:rsidRPr="00331B02">
        <w:rPr>
          <w:rFonts w:ascii="楷体_GB2312" w:eastAsia="楷体_GB2312" w:hAnsi="楷体_GB2312" w:cs="楷体_GB2312" w:hint="eastAsia"/>
          <w:color w:val="000000"/>
          <w:sz w:val="32"/>
          <w:szCs w:val="32"/>
        </w:rPr>
        <w:t>录</w:t>
      </w:r>
    </w:p>
    <w:p w:rsidR="00453AA4" w:rsidRPr="00331B02" w:rsidRDefault="00453AA4" w:rsidP="00453AA4">
      <w:pPr>
        <w:widowControl w:val="0"/>
        <w:ind w:firstLine="612"/>
        <w:rPr>
          <w:rFonts w:ascii="楷体_GB2312" w:eastAsia="楷体_GB2312" w:hAnsi="楷体_GB2312" w:cs="楷体_GB2312" w:hint="eastAsia"/>
          <w:color w:val="000000"/>
          <w:sz w:val="32"/>
          <w:szCs w:val="32"/>
        </w:rPr>
      </w:pPr>
      <w:r w:rsidRPr="00331B02">
        <w:rPr>
          <w:rFonts w:ascii="楷体_GB2312" w:eastAsia="楷体_GB2312" w:hAnsi="楷体_GB2312" w:cs="楷体_GB2312" w:hint="eastAsia"/>
          <w:color w:val="000000"/>
          <w:sz w:val="32"/>
          <w:szCs w:val="32"/>
        </w:rPr>
        <w:t>第一章</w:t>
      </w:r>
      <w:r w:rsidR="00331B02" w:rsidRPr="00331B02">
        <w:rPr>
          <w:rFonts w:ascii="楷体_GB2312" w:eastAsia="楷体_GB2312" w:hAnsi="楷体_GB2312" w:cs="楷体_GB2312" w:hint="eastAsia"/>
          <w:color w:val="000000"/>
          <w:sz w:val="32"/>
          <w:szCs w:val="32"/>
        </w:rPr>
        <w:t xml:space="preserve"> </w:t>
      </w:r>
      <w:r w:rsidR="00331B02" w:rsidRPr="00331B02">
        <w:rPr>
          <w:rFonts w:ascii="楷体_GB2312" w:eastAsia="楷体_GB2312" w:hAnsi="楷体_GB2312" w:cs="楷体_GB2312"/>
          <w:color w:val="000000"/>
          <w:sz w:val="32"/>
          <w:szCs w:val="32"/>
        </w:rPr>
        <w:t xml:space="preserve"> </w:t>
      </w:r>
      <w:r w:rsidRPr="00331B02">
        <w:rPr>
          <w:rFonts w:ascii="楷体_GB2312" w:eastAsia="楷体_GB2312" w:hAnsi="楷体_GB2312" w:cs="楷体_GB2312" w:hint="eastAsia"/>
          <w:color w:val="000000"/>
          <w:sz w:val="32"/>
          <w:szCs w:val="32"/>
        </w:rPr>
        <w:t>总则</w:t>
      </w:r>
    </w:p>
    <w:p w:rsidR="00453AA4" w:rsidRPr="00331B02" w:rsidRDefault="00453AA4" w:rsidP="00453AA4">
      <w:pPr>
        <w:widowControl w:val="0"/>
        <w:ind w:firstLine="612"/>
        <w:rPr>
          <w:rFonts w:ascii="楷体_GB2312" w:eastAsia="楷体_GB2312" w:hAnsi="楷体_GB2312" w:cs="楷体_GB2312" w:hint="eastAsia"/>
          <w:color w:val="000000"/>
          <w:sz w:val="32"/>
          <w:szCs w:val="32"/>
        </w:rPr>
      </w:pPr>
      <w:r w:rsidRPr="00331B02">
        <w:rPr>
          <w:rFonts w:ascii="楷体_GB2312" w:eastAsia="楷体_GB2312" w:hAnsi="楷体_GB2312" w:cs="楷体_GB2312" w:hint="eastAsia"/>
          <w:color w:val="000000"/>
          <w:sz w:val="32"/>
          <w:szCs w:val="32"/>
        </w:rPr>
        <w:lastRenderedPageBreak/>
        <w:t>第二章</w:t>
      </w:r>
      <w:r w:rsidR="00331B02" w:rsidRPr="00331B02">
        <w:rPr>
          <w:rFonts w:ascii="楷体_GB2312" w:eastAsia="楷体_GB2312" w:hAnsi="楷体_GB2312" w:cs="楷体_GB2312" w:hint="eastAsia"/>
          <w:color w:val="000000"/>
          <w:sz w:val="32"/>
          <w:szCs w:val="32"/>
        </w:rPr>
        <w:t xml:space="preserve"> </w:t>
      </w:r>
      <w:r w:rsidR="00331B02" w:rsidRPr="00331B02">
        <w:rPr>
          <w:rFonts w:ascii="楷体_GB2312" w:eastAsia="楷体_GB2312" w:hAnsi="楷体_GB2312" w:cs="楷体_GB2312"/>
          <w:color w:val="000000"/>
          <w:sz w:val="32"/>
          <w:szCs w:val="32"/>
        </w:rPr>
        <w:t xml:space="preserve"> </w:t>
      </w:r>
      <w:r w:rsidRPr="00331B02">
        <w:rPr>
          <w:rFonts w:ascii="楷体_GB2312" w:eastAsia="楷体_GB2312" w:hAnsi="楷体_GB2312" w:cs="楷体_GB2312" w:hint="eastAsia"/>
          <w:color w:val="000000"/>
          <w:sz w:val="32"/>
          <w:szCs w:val="32"/>
        </w:rPr>
        <w:t>渔业水域的利用和管理</w:t>
      </w:r>
    </w:p>
    <w:p w:rsidR="00453AA4" w:rsidRPr="00331B02" w:rsidRDefault="00453AA4" w:rsidP="00453AA4">
      <w:pPr>
        <w:widowControl w:val="0"/>
        <w:ind w:firstLine="612"/>
        <w:rPr>
          <w:rFonts w:ascii="楷体_GB2312" w:eastAsia="楷体_GB2312" w:hAnsi="楷体_GB2312" w:cs="楷体_GB2312" w:hint="eastAsia"/>
          <w:color w:val="000000"/>
          <w:sz w:val="32"/>
          <w:szCs w:val="32"/>
        </w:rPr>
      </w:pPr>
      <w:r w:rsidRPr="00331B02">
        <w:rPr>
          <w:rFonts w:ascii="楷体_GB2312" w:eastAsia="楷体_GB2312" w:hAnsi="楷体_GB2312" w:cs="楷体_GB2312" w:hint="eastAsia"/>
          <w:color w:val="000000"/>
          <w:sz w:val="32"/>
          <w:szCs w:val="32"/>
        </w:rPr>
        <w:t>第三章</w:t>
      </w:r>
      <w:r w:rsidR="00331B02" w:rsidRPr="00331B02">
        <w:rPr>
          <w:rFonts w:ascii="楷体_GB2312" w:eastAsia="楷体_GB2312" w:hAnsi="楷体_GB2312" w:cs="楷体_GB2312" w:hint="eastAsia"/>
          <w:color w:val="000000"/>
          <w:sz w:val="32"/>
          <w:szCs w:val="32"/>
        </w:rPr>
        <w:t xml:space="preserve"> </w:t>
      </w:r>
      <w:r w:rsidR="00331B02" w:rsidRPr="00331B02">
        <w:rPr>
          <w:rFonts w:ascii="楷体_GB2312" w:eastAsia="楷体_GB2312" w:hAnsi="楷体_GB2312" w:cs="楷体_GB2312"/>
          <w:color w:val="000000"/>
          <w:sz w:val="32"/>
          <w:szCs w:val="32"/>
        </w:rPr>
        <w:t xml:space="preserve"> </w:t>
      </w:r>
      <w:r w:rsidRPr="00331B02">
        <w:rPr>
          <w:rFonts w:ascii="楷体_GB2312" w:eastAsia="楷体_GB2312" w:hAnsi="楷体_GB2312" w:cs="楷体_GB2312" w:hint="eastAsia"/>
          <w:color w:val="000000"/>
          <w:sz w:val="32"/>
          <w:szCs w:val="32"/>
        </w:rPr>
        <w:t>水产资源的繁殖保护</w:t>
      </w:r>
    </w:p>
    <w:p w:rsidR="00453AA4" w:rsidRPr="00331B02" w:rsidRDefault="00453AA4" w:rsidP="00453AA4">
      <w:pPr>
        <w:widowControl w:val="0"/>
        <w:ind w:firstLine="612"/>
        <w:rPr>
          <w:rFonts w:ascii="楷体_GB2312" w:eastAsia="楷体_GB2312" w:hAnsi="楷体_GB2312" w:cs="楷体_GB2312" w:hint="eastAsia"/>
          <w:color w:val="000000"/>
          <w:sz w:val="32"/>
          <w:szCs w:val="32"/>
        </w:rPr>
      </w:pPr>
      <w:r w:rsidRPr="00331B02">
        <w:rPr>
          <w:rFonts w:ascii="楷体_GB2312" w:eastAsia="楷体_GB2312" w:hAnsi="楷体_GB2312" w:cs="楷体_GB2312" w:hint="eastAsia"/>
          <w:color w:val="000000"/>
          <w:sz w:val="32"/>
          <w:szCs w:val="32"/>
        </w:rPr>
        <w:t>第四章</w:t>
      </w:r>
      <w:r w:rsidR="00331B02" w:rsidRPr="00331B02">
        <w:rPr>
          <w:rFonts w:ascii="楷体_GB2312" w:eastAsia="楷体_GB2312" w:hAnsi="楷体_GB2312" w:cs="楷体_GB2312" w:hint="eastAsia"/>
          <w:color w:val="000000"/>
          <w:sz w:val="32"/>
          <w:szCs w:val="32"/>
        </w:rPr>
        <w:t xml:space="preserve"> </w:t>
      </w:r>
      <w:r w:rsidR="00331B02" w:rsidRPr="00331B02">
        <w:rPr>
          <w:rFonts w:ascii="楷体_GB2312" w:eastAsia="楷体_GB2312" w:hAnsi="楷体_GB2312" w:cs="楷体_GB2312"/>
          <w:color w:val="000000"/>
          <w:sz w:val="32"/>
          <w:szCs w:val="32"/>
        </w:rPr>
        <w:t xml:space="preserve"> </w:t>
      </w:r>
      <w:r w:rsidRPr="00331B02">
        <w:rPr>
          <w:rFonts w:ascii="楷体_GB2312" w:eastAsia="楷体_GB2312" w:hAnsi="楷体_GB2312" w:cs="楷体_GB2312" w:hint="eastAsia"/>
          <w:color w:val="000000"/>
          <w:sz w:val="32"/>
          <w:szCs w:val="32"/>
        </w:rPr>
        <w:t>渔政监督管理机构</w:t>
      </w:r>
    </w:p>
    <w:p w:rsidR="00453AA4" w:rsidRPr="00331B02" w:rsidRDefault="00453AA4" w:rsidP="00453AA4">
      <w:pPr>
        <w:widowControl w:val="0"/>
        <w:ind w:firstLine="612"/>
        <w:rPr>
          <w:rFonts w:ascii="楷体_GB2312" w:eastAsia="楷体_GB2312" w:hAnsi="楷体_GB2312" w:cs="楷体_GB2312" w:hint="eastAsia"/>
          <w:color w:val="000000"/>
          <w:sz w:val="32"/>
          <w:szCs w:val="32"/>
        </w:rPr>
      </w:pPr>
      <w:r w:rsidRPr="00331B02">
        <w:rPr>
          <w:rFonts w:ascii="楷体_GB2312" w:eastAsia="楷体_GB2312" w:hAnsi="楷体_GB2312" w:cs="楷体_GB2312" w:hint="eastAsia"/>
          <w:color w:val="000000"/>
          <w:sz w:val="32"/>
          <w:szCs w:val="32"/>
        </w:rPr>
        <w:t>第五章</w:t>
      </w:r>
      <w:r w:rsidR="00331B02" w:rsidRPr="00331B02">
        <w:rPr>
          <w:rFonts w:ascii="楷体_GB2312" w:eastAsia="楷体_GB2312" w:hAnsi="楷体_GB2312" w:cs="楷体_GB2312" w:hint="eastAsia"/>
          <w:color w:val="000000"/>
          <w:sz w:val="32"/>
          <w:szCs w:val="32"/>
        </w:rPr>
        <w:t xml:space="preserve"> </w:t>
      </w:r>
      <w:r w:rsidR="00331B02" w:rsidRPr="00331B02">
        <w:rPr>
          <w:rFonts w:ascii="楷体_GB2312" w:eastAsia="楷体_GB2312" w:hAnsi="楷体_GB2312" w:cs="楷体_GB2312"/>
          <w:color w:val="000000"/>
          <w:sz w:val="32"/>
          <w:szCs w:val="32"/>
        </w:rPr>
        <w:t xml:space="preserve"> </w:t>
      </w:r>
      <w:r w:rsidRPr="00331B02">
        <w:rPr>
          <w:rFonts w:ascii="楷体_GB2312" w:eastAsia="楷体_GB2312" w:hAnsi="楷体_GB2312" w:cs="楷体_GB2312" w:hint="eastAsia"/>
          <w:color w:val="000000"/>
          <w:sz w:val="32"/>
          <w:szCs w:val="32"/>
        </w:rPr>
        <w:t>奖励与处罚</w:t>
      </w:r>
    </w:p>
    <w:p w:rsidR="00453AA4" w:rsidRPr="00331B02" w:rsidRDefault="00453AA4" w:rsidP="00453AA4">
      <w:pPr>
        <w:widowControl w:val="0"/>
        <w:ind w:firstLine="612"/>
        <w:rPr>
          <w:rFonts w:ascii="楷体_GB2312" w:eastAsia="楷体_GB2312" w:hAnsi="楷体_GB2312" w:cs="楷体_GB2312" w:hint="eastAsia"/>
          <w:color w:val="000000"/>
          <w:sz w:val="32"/>
          <w:szCs w:val="32"/>
        </w:rPr>
      </w:pPr>
      <w:r w:rsidRPr="00331B02">
        <w:rPr>
          <w:rFonts w:ascii="楷体_GB2312" w:eastAsia="楷体_GB2312" w:hAnsi="楷体_GB2312" w:cs="楷体_GB2312" w:hint="eastAsia"/>
          <w:color w:val="000000"/>
          <w:sz w:val="32"/>
          <w:szCs w:val="32"/>
        </w:rPr>
        <w:t>第六章</w:t>
      </w:r>
      <w:r w:rsidR="00331B02" w:rsidRPr="00331B02">
        <w:rPr>
          <w:rFonts w:ascii="楷体_GB2312" w:eastAsia="楷体_GB2312" w:hAnsi="楷体_GB2312" w:cs="楷体_GB2312" w:hint="eastAsia"/>
          <w:color w:val="000000"/>
          <w:sz w:val="32"/>
          <w:szCs w:val="32"/>
        </w:rPr>
        <w:t xml:space="preserve"> </w:t>
      </w:r>
      <w:r w:rsidR="00331B02" w:rsidRPr="00331B02">
        <w:rPr>
          <w:rFonts w:ascii="楷体_GB2312" w:eastAsia="楷体_GB2312" w:hAnsi="楷体_GB2312" w:cs="楷体_GB2312"/>
          <w:color w:val="000000"/>
          <w:sz w:val="32"/>
          <w:szCs w:val="32"/>
        </w:rPr>
        <w:t xml:space="preserve"> </w:t>
      </w:r>
      <w:r w:rsidRPr="00331B02">
        <w:rPr>
          <w:rFonts w:ascii="楷体_GB2312" w:eastAsia="楷体_GB2312" w:hAnsi="楷体_GB2312" w:cs="楷体_GB2312" w:hint="eastAsia"/>
          <w:color w:val="000000"/>
          <w:sz w:val="32"/>
          <w:szCs w:val="32"/>
        </w:rPr>
        <w:t>附则</w:t>
      </w:r>
    </w:p>
    <w:p w:rsidR="00331B02" w:rsidRDefault="00331B02" w:rsidP="00453AA4">
      <w:pPr>
        <w:widowControl w:val="0"/>
        <w:ind w:firstLine="612"/>
        <w:rPr>
          <w:rFonts w:ascii="仿宋_GB2312" w:eastAsia="仿宋_GB2312" w:hAnsi="仿宋_GB2312" w:cs="仿宋_GB2312"/>
          <w:color w:val="000000"/>
          <w:sz w:val="32"/>
          <w:szCs w:val="32"/>
          <w:lang w:val="zh-CN"/>
        </w:rPr>
      </w:pPr>
    </w:p>
    <w:p w:rsidR="00453AA4" w:rsidRPr="00331B02" w:rsidRDefault="00453AA4" w:rsidP="00331B02">
      <w:pPr>
        <w:widowControl w:val="0"/>
        <w:jc w:val="center"/>
        <w:rPr>
          <w:rFonts w:ascii="黑体" w:eastAsia="黑体" w:hAnsi="黑体" w:cs="仿宋_GB2312" w:hint="eastAsia"/>
          <w:color w:val="000000"/>
          <w:sz w:val="32"/>
          <w:szCs w:val="32"/>
          <w:lang w:val="zh-CN"/>
        </w:rPr>
      </w:pPr>
      <w:r w:rsidRPr="00331B02">
        <w:rPr>
          <w:rFonts w:ascii="黑体" w:eastAsia="黑体" w:hAnsi="黑体" w:cs="仿宋_GB2312" w:hint="eastAsia"/>
          <w:color w:val="000000"/>
          <w:sz w:val="32"/>
          <w:szCs w:val="32"/>
          <w:lang w:val="zh-CN"/>
        </w:rPr>
        <w:t>第一章</w:t>
      </w:r>
      <w:r w:rsidR="00331B02" w:rsidRPr="00331B02">
        <w:rPr>
          <w:rFonts w:ascii="黑体" w:eastAsia="黑体" w:hAnsi="黑体" w:cs="仿宋_GB2312" w:hint="eastAsia"/>
          <w:color w:val="000000"/>
          <w:sz w:val="32"/>
          <w:szCs w:val="32"/>
          <w:lang w:val="zh-CN"/>
        </w:rPr>
        <w:t xml:space="preserve"> </w:t>
      </w:r>
      <w:r w:rsidR="00331B02" w:rsidRPr="00331B02">
        <w:rPr>
          <w:rFonts w:ascii="黑体" w:eastAsia="黑体" w:hAnsi="黑体" w:cs="仿宋_GB2312"/>
          <w:color w:val="000000"/>
          <w:sz w:val="32"/>
          <w:szCs w:val="32"/>
          <w:lang w:val="zh-CN"/>
        </w:rPr>
        <w:t xml:space="preserve"> </w:t>
      </w:r>
      <w:r w:rsidRPr="00331B02">
        <w:rPr>
          <w:rFonts w:ascii="黑体" w:eastAsia="黑体" w:hAnsi="黑体" w:cs="仿宋_GB2312" w:hint="eastAsia"/>
          <w:color w:val="000000"/>
          <w:sz w:val="32"/>
          <w:szCs w:val="32"/>
          <w:lang w:val="zh-CN"/>
        </w:rPr>
        <w:t>总则</w:t>
      </w:r>
    </w:p>
    <w:p w:rsidR="00331B02" w:rsidRDefault="00331B02" w:rsidP="00453AA4">
      <w:pPr>
        <w:widowControl w:val="0"/>
        <w:ind w:firstLine="612"/>
        <w:rPr>
          <w:rFonts w:ascii="仿宋_GB2312" w:eastAsia="仿宋_GB2312" w:hAnsi="仿宋_GB2312" w:cs="仿宋_GB2312"/>
          <w:color w:val="000000"/>
          <w:sz w:val="32"/>
          <w:szCs w:val="32"/>
          <w:lang w:val="zh-CN"/>
        </w:rPr>
      </w:pP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331B02">
        <w:rPr>
          <w:rFonts w:ascii="黑体" w:eastAsia="黑体" w:hAnsi="黑体" w:cs="仿宋_GB2312" w:hint="eastAsia"/>
          <w:color w:val="000000"/>
          <w:sz w:val="32"/>
          <w:szCs w:val="32"/>
          <w:lang w:val="zh-CN"/>
        </w:rPr>
        <w:t>第一条</w:t>
      </w:r>
      <w:r w:rsidR="00331B02">
        <w:rPr>
          <w:rFonts w:ascii="仿宋_GB2312" w:eastAsia="仿宋_GB2312" w:hAnsi="仿宋_GB2312" w:cs="仿宋_GB2312" w:hint="eastAsia"/>
          <w:color w:val="000000"/>
          <w:sz w:val="32"/>
          <w:szCs w:val="32"/>
          <w:lang w:val="zh-CN"/>
        </w:rPr>
        <w:t xml:space="preserve"> </w:t>
      </w:r>
      <w:r w:rsidR="00331B02">
        <w:rPr>
          <w:rFonts w:ascii="仿宋_GB2312" w:eastAsia="仿宋_GB2312" w:hAnsi="仿宋_GB2312" w:cs="仿宋_GB2312"/>
          <w:color w:val="000000"/>
          <w:sz w:val="32"/>
          <w:szCs w:val="32"/>
          <w:lang w:val="zh-CN"/>
        </w:rPr>
        <w:t xml:space="preserve"> </w:t>
      </w:r>
      <w:r w:rsidRPr="00453AA4">
        <w:rPr>
          <w:rFonts w:ascii="仿宋_GB2312" w:eastAsia="仿宋_GB2312" w:hAnsi="仿宋_GB2312" w:cs="仿宋_GB2312" w:hint="eastAsia"/>
          <w:color w:val="000000"/>
          <w:sz w:val="32"/>
          <w:szCs w:val="32"/>
          <w:lang w:val="zh-CN"/>
        </w:rPr>
        <w:t>为了保护水产养殖，保障水产养殖者的合法权益，发展水产事业，满足人民需要，根据宪法和有关法律，结合本市的具体情况，制定本规定。</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B12622">
        <w:rPr>
          <w:rFonts w:ascii="黑体" w:eastAsia="黑体" w:hAnsi="黑体" w:cs="仿宋_GB2312" w:hint="eastAsia"/>
          <w:color w:val="000000"/>
          <w:sz w:val="32"/>
          <w:szCs w:val="32"/>
          <w:lang w:val="zh-CN"/>
        </w:rPr>
        <w:t>第二条</w:t>
      </w:r>
      <w:r w:rsidR="00331B02">
        <w:rPr>
          <w:rFonts w:ascii="仿宋_GB2312" w:eastAsia="仿宋_GB2312" w:hAnsi="仿宋_GB2312" w:cs="仿宋_GB2312" w:hint="eastAsia"/>
          <w:color w:val="000000"/>
          <w:sz w:val="32"/>
          <w:szCs w:val="32"/>
          <w:lang w:val="zh-CN"/>
        </w:rPr>
        <w:t xml:space="preserve"> </w:t>
      </w:r>
      <w:r w:rsidR="00331B02">
        <w:rPr>
          <w:rFonts w:ascii="仿宋_GB2312" w:eastAsia="仿宋_GB2312" w:hAnsi="仿宋_GB2312" w:cs="仿宋_GB2312"/>
          <w:color w:val="000000"/>
          <w:sz w:val="32"/>
          <w:szCs w:val="32"/>
          <w:lang w:val="zh-CN"/>
        </w:rPr>
        <w:t xml:space="preserve"> </w:t>
      </w:r>
      <w:r w:rsidRPr="00453AA4">
        <w:rPr>
          <w:rFonts w:ascii="仿宋_GB2312" w:eastAsia="仿宋_GB2312" w:hAnsi="仿宋_GB2312" w:cs="仿宋_GB2312" w:hint="eastAsia"/>
          <w:color w:val="000000"/>
          <w:sz w:val="32"/>
          <w:szCs w:val="32"/>
          <w:lang w:val="zh-CN"/>
        </w:rPr>
        <w:t>本规定适用于本市管辖范围内的渔业水域。</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453AA4">
        <w:rPr>
          <w:rFonts w:ascii="仿宋_GB2312" w:eastAsia="仿宋_GB2312" w:hAnsi="仿宋_GB2312" w:cs="仿宋_GB2312" w:hint="eastAsia"/>
          <w:color w:val="000000"/>
          <w:sz w:val="32"/>
          <w:szCs w:val="32"/>
          <w:lang w:val="zh-CN"/>
        </w:rPr>
        <w:t>本规定所称的渔业水域是指鱼类、虾蟹类、贝类的产卵场、索饵场、越冬场、洄游通道和养殖或增殖鱼类、虾蟹类、贝类、藻类以及其他水生植物的水域。</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453AA4">
        <w:rPr>
          <w:rFonts w:ascii="仿宋_GB2312" w:eastAsia="仿宋_GB2312" w:hAnsi="仿宋_GB2312" w:cs="仿宋_GB2312" w:hint="eastAsia"/>
          <w:color w:val="000000"/>
          <w:sz w:val="32"/>
          <w:szCs w:val="32"/>
          <w:lang w:val="zh-CN"/>
        </w:rPr>
        <w:t>渔业水域内有经济价值的水生动物和植物及其亲体、幼体、卵子、孢子、种子等，均按本规定加以保护。</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B12622">
        <w:rPr>
          <w:rFonts w:ascii="黑体" w:eastAsia="黑体" w:hAnsi="黑体" w:cs="仿宋_GB2312" w:hint="eastAsia"/>
          <w:color w:val="000000"/>
          <w:sz w:val="32"/>
          <w:szCs w:val="32"/>
          <w:lang w:val="zh-CN"/>
        </w:rPr>
        <w:t>第三条</w:t>
      </w:r>
      <w:r w:rsidR="00331B02">
        <w:rPr>
          <w:rFonts w:ascii="仿宋_GB2312" w:eastAsia="仿宋_GB2312" w:hAnsi="仿宋_GB2312" w:cs="仿宋_GB2312" w:hint="eastAsia"/>
          <w:color w:val="000000"/>
          <w:sz w:val="32"/>
          <w:szCs w:val="32"/>
          <w:lang w:val="zh-CN"/>
        </w:rPr>
        <w:t xml:space="preserve"> </w:t>
      </w:r>
      <w:r w:rsidR="00331B02">
        <w:rPr>
          <w:rFonts w:ascii="仿宋_GB2312" w:eastAsia="仿宋_GB2312" w:hAnsi="仿宋_GB2312" w:cs="仿宋_GB2312"/>
          <w:color w:val="000000"/>
          <w:sz w:val="32"/>
          <w:szCs w:val="32"/>
          <w:lang w:val="zh-CN"/>
        </w:rPr>
        <w:t xml:space="preserve"> </w:t>
      </w:r>
      <w:r w:rsidRPr="00453AA4">
        <w:rPr>
          <w:rFonts w:ascii="仿宋_GB2312" w:eastAsia="仿宋_GB2312" w:hAnsi="仿宋_GB2312" w:cs="仿宋_GB2312" w:hint="eastAsia"/>
          <w:color w:val="000000"/>
          <w:sz w:val="32"/>
          <w:szCs w:val="32"/>
          <w:lang w:val="zh-CN"/>
        </w:rPr>
        <w:t>本市渔业行政管理部门负责组织各级水产、渔政监督管理机构实施本规定。</w:t>
      </w:r>
    </w:p>
    <w:p w:rsidR="00453AA4" w:rsidRDefault="00453AA4" w:rsidP="00453AA4">
      <w:pPr>
        <w:widowControl w:val="0"/>
        <w:ind w:firstLine="612"/>
        <w:rPr>
          <w:rFonts w:ascii="仿宋_GB2312" w:eastAsia="仿宋_GB2312" w:hAnsi="仿宋_GB2312" w:cs="仿宋_GB2312"/>
          <w:color w:val="000000"/>
          <w:sz w:val="32"/>
          <w:szCs w:val="32"/>
          <w:lang w:val="zh-CN"/>
        </w:rPr>
      </w:pPr>
      <w:r w:rsidRPr="00453AA4">
        <w:rPr>
          <w:rFonts w:ascii="仿宋_GB2312" w:eastAsia="仿宋_GB2312" w:hAnsi="仿宋_GB2312" w:cs="仿宋_GB2312" w:hint="eastAsia"/>
          <w:color w:val="000000"/>
          <w:sz w:val="32"/>
          <w:szCs w:val="32"/>
          <w:lang w:val="zh-CN"/>
        </w:rPr>
        <w:t>本市公安、工商行政管理、环境保护、农业、水利、港航监督等部门，应协同实施本规定。</w:t>
      </w:r>
    </w:p>
    <w:p w:rsidR="00331B02" w:rsidRPr="00453AA4" w:rsidRDefault="00331B02" w:rsidP="00453AA4">
      <w:pPr>
        <w:widowControl w:val="0"/>
        <w:ind w:firstLine="612"/>
        <w:rPr>
          <w:rFonts w:ascii="仿宋_GB2312" w:eastAsia="仿宋_GB2312" w:hAnsi="仿宋_GB2312" w:cs="仿宋_GB2312" w:hint="eastAsia"/>
          <w:color w:val="000000"/>
          <w:sz w:val="32"/>
          <w:szCs w:val="32"/>
          <w:lang w:val="zh-CN"/>
        </w:rPr>
      </w:pPr>
    </w:p>
    <w:p w:rsidR="00453AA4" w:rsidRPr="00331B02" w:rsidRDefault="00453AA4" w:rsidP="00331B02">
      <w:pPr>
        <w:widowControl w:val="0"/>
        <w:jc w:val="center"/>
        <w:rPr>
          <w:rFonts w:ascii="黑体" w:eastAsia="黑体" w:hAnsi="黑体" w:cs="仿宋_GB2312" w:hint="eastAsia"/>
          <w:color w:val="000000"/>
          <w:sz w:val="32"/>
          <w:szCs w:val="32"/>
          <w:lang w:val="zh-CN"/>
        </w:rPr>
      </w:pPr>
      <w:r w:rsidRPr="00331B02">
        <w:rPr>
          <w:rFonts w:ascii="黑体" w:eastAsia="黑体" w:hAnsi="黑体" w:cs="仿宋_GB2312" w:hint="eastAsia"/>
          <w:color w:val="000000"/>
          <w:sz w:val="32"/>
          <w:szCs w:val="32"/>
          <w:lang w:val="zh-CN"/>
        </w:rPr>
        <w:lastRenderedPageBreak/>
        <w:t>第二章</w:t>
      </w:r>
      <w:r w:rsidR="00331B02" w:rsidRPr="00331B02">
        <w:rPr>
          <w:rFonts w:ascii="黑体" w:eastAsia="黑体" w:hAnsi="黑体" w:cs="仿宋_GB2312" w:hint="eastAsia"/>
          <w:color w:val="000000"/>
          <w:sz w:val="32"/>
          <w:szCs w:val="32"/>
          <w:lang w:val="zh-CN"/>
        </w:rPr>
        <w:t xml:space="preserve"> </w:t>
      </w:r>
      <w:r w:rsidR="00331B02" w:rsidRPr="00331B02">
        <w:rPr>
          <w:rFonts w:ascii="黑体" w:eastAsia="黑体" w:hAnsi="黑体" w:cs="仿宋_GB2312"/>
          <w:color w:val="000000"/>
          <w:sz w:val="32"/>
          <w:szCs w:val="32"/>
          <w:lang w:val="zh-CN"/>
        </w:rPr>
        <w:t xml:space="preserve"> </w:t>
      </w:r>
      <w:r w:rsidRPr="00331B02">
        <w:rPr>
          <w:rFonts w:ascii="黑体" w:eastAsia="黑体" w:hAnsi="黑体" w:cs="仿宋_GB2312" w:hint="eastAsia"/>
          <w:color w:val="000000"/>
          <w:sz w:val="32"/>
          <w:szCs w:val="32"/>
          <w:lang w:val="zh-CN"/>
        </w:rPr>
        <w:t>渔业水域的利用和管理</w:t>
      </w:r>
    </w:p>
    <w:p w:rsidR="00331B02" w:rsidRDefault="00331B02" w:rsidP="00453AA4">
      <w:pPr>
        <w:widowControl w:val="0"/>
        <w:ind w:firstLine="612"/>
        <w:rPr>
          <w:rFonts w:ascii="仿宋_GB2312" w:eastAsia="仿宋_GB2312" w:hAnsi="仿宋_GB2312" w:cs="仿宋_GB2312"/>
          <w:color w:val="000000"/>
          <w:sz w:val="32"/>
          <w:szCs w:val="32"/>
          <w:lang w:val="zh-CN"/>
        </w:rPr>
      </w:pP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B12622">
        <w:rPr>
          <w:rFonts w:ascii="黑体" w:eastAsia="黑体" w:hAnsi="黑体" w:cs="仿宋_GB2312" w:hint="eastAsia"/>
          <w:color w:val="000000"/>
          <w:sz w:val="32"/>
          <w:szCs w:val="32"/>
          <w:lang w:val="zh-CN"/>
        </w:rPr>
        <w:t>第四条</w:t>
      </w:r>
      <w:r w:rsidR="00331B02">
        <w:rPr>
          <w:rFonts w:ascii="仿宋_GB2312" w:eastAsia="仿宋_GB2312" w:hAnsi="仿宋_GB2312" w:cs="仿宋_GB2312" w:hint="eastAsia"/>
          <w:color w:val="000000"/>
          <w:sz w:val="32"/>
          <w:szCs w:val="32"/>
          <w:lang w:val="zh-CN"/>
        </w:rPr>
        <w:t xml:space="preserve"> </w:t>
      </w:r>
      <w:r w:rsidR="00331B02">
        <w:rPr>
          <w:rFonts w:ascii="仿宋_GB2312" w:eastAsia="仿宋_GB2312" w:hAnsi="仿宋_GB2312" w:cs="仿宋_GB2312"/>
          <w:color w:val="000000"/>
          <w:sz w:val="32"/>
          <w:szCs w:val="32"/>
          <w:lang w:val="zh-CN"/>
        </w:rPr>
        <w:t xml:space="preserve"> </w:t>
      </w:r>
      <w:r w:rsidRPr="00453AA4">
        <w:rPr>
          <w:rFonts w:ascii="仿宋_GB2312" w:eastAsia="仿宋_GB2312" w:hAnsi="仿宋_GB2312" w:cs="仿宋_GB2312" w:hint="eastAsia"/>
          <w:color w:val="000000"/>
          <w:sz w:val="32"/>
          <w:szCs w:val="32"/>
          <w:lang w:val="zh-CN"/>
        </w:rPr>
        <w:t>本市管辖的渔业水域，各级人民政府应统筹兼顾，合理安排，综合利用，加强管理。</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7D0BBE">
        <w:rPr>
          <w:rFonts w:ascii="黑体" w:eastAsia="黑体" w:hAnsi="黑体" w:cs="仿宋_GB2312" w:hint="eastAsia"/>
          <w:color w:val="000000"/>
          <w:sz w:val="32"/>
          <w:szCs w:val="32"/>
          <w:lang w:val="zh-CN"/>
        </w:rPr>
        <w:t>第五条</w:t>
      </w:r>
      <w:r w:rsidR="008C7D89">
        <w:rPr>
          <w:rFonts w:ascii="仿宋_GB2312" w:eastAsia="仿宋_GB2312" w:hAnsi="仿宋_GB2312" w:cs="仿宋_GB2312" w:hint="eastAsia"/>
          <w:color w:val="000000"/>
          <w:sz w:val="32"/>
          <w:szCs w:val="32"/>
          <w:lang w:val="zh-CN"/>
        </w:rPr>
        <w:t xml:space="preserve"> </w:t>
      </w:r>
      <w:r w:rsidR="008C7D89">
        <w:rPr>
          <w:rFonts w:ascii="仿宋_GB2312" w:eastAsia="仿宋_GB2312" w:hAnsi="仿宋_GB2312" w:cs="仿宋_GB2312"/>
          <w:color w:val="000000"/>
          <w:sz w:val="32"/>
          <w:szCs w:val="32"/>
          <w:lang w:val="zh-CN"/>
        </w:rPr>
        <w:t xml:space="preserve"> </w:t>
      </w:r>
      <w:r w:rsidRPr="00453AA4">
        <w:rPr>
          <w:rFonts w:ascii="仿宋_GB2312" w:eastAsia="仿宋_GB2312" w:hAnsi="仿宋_GB2312" w:cs="仿宋_GB2312" w:hint="eastAsia"/>
          <w:color w:val="000000"/>
          <w:sz w:val="32"/>
          <w:szCs w:val="32"/>
          <w:lang w:val="zh-CN"/>
        </w:rPr>
        <w:t>凡已由单位或个人经营的渔业水域和划给渔业专业队作为生产、生活基地的渔业水域，确认其使用权。</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7D0BBE">
        <w:rPr>
          <w:rFonts w:ascii="黑体" w:eastAsia="黑体" w:hAnsi="黑体" w:cs="仿宋_GB2312" w:hint="eastAsia"/>
          <w:color w:val="000000"/>
          <w:sz w:val="32"/>
          <w:szCs w:val="32"/>
          <w:lang w:val="zh-CN"/>
        </w:rPr>
        <w:t>第六条</w:t>
      </w:r>
      <w:r w:rsidR="008C7D89">
        <w:rPr>
          <w:rFonts w:ascii="仿宋_GB2312" w:eastAsia="仿宋_GB2312" w:hAnsi="仿宋_GB2312" w:cs="仿宋_GB2312" w:hint="eastAsia"/>
          <w:color w:val="000000"/>
          <w:sz w:val="32"/>
          <w:szCs w:val="32"/>
          <w:lang w:val="zh-CN"/>
        </w:rPr>
        <w:t xml:space="preserve"> </w:t>
      </w:r>
      <w:r w:rsidR="008C7D89">
        <w:rPr>
          <w:rFonts w:ascii="仿宋_GB2312" w:eastAsia="仿宋_GB2312" w:hAnsi="仿宋_GB2312" w:cs="仿宋_GB2312"/>
          <w:color w:val="000000"/>
          <w:sz w:val="32"/>
          <w:szCs w:val="32"/>
          <w:lang w:val="zh-CN"/>
        </w:rPr>
        <w:t xml:space="preserve"> </w:t>
      </w:r>
      <w:r w:rsidRPr="00453AA4">
        <w:rPr>
          <w:rFonts w:ascii="仿宋_GB2312" w:eastAsia="仿宋_GB2312" w:hAnsi="仿宋_GB2312" w:cs="仿宋_GB2312" w:hint="eastAsia"/>
          <w:color w:val="000000"/>
          <w:sz w:val="32"/>
          <w:szCs w:val="32"/>
          <w:lang w:val="zh-CN"/>
        </w:rPr>
        <w:t>凡尚未利用的渔业水域，由市、区人民政府按照职权，根据地理条件、面积大小和历史状况，因地制宜，划分使用范围。</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7D0BBE">
        <w:rPr>
          <w:rFonts w:ascii="黑体" w:eastAsia="黑体" w:hAnsi="黑体" w:cs="仿宋_GB2312" w:hint="eastAsia"/>
          <w:color w:val="000000"/>
          <w:sz w:val="32"/>
          <w:szCs w:val="32"/>
          <w:lang w:val="zh-CN"/>
        </w:rPr>
        <w:t>第七条</w:t>
      </w:r>
      <w:r w:rsidR="008C7D89">
        <w:rPr>
          <w:rFonts w:ascii="仿宋_GB2312" w:eastAsia="仿宋_GB2312" w:hAnsi="仿宋_GB2312" w:cs="仿宋_GB2312" w:hint="eastAsia"/>
          <w:color w:val="000000"/>
          <w:sz w:val="32"/>
          <w:szCs w:val="32"/>
          <w:lang w:val="zh-CN"/>
        </w:rPr>
        <w:t xml:space="preserve"> </w:t>
      </w:r>
      <w:r w:rsidR="008C7D89">
        <w:rPr>
          <w:rFonts w:ascii="仿宋_GB2312" w:eastAsia="仿宋_GB2312" w:hAnsi="仿宋_GB2312" w:cs="仿宋_GB2312"/>
          <w:color w:val="000000"/>
          <w:sz w:val="32"/>
          <w:szCs w:val="32"/>
          <w:lang w:val="zh-CN"/>
        </w:rPr>
        <w:t xml:space="preserve"> </w:t>
      </w:r>
      <w:r w:rsidRPr="00453AA4">
        <w:rPr>
          <w:rFonts w:ascii="仿宋_GB2312" w:eastAsia="仿宋_GB2312" w:hAnsi="仿宋_GB2312" w:cs="仿宋_GB2312" w:hint="eastAsia"/>
          <w:color w:val="000000"/>
          <w:sz w:val="32"/>
          <w:szCs w:val="32"/>
          <w:lang w:val="zh-CN"/>
        </w:rPr>
        <w:t xml:space="preserve">渔业水域实行分级经营： </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453AA4">
        <w:rPr>
          <w:rFonts w:ascii="仿宋_GB2312" w:eastAsia="仿宋_GB2312" w:hAnsi="仿宋_GB2312" w:cs="仿宋_GB2312" w:hint="eastAsia"/>
          <w:color w:val="000000"/>
          <w:sz w:val="32"/>
          <w:szCs w:val="32"/>
          <w:lang w:val="zh-CN"/>
        </w:rPr>
        <w:t>（一）跨省、市的渔业水域，与有关省商定经营办法；</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453AA4">
        <w:rPr>
          <w:rFonts w:ascii="仿宋_GB2312" w:eastAsia="仿宋_GB2312" w:hAnsi="仿宋_GB2312" w:cs="仿宋_GB2312" w:hint="eastAsia"/>
          <w:color w:val="000000"/>
          <w:sz w:val="32"/>
          <w:szCs w:val="32"/>
          <w:lang w:val="zh-CN"/>
        </w:rPr>
        <w:t>（二）跨区的渔业水域，由有关区协商经营；</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453AA4">
        <w:rPr>
          <w:rFonts w:ascii="仿宋_GB2312" w:eastAsia="仿宋_GB2312" w:hAnsi="仿宋_GB2312" w:cs="仿宋_GB2312" w:hint="eastAsia"/>
          <w:color w:val="000000"/>
          <w:sz w:val="32"/>
          <w:szCs w:val="32"/>
          <w:lang w:val="zh-CN"/>
        </w:rPr>
        <w:t>（三）跨乡的渔业水域，可由区经营，或由有关乡联合经营；</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453AA4">
        <w:rPr>
          <w:rFonts w:ascii="仿宋_GB2312" w:eastAsia="仿宋_GB2312" w:hAnsi="仿宋_GB2312" w:cs="仿宋_GB2312" w:hint="eastAsia"/>
          <w:color w:val="000000"/>
          <w:sz w:val="32"/>
          <w:szCs w:val="32"/>
          <w:lang w:val="zh-CN"/>
        </w:rPr>
        <w:t>（四）乡范围内通外河（湖）的渔业水域，由乡组织水产专业队经营，也可组织专业户经营；</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453AA4">
        <w:rPr>
          <w:rFonts w:ascii="仿宋_GB2312" w:eastAsia="仿宋_GB2312" w:hAnsi="仿宋_GB2312" w:cs="仿宋_GB2312" w:hint="eastAsia"/>
          <w:color w:val="000000"/>
          <w:sz w:val="32"/>
          <w:szCs w:val="32"/>
          <w:lang w:val="zh-CN"/>
        </w:rPr>
        <w:t>（五）园沟宅河、池塘等小型渔业水域，可组织农民联户承包或由个人承包。</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7D0BBE">
        <w:rPr>
          <w:rFonts w:ascii="黑体" w:eastAsia="黑体" w:hAnsi="黑体" w:cs="仿宋_GB2312" w:hint="eastAsia"/>
          <w:color w:val="000000"/>
          <w:sz w:val="32"/>
          <w:szCs w:val="32"/>
          <w:lang w:val="zh-CN"/>
        </w:rPr>
        <w:t>第八条</w:t>
      </w:r>
      <w:r w:rsidR="008C7D89">
        <w:rPr>
          <w:rFonts w:ascii="仿宋_GB2312" w:eastAsia="仿宋_GB2312" w:hAnsi="仿宋_GB2312" w:cs="仿宋_GB2312" w:hint="eastAsia"/>
          <w:color w:val="000000"/>
          <w:sz w:val="32"/>
          <w:szCs w:val="32"/>
          <w:lang w:val="zh-CN"/>
        </w:rPr>
        <w:t xml:space="preserve"> </w:t>
      </w:r>
      <w:r w:rsidR="008C7D89">
        <w:rPr>
          <w:rFonts w:ascii="仿宋_GB2312" w:eastAsia="仿宋_GB2312" w:hAnsi="仿宋_GB2312" w:cs="仿宋_GB2312"/>
          <w:color w:val="000000"/>
          <w:sz w:val="32"/>
          <w:szCs w:val="32"/>
          <w:lang w:val="zh-CN"/>
        </w:rPr>
        <w:t xml:space="preserve"> </w:t>
      </w:r>
      <w:r w:rsidRPr="00453AA4">
        <w:rPr>
          <w:rFonts w:ascii="仿宋_GB2312" w:eastAsia="仿宋_GB2312" w:hAnsi="仿宋_GB2312" w:cs="仿宋_GB2312" w:hint="eastAsia"/>
          <w:color w:val="000000"/>
          <w:sz w:val="32"/>
          <w:szCs w:val="32"/>
          <w:lang w:val="zh-CN"/>
        </w:rPr>
        <w:t>市、区人民政府应根据本规定第四条、第五条、第六条的规定，核发养殖使用证，确认使用权。</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453AA4">
        <w:rPr>
          <w:rFonts w:ascii="仿宋_GB2312" w:eastAsia="仿宋_GB2312" w:hAnsi="仿宋_GB2312" w:cs="仿宋_GB2312" w:hint="eastAsia"/>
          <w:color w:val="000000"/>
          <w:sz w:val="32"/>
          <w:szCs w:val="32"/>
          <w:lang w:val="zh-CN"/>
        </w:rPr>
        <w:t>跨区的渔业水域，由有关区商定后核发养殖使用证。</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7D0BBE">
        <w:rPr>
          <w:rFonts w:ascii="黑体" w:eastAsia="黑体" w:hAnsi="黑体" w:cs="仿宋_GB2312" w:hint="eastAsia"/>
          <w:color w:val="000000"/>
          <w:sz w:val="32"/>
          <w:szCs w:val="32"/>
          <w:lang w:val="zh-CN"/>
        </w:rPr>
        <w:t>第九条</w:t>
      </w:r>
      <w:r w:rsidR="008C7D89">
        <w:rPr>
          <w:rFonts w:ascii="仿宋_GB2312" w:eastAsia="仿宋_GB2312" w:hAnsi="仿宋_GB2312" w:cs="仿宋_GB2312" w:hint="eastAsia"/>
          <w:color w:val="000000"/>
          <w:sz w:val="32"/>
          <w:szCs w:val="32"/>
          <w:lang w:val="zh-CN"/>
        </w:rPr>
        <w:t xml:space="preserve"> </w:t>
      </w:r>
      <w:r w:rsidR="008C7D89">
        <w:rPr>
          <w:rFonts w:ascii="仿宋_GB2312" w:eastAsia="仿宋_GB2312" w:hAnsi="仿宋_GB2312" w:cs="仿宋_GB2312"/>
          <w:color w:val="000000"/>
          <w:sz w:val="32"/>
          <w:szCs w:val="32"/>
          <w:lang w:val="zh-CN"/>
        </w:rPr>
        <w:t xml:space="preserve"> </w:t>
      </w:r>
      <w:r w:rsidRPr="00453AA4">
        <w:rPr>
          <w:rFonts w:ascii="仿宋_GB2312" w:eastAsia="仿宋_GB2312" w:hAnsi="仿宋_GB2312" w:cs="仿宋_GB2312" w:hint="eastAsia"/>
          <w:color w:val="000000"/>
          <w:sz w:val="32"/>
          <w:szCs w:val="32"/>
          <w:lang w:val="zh-CN"/>
        </w:rPr>
        <w:t>依法划定的渔业水域的使用权受法律保护，任何单位和个人不得侵犯。</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453AA4">
        <w:rPr>
          <w:rFonts w:ascii="仿宋_GB2312" w:eastAsia="仿宋_GB2312" w:hAnsi="仿宋_GB2312" w:cs="仿宋_GB2312" w:hint="eastAsia"/>
          <w:color w:val="000000"/>
          <w:sz w:val="32"/>
          <w:szCs w:val="32"/>
          <w:lang w:val="zh-CN"/>
        </w:rPr>
        <w:t>禁止任何人在划定的渔业水域偷、抢水产品。</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7D0BBE">
        <w:rPr>
          <w:rFonts w:ascii="黑体" w:eastAsia="黑体" w:hAnsi="黑体" w:cs="仿宋_GB2312" w:hint="eastAsia"/>
          <w:color w:val="000000"/>
          <w:sz w:val="32"/>
          <w:szCs w:val="32"/>
          <w:lang w:val="zh-CN"/>
        </w:rPr>
        <w:lastRenderedPageBreak/>
        <w:t>第十条</w:t>
      </w:r>
      <w:r w:rsidR="008C7D89">
        <w:rPr>
          <w:rFonts w:ascii="仿宋_GB2312" w:eastAsia="仿宋_GB2312" w:hAnsi="仿宋_GB2312" w:cs="仿宋_GB2312" w:hint="eastAsia"/>
          <w:color w:val="000000"/>
          <w:sz w:val="32"/>
          <w:szCs w:val="32"/>
          <w:lang w:val="zh-CN"/>
        </w:rPr>
        <w:t xml:space="preserve"> </w:t>
      </w:r>
      <w:r w:rsidR="008C7D89">
        <w:rPr>
          <w:rFonts w:ascii="仿宋_GB2312" w:eastAsia="仿宋_GB2312" w:hAnsi="仿宋_GB2312" w:cs="仿宋_GB2312"/>
          <w:color w:val="000000"/>
          <w:sz w:val="32"/>
          <w:szCs w:val="32"/>
          <w:lang w:val="zh-CN"/>
        </w:rPr>
        <w:t xml:space="preserve"> </w:t>
      </w:r>
      <w:r w:rsidRPr="00453AA4">
        <w:rPr>
          <w:rFonts w:ascii="仿宋_GB2312" w:eastAsia="仿宋_GB2312" w:hAnsi="仿宋_GB2312" w:cs="仿宋_GB2312" w:hint="eastAsia"/>
          <w:color w:val="000000"/>
          <w:sz w:val="32"/>
          <w:szCs w:val="32"/>
          <w:lang w:val="zh-CN"/>
        </w:rPr>
        <w:t>凡领取养殖使用证的，应按市渔业行政管理部门规定，适时放养水产苗种，不得闲置。</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7D0BBE">
        <w:rPr>
          <w:rFonts w:ascii="黑体" w:eastAsia="黑体" w:hAnsi="黑体" w:cs="仿宋_GB2312" w:hint="eastAsia"/>
          <w:color w:val="000000"/>
          <w:sz w:val="32"/>
          <w:szCs w:val="32"/>
          <w:lang w:val="zh-CN"/>
        </w:rPr>
        <w:t>第十一条</w:t>
      </w:r>
      <w:r w:rsidR="008C7D89">
        <w:rPr>
          <w:rFonts w:ascii="仿宋_GB2312" w:eastAsia="仿宋_GB2312" w:hAnsi="仿宋_GB2312" w:cs="仿宋_GB2312" w:hint="eastAsia"/>
          <w:color w:val="000000"/>
          <w:sz w:val="32"/>
          <w:szCs w:val="32"/>
          <w:lang w:val="zh-CN"/>
        </w:rPr>
        <w:t xml:space="preserve"> </w:t>
      </w:r>
      <w:r w:rsidR="008C7D89">
        <w:rPr>
          <w:rFonts w:ascii="仿宋_GB2312" w:eastAsia="仿宋_GB2312" w:hAnsi="仿宋_GB2312" w:cs="仿宋_GB2312"/>
          <w:color w:val="000000"/>
          <w:sz w:val="32"/>
          <w:szCs w:val="32"/>
          <w:lang w:val="zh-CN"/>
        </w:rPr>
        <w:t xml:space="preserve"> </w:t>
      </w:r>
      <w:r w:rsidRPr="00453AA4">
        <w:rPr>
          <w:rFonts w:ascii="仿宋_GB2312" w:eastAsia="仿宋_GB2312" w:hAnsi="仿宋_GB2312" w:cs="仿宋_GB2312" w:hint="eastAsia"/>
          <w:color w:val="000000"/>
          <w:sz w:val="32"/>
          <w:szCs w:val="32"/>
          <w:lang w:val="zh-CN"/>
        </w:rPr>
        <w:t>凡在允许捕捞的渔业水域从事捕捞作业的，应向渔业行政管理部门申请领取捕捞许可证。领取捕捞许可证的，应按规定缴纳水产资源增殖保护费。</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453AA4">
        <w:rPr>
          <w:rFonts w:ascii="仿宋_GB2312" w:eastAsia="仿宋_GB2312" w:hAnsi="仿宋_GB2312" w:cs="仿宋_GB2312" w:hint="eastAsia"/>
          <w:color w:val="000000"/>
          <w:sz w:val="32"/>
          <w:szCs w:val="32"/>
          <w:lang w:val="zh-CN"/>
        </w:rPr>
        <w:t>无捕捞许可证的，一律不得从事捕捞作业。</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7D0BBE">
        <w:rPr>
          <w:rFonts w:ascii="黑体" w:eastAsia="黑体" w:hAnsi="黑体" w:cs="仿宋_GB2312" w:hint="eastAsia"/>
          <w:color w:val="000000"/>
          <w:sz w:val="32"/>
          <w:szCs w:val="32"/>
          <w:lang w:val="zh-CN"/>
        </w:rPr>
        <w:t>第十二条</w:t>
      </w:r>
      <w:r w:rsidR="008C7D89">
        <w:rPr>
          <w:rFonts w:ascii="仿宋_GB2312" w:eastAsia="仿宋_GB2312" w:hAnsi="仿宋_GB2312" w:cs="仿宋_GB2312" w:hint="eastAsia"/>
          <w:color w:val="000000"/>
          <w:sz w:val="32"/>
          <w:szCs w:val="32"/>
          <w:lang w:val="zh-CN"/>
        </w:rPr>
        <w:t xml:space="preserve"> </w:t>
      </w:r>
      <w:r w:rsidR="008C7D89">
        <w:rPr>
          <w:rFonts w:ascii="仿宋_GB2312" w:eastAsia="仿宋_GB2312" w:hAnsi="仿宋_GB2312" w:cs="仿宋_GB2312"/>
          <w:color w:val="000000"/>
          <w:sz w:val="32"/>
          <w:szCs w:val="32"/>
          <w:lang w:val="zh-CN"/>
        </w:rPr>
        <w:t xml:space="preserve"> </w:t>
      </w:r>
      <w:r w:rsidRPr="00453AA4">
        <w:rPr>
          <w:rFonts w:ascii="仿宋_GB2312" w:eastAsia="仿宋_GB2312" w:hAnsi="仿宋_GB2312" w:cs="仿宋_GB2312" w:hint="eastAsia"/>
          <w:color w:val="000000"/>
          <w:sz w:val="32"/>
          <w:szCs w:val="32"/>
          <w:lang w:val="zh-CN"/>
        </w:rPr>
        <w:t>在渔业水域内设置渔箔、渔簖等生产设施，不得影响引水、排水和航道畅通。</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7D0BBE">
        <w:rPr>
          <w:rFonts w:ascii="黑体" w:eastAsia="黑体" w:hAnsi="黑体" w:cs="仿宋_GB2312" w:hint="eastAsia"/>
          <w:color w:val="000000"/>
          <w:sz w:val="32"/>
          <w:szCs w:val="32"/>
          <w:lang w:val="zh-CN"/>
        </w:rPr>
        <w:t>第十三条</w:t>
      </w:r>
      <w:r w:rsidR="008C7D89">
        <w:rPr>
          <w:rFonts w:ascii="仿宋_GB2312" w:eastAsia="仿宋_GB2312" w:hAnsi="仿宋_GB2312" w:cs="仿宋_GB2312" w:hint="eastAsia"/>
          <w:color w:val="000000"/>
          <w:sz w:val="32"/>
          <w:szCs w:val="32"/>
          <w:lang w:val="zh-CN"/>
        </w:rPr>
        <w:t xml:space="preserve"> </w:t>
      </w:r>
      <w:r w:rsidR="008C7D89">
        <w:rPr>
          <w:rFonts w:ascii="仿宋_GB2312" w:eastAsia="仿宋_GB2312" w:hAnsi="仿宋_GB2312" w:cs="仿宋_GB2312"/>
          <w:color w:val="000000"/>
          <w:sz w:val="32"/>
          <w:szCs w:val="32"/>
          <w:lang w:val="zh-CN"/>
        </w:rPr>
        <w:t xml:space="preserve"> </w:t>
      </w:r>
      <w:r w:rsidRPr="00453AA4">
        <w:rPr>
          <w:rFonts w:ascii="仿宋_GB2312" w:eastAsia="仿宋_GB2312" w:hAnsi="仿宋_GB2312" w:cs="仿宋_GB2312" w:hint="eastAsia"/>
          <w:color w:val="000000"/>
          <w:sz w:val="32"/>
          <w:szCs w:val="32"/>
          <w:lang w:val="zh-CN"/>
        </w:rPr>
        <w:t>填没属市管商品鱼生产基地的精养鱼塘，须经市渔业行政管理部门批准；填没其他精养鱼塘等渔业水域，须经区人民政府批准，按规定支付有关费用后，方得进行。</w:t>
      </w:r>
    </w:p>
    <w:p w:rsidR="00453AA4" w:rsidRDefault="00453AA4" w:rsidP="00453AA4">
      <w:pPr>
        <w:widowControl w:val="0"/>
        <w:ind w:firstLine="612"/>
        <w:rPr>
          <w:rFonts w:ascii="仿宋_GB2312" w:eastAsia="仿宋_GB2312" w:hAnsi="仿宋_GB2312" w:cs="仿宋_GB2312"/>
          <w:color w:val="000000"/>
          <w:sz w:val="32"/>
          <w:szCs w:val="32"/>
          <w:lang w:val="zh-CN"/>
        </w:rPr>
      </w:pPr>
      <w:r w:rsidRPr="00453AA4">
        <w:rPr>
          <w:rFonts w:ascii="仿宋_GB2312" w:eastAsia="仿宋_GB2312" w:hAnsi="仿宋_GB2312" w:cs="仿宋_GB2312" w:hint="eastAsia"/>
          <w:color w:val="000000"/>
          <w:sz w:val="32"/>
          <w:szCs w:val="32"/>
          <w:lang w:val="zh-CN"/>
        </w:rPr>
        <w:t>征用属市管商品鱼生产基地的精养鱼塘，须经市渔业行政管理部门同意；征用其他精养鱼塘等渔业水域，须经区人民政府同意。</w:t>
      </w:r>
    </w:p>
    <w:p w:rsidR="008C7D89" w:rsidRPr="00453AA4" w:rsidRDefault="008C7D89" w:rsidP="00453AA4">
      <w:pPr>
        <w:widowControl w:val="0"/>
        <w:ind w:firstLine="612"/>
        <w:rPr>
          <w:rFonts w:ascii="仿宋_GB2312" w:eastAsia="仿宋_GB2312" w:hAnsi="仿宋_GB2312" w:cs="仿宋_GB2312" w:hint="eastAsia"/>
          <w:color w:val="000000"/>
          <w:sz w:val="32"/>
          <w:szCs w:val="32"/>
          <w:lang w:val="zh-CN"/>
        </w:rPr>
      </w:pPr>
    </w:p>
    <w:p w:rsidR="00453AA4" w:rsidRPr="008C7D89" w:rsidRDefault="00453AA4" w:rsidP="008C7D89">
      <w:pPr>
        <w:widowControl w:val="0"/>
        <w:jc w:val="center"/>
        <w:rPr>
          <w:rFonts w:ascii="黑体" w:eastAsia="黑体" w:hAnsi="黑体" w:cs="仿宋_GB2312" w:hint="eastAsia"/>
          <w:color w:val="000000"/>
          <w:sz w:val="32"/>
          <w:szCs w:val="32"/>
          <w:lang w:val="zh-CN"/>
        </w:rPr>
      </w:pPr>
      <w:r w:rsidRPr="008C7D89">
        <w:rPr>
          <w:rFonts w:ascii="黑体" w:eastAsia="黑体" w:hAnsi="黑体" w:cs="仿宋_GB2312" w:hint="eastAsia"/>
          <w:color w:val="000000"/>
          <w:sz w:val="32"/>
          <w:szCs w:val="32"/>
          <w:lang w:val="zh-CN"/>
        </w:rPr>
        <w:t>第三章</w:t>
      </w:r>
      <w:r w:rsidR="008C7D89" w:rsidRPr="008C7D89">
        <w:rPr>
          <w:rFonts w:ascii="黑体" w:eastAsia="黑体" w:hAnsi="黑体" w:cs="仿宋_GB2312" w:hint="eastAsia"/>
          <w:color w:val="000000"/>
          <w:sz w:val="32"/>
          <w:szCs w:val="32"/>
          <w:lang w:val="zh-CN"/>
        </w:rPr>
        <w:t xml:space="preserve"> </w:t>
      </w:r>
      <w:r w:rsidR="008C7D89" w:rsidRPr="008C7D89">
        <w:rPr>
          <w:rFonts w:ascii="黑体" w:eastAsia="黑体" w:hAnsi="黑体" w:cs="仿宋_GB2312"/>
          <w:color w:val="000000"/>
          <w:sz w:val="32"/>
          <w:szCs w:val="32"/>
          <w:lang w:val="zh-CN"/>
        </w:rPr>
        <w:t xml:space="preserve"> </w:t>
      </w:r>
      <w:r w:rsidRPr="008C7D89">
        <w:rPr>
          <w:rFonts w:ascii="黑体" w:eastAsia="黑体" w:hAnsi="黑体" w:cs="仿宋_GB2312" w:hint="eastAsia"/>
          <w:color w:val="000000"/>
          <w:sz w:val="32"/>
          <w:szCs w:val="32"/>
          <w:lang w:val="zh-CN"/>
        </w:rPr>
        <w:t>水产资源的繁殖保护</w:t>
      </w:r>
    </w:p>
    <w:p w:rsidR="008C7D89" w:rsidRDefault="008C7D89" w:rsidP="00453AA4">
      <w:pPr>
        <w:widowControl w:val="0"/>
        <w:ind w:firstLine="612"/>
        <w:rPr>
          <w:rFonts w:ascii="仿宋_GB2312" w:eastAsia="仿宋_GB2312" w:hAnsi="仿宋_GB2312" w:cs="仿宋_GB2312"/>
          <w:color w:val="000000"/>
          <w:sz w:val="32"/>
          <w:szCs w:val="32"/>
          <w:lang w:val="zh-CN"/>
        </w:rPr>
      </w:pP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7D0BBE">
        <w:rPr>
          <w:rFonts w:ascii="黑体" w:eastAsia="黑体" w:hAnsi="黑体" w:cs="仿宋_GB2312" w:hint="eastAsia"/>
          <w:color w:val="000000"/>
          <w:sz w:val="32"/>
          <w:szCs w:val="32"/>
          <w:lang w:val="zh-CN"/>
        </w:rPr>
        <w:t>第十四条</w:t>
      </w:r>
      <w:r w:rsidR="008C7D89">
        <w:rPr>
          <w:rFonts w:ascii="仿宋_GB2312" w:eastAsia="仿宋_GB2312" w:hAnsi="仿宋_GB2312" w:cs="仿宋_GB2312" w:hint="eastAsia"/>
          <w:color w:val="000000"/>
          <w:sz w:val="32"/>
          <w:szCs w:val="32"/>
          <w:lang w:val="zh-CN"/>
        </w:rPr>
        <w:t xml:space="preserve"> </w:t>
      </w:r>
      <w:r w:rsidR="008C7D89">
        <w:rPr>
          <w:rFonts w:ascii="仿宋_GB2312" w:eastAsia="仿宋_GB2312" w:hAnsi="仿宋_GB2312" w:cs="仿宋_GB2312"/>
          <w:color w:val="000000"/>
          <w:sz w:val="32"/>
          <w:szCs w:val="32"/>
          <w:lang w:val="zh-CN"/>
        </w:rPr>
        <w:t xml:space="preserve"> </w:t>
      </w:r>
      <w:r w:rsidRPr="00453AA4">
        <w:rPr>
          <w:rFonts w:ascii="仿宋_GB2312" w:eastAsia="仿宋_GB2312" w:hAnsi="仿宋_GB2312" w:cs="仿宋_GB2312" w:hint="eastAsia"/>
          <w:color w:val="000000"/>
          <w:sz w:val="32"/>
          <w:szCs w:val="32"/>
          <w:lang w:val="zh-CN"/>
        </w:rPr>
        <w:t>市、区人民政府应鼓励、支持单位和个人对水产资源的繁殖保护。</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453AA4">
        <w:rPr>
          <w:rFonts w:ascii="仿宋_GB2312" w:eastAsia="仿宋_GB2312" w:hAnsi="仿宋_GB2312" w:cs="仿宋_GB2312" w:hint="eastAsia"/>
          <w:color w:val="000000"/>
          <w:sz w:val="32"/>
          <w:szCs w:val="32"/>
          <w:lang w:val="zh-CN"/>
        </w:rPr>
        <w:t>禁止捕杀鱼类、虾蟹类、贝类等的苗种、幼体和繁殖期的亲体。</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7D0BBE">
        <w:rPr>
          <w:rFonts w:ascii="黑体" w:eastAsia="黑体" w:hAnsi="黑体" w:cs="仿宋_GB2312" w:hint="eastAsia"/>
          <w:color w:val="000000"/>
          <w:sz w:val="32"/>
          <w:szCs w:val="32"/>
          <w:lang w:val="zh-CN"/>
        </w:rPr>
        <w:t>第十五条</w:t>
      </w:r>
      <w:r w:rsidR="00502F41">
        <w:rPr>
          <w:rFonts w:ascii="仿宋_GB2312" w:eastAsia="仿宋_GB2312" w:hAnsi="仿宋_GB2312" w:cs="仿宋_GB2312" w:hint="eastAsia"/>
          <w:color w:val="000000"/>
          <w:sz w:val="32"/>
          <w:szCs w:val="32"/>
          <w:lang w:val="zh-CN"/>
        </w:rPr>
        <w:t xml:space="preserve"> </w:t>
      </w:r>
      <w:r w:rsidR="00502F41">
        <w:rPr>
          <w:rFonts w:ascii="仿宋_GB2312" w:eastAsia="仿宋_GB2312" w:hAnsi="仿宋_GB2312" w:cs="仿宋_GB2312"/>
          <w:color w:val="000000"/>
          <w:sz w:val="32"/>
          <w:szCs w:val="32"/>
          <w:lang w:val="zh-CN"/>
        </w:rPr>
        <w:t xml:space="preserve"> </w:t>
      </w:r>
      <w:r w:rsidRPr="00453AA4">
        <w:rPr>
          <w:rFonts w:ascii="仿宋_GB2312" w:eastAsia="仿宋_GB2312" w:hAnsi="仿宋_GB2312" w:cs="仿宋_GB2312" w:hint="eastAsia"/>
          <w:color w:val="000000"/>
          <w:sz w:val="32"/>
          <w:szCs w:val="32"/>
          <w:lang w:val="zh-CN"/>
        </w:rPr>
        <w:t>因养殖和其他特殊需要，必须捕捞沿江、沿海的蟹</w:t>
      </w:r>
      <w:r w:rsidRPr="00453AA4">
        <w:rPr>
          <w:rFonts w:ascii="仿宋_GB2312" w:eastAsia="仿宋_GB2312" w:hAnsi="仿宋_GB2312" w:cs="仿宋_GB2312" w:hint="eastAsia"/>
          <w:color w:val="000000"/>
          <w:sz w:val="32"/>
          <w:szCs w:val="32"/>
          <w:lang w:val="zh-CN"/>
        </w:rPr>
        <w:lastRenderedPageBreak/>
        <w:t>苗、鳗苗等资源的，须经市渔业行政管理部门批准，由所在区人民政府统一组织捕捞，合理利用；未经批准的，一律不得捕捞。</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7D0BBE">
        <w:rPr>
          <w:rFonts w:ascii="黑体" w:eastAsia="黑体" w:hAnsi="黑体" w:cs="仿宋_GB2312" w:hint="eastAsia"/>
          <w:color w:val="000000"/>
          <w:sz w:val="32"/>
          <w:szCs w:val="32"/>
          <w:lang w:val="zh-CN"/>
        </w:rPr>
        <w:t>第十六条</w:t>
      </w:r>
      <w:r w:rsidR="00502F41">
        <w:rPr>
          <w:rFonts w:ascii="仿宋_GB2312" w:eastAsia="仿宋_GB2312" w:hAnsi="仿宋_GB2312" w:cs="仿宋_GB2312" w:hint="eastAsia"/>
          <w:color w:val="000000"/>
          <w:sz w:val="32"/>
          <w:szCs w:val="32"/>
          <w:lang w:val="zh-CN"/>
        </w:rPr>
        <w:t xml:space="preserve"> </w:t>
      </w:r>
      <w:r w:rsidR="00502F41">
        <w:rPr>
          <w:rFonts w:ascii="仿宋_GB2312" w:eastAsia="仿宋_GB2312" w:hAnsi="仿宋_GB2312" w:cs="仿宋_GB2312"/>
          <w:color w:val="000000"/>
          <w:sz w:val="32"/>
          <w:szCs w:val="32"/>
          <w:lang w:val="zh-CN"/>
        </w:rPr>
        <w:t xml:space="preserve"> </w:t>
      </w:r>
      <w:r w:rsidRPr="00453AA4">
        <w:rPr>
          <w:rFonts w:ascii="仿宋_GB2312" w:eastAsia="仿宋_GB2312" w:hAnsi="仿宋_GB2312" w:cs="仿宋_GB2312" w:hint="eastAsia"/>
          <w:color w:val="000000"/>
          <w:sz w:val="32"/>
          <w:szCs w:val="32"/>
          <w:lang w:val="zh-CN"/>
        </w:rPr>
        <w:t>水闸应根据需要建造过鱼设施，或适时开闸纳苗，以利鱼、蟹洄游。</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7D0BBE">
        <w:rPr>
          <w:rFonts w:ascii="黑体" w:eastAsia="黑体" w:hAnsi="黑体" w:cs="仿宋_GB2312" w:hint="eastAsia"/>
          <w:color w:val="000000"/>
          <w:sz w:val="32"/>
          <w:szCs w:val="32"/>
          <w:lang w:val="zh-CN"/>
        </w:rPr>
        <w:t>第十七条</w:t>
      </w:r>
      <w:r w:rsidR="00502F41">
        <w:rPr>
          <w:rFonts w:ascii="仿宋_GB2312" w:eastAsia="仿宋_GB2312" w:hAnsi="仿宋_GB2312" w:cs="仿宋_GB2312" w:hint="eastAsia"/>
          <w:color w:val="000000"/>
          <w:sz w:val="32"/>
          <w:szCs w:val="32"/>
          <w:lang w:val="zh-CN"/>
        </w:rPr>
        <w:t xml:space="preserve"> </w:t>
      </w:r>
      <w:r w:rsidR="00502F41">
        <w:rPr>
          <w:rFonts w:ascii="仿宋_GB2312" w:eastAsia="仿宋_GB2312" w:hAnsi="仿宋_GB2312" w:cs="仿宋_GB2312"/>
          <w:color w:val="000000"/>
          <w:sz w:val="32"/>
          <w:szCs w:val="32"/>
          <w:lang w:val="zh-CN"/>
        </w:rPr>
        <w:t xml:space="preserve"> </w:t>
      </w:r>
      <w:r w:rsidRPr="00453AA4">
        <w:rPr>
          <w:rFonts w:ascii="仿宋_GB2312" w:eastAsia="仿宋_GB2312" w:hAnsi="仿宋_GB2312" w:cs="仿宋_GB2312" w:hint="eastAsia"/>
          <w:color w:val="000000"/>
          <w:sz w:val="32"/>
          <w:szCs w:val="32"/>
          <w:lang w:val="zh-CN"/>
        </w:rPr>
        <w:t>捕捞作业不得破坏水产资源。取缔鱼鹰，禁止使用破坏水产资源的捕捞工具和捕捞方法。</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7D0BBE">
        <w:rPr>
          <w:rFonts w:ascii="黑体" w:eastAsia="黑体" w:hAnsi="黑体" w:cs="仿宋_GB2312" w:hint="eastAsia"/>
          <w:color w:val="000000"/>
          <w:sz w:val="32"/>
          <w:szCs w:val="32"/>
          <w:lang w:val="zh-CN"/>
        </w:rPr>
        <w:t>第十八条</w:t>
      </w:r>
      <w:r w:rsidR="00502F41">
        <w:rPr>
          <w:rFonts w:ascii="仿宋_GB2312" w:eastAsia="仿宋_GB2312" w:hAnsi="仿宋_GB2312" w:cs="仿宋_GB2312" w:hint="eastAsia"/>
          <w:color w:val="000000"/>
          <w:sz w:val="32"/>
          <w:szCs w:val="32"/>
          <w:lang w:val="zh-CN"/>
        </w:rPr>
        <w:t xml:space="preserve"> </w:t>
      </w:r>
      <w:r w:rsidR="00502F41">
        <w:rPr>
          <w:rFonts w:ascii="仿宋_GB2312" w:eastAsia="仿宋_GB2312" w:hAnsi="仿宋_GB2312" w:cs="仿宋_GB2312"/>
          <w:color w:val="000000"/>
          <w:sz w:val="32"/>
          <w:szCs w:val="32"/>
          <w:lang w:val="zh-CN"/>
        </w:rPr>
        <w:t xml:space="preserve"> </w:t>
      </w:r>
      <w:r w:rsidRPr="00453AA4">
        <w:rPr>
          <w:rFonts w:ascii="仿宋_GB2312" w:eastAsia="仿宋_GB2312" w:hAnsi="仿宋_GB2312" w:cs="仿宋_GB2312" w:hint="eastAsia"/>
          <w:color w:val="000000"/>
          <w:sz w:val="32"/>
          <w:szCs w:val="32"/>
          <w:lang w:val="zh-CN"/>
        </w:rPr>
        <w:t>任何单位和个人不得污染渔业水域，破坏水产资源。</w:t>
      </w:r>
    </w:p>
    <w:p w:rsidR="00453AA4" w:rsidRDefault="00453AA4" w:rsidP="00453AA4">
      <w:pPr>
        <w:widowControl w:val="0"/>
        <w:ind w:firstLine="612"/>
        <w:rPr>
          <w:rFonts w:ascii="仿宋_GB2312" w:eastAsia="仿宋_GB2312" w:hAnsi="仿宋_GB2312" w:cs="仿宋_GB2312"/>
          <w:color w:val="000000"/>
          <w:sz w:val="32"/>
          <w:szCs w:val="32"/>
          <w:lang w:val="zh-CN"/>
        </w:rPr>
      </w:pPr>
      <w:r w:rsidRPr="00453AA4">
        <w:rPr>
          <w:rFonts w:ascii="仿宋_GB2312" w:eastAsia="仿宋_GB2312" w:hAnsi="仿宋_GB2312" w:cs="仿宋_GB2312" w:hint="eastAsia"/>
          <w:color w:val="000000"/>
          <w:sz w:val="32"/>
          <w:szCs w:val="32"/>
          <w:lang w:val="zh-CN"/>
        </w:rPr>
        <w:t>因防疫或防治病虫害须在渔业水域内投注药物的，应事先与渔政监督管理机构协商，兼顾水产资源的繁殖保护，采取措施，防止损害水产资源。</w:t>
      </w:r>
    </w:p>
    <w:p w:rsidR="00502F41" w:rsidRPr="00453AA4" w:rsidRDefault="00502F41" w:rsidP="00453AA4">
      <w:pPr>
        <w:widowControl w:val="0"/>
        <w:ind w:firstLine="612"/>
        <w:rPr>
          <w:rFonts w:ascii="仿宋_GB2312" w:eastAsia="仿宋_GB2312" w:hAnsi="仿宋_GB2312" w:cs="仿宋_GB2312" w:hint="eastAsia"/>
          <w:color w:val="000000"/>
          <w:sz w:val="32"/>
          <w:szCs w:val="32"/>
          <w:lang w:val="zh-CN"/>
        </w:rPr>
      </w:pPr>
    </w:p>
    <w:p w:rsidR="00453AA4" w:rsidRPr="00502F41" w:rsidRDefault="00453AA4" w:rsidP="00502F41">
      <w:pPr>
        <w:widowControl w:val="0"/>
        <w:jc w:val="center"/>
        <w:rPr>
          <w:rFonts w:ascii="黑体" w:eastAsia="黑体" w:hAnsi="黑体" w:cs="仿宋_GB2312" w:hint="eastAsia"/>
          <w:color w:val="000000"/>
          <w:sz w:val="32"/>
          <w:szCs w:val="32"/>
          <w:lang w:val="zh-CN"/>
        </w:rPr>
      </w:pPr>
      <w:r w:rsidRPr="00502F41">
        <w:rPr>
          <w:rFonts w:ascii="黑体" w:eastAsia="黑体" w:hAnsi="黑体" w:cs="仿宋_GB2312" w:hint="eastAsia"/>
          <w:color w:val="000000"/>
          <w:sz w:val="32"/>
          <w:szCs w:val="32"/>
          <w:lang w:val="zh-CN"/>
        </w:rPr>
        <w:t>第四章</w:t>
      </w:r>
      <w:r w:rsidR="00502F41" w:rsidRPr="00502F41">
        <w:rPr>
          <w:rFonts w:ascii="黑体" w:eastAsia="黑体" w:hAnsi="黑体" w:cs="仿宋_GB2312" w:hint="eastAsia"/>
          <w:color w:val="000000"/>
          <w:sz w:val="32"/>
          <w:szCs w:val="32"/>
          <w:lang w:val="zh-CN"/>
        </w:rPr>
        <w:t xml:space="preserve"> </w:t>
      </w:r>
      <w:r w:rsidR="00502F41" w:rsidRPr="00502F41">
        <w:rPr>
          <w:rFonts w:ascii="黑体" w:eastAsia="黑体" w:hAnsi="黑体" w:cs="仿宋_GB2312"/>
          <w:color w:val="000000"/>
          <w:sz w:val="32"/>
          <w:szCs w:val="32"/>
          <w:lang w:val="zh-CN"/>
        </w:rPr>
        <w:t xml:space="preserve"> </w:t>
      </w:r>
      <w:r w:rsidRPr="00502F41">
        <w:rPr>
          <w:rFonts w:ascii="黑体" w:eastAsia="黑体" w:hAnsi="黑体" w:cs="仿宋_GB2312" w:hint="eastAsia"/>
          <w:color w:val="000000"/>
          <w:sz w:val="32"/>
          <w:szCs w:val="32"/>
          <w:lang w:val="zh-CN"/>
        </w:rPr>
        <w:t>渔政监督管理机构</w:t>
      </w:r>
    </w:p>
    <w:p w:rsidR="00502F41" w:rsidRDefault="00502F41" w:rsidP="00453AA4">
      <w:pPr>
        <w:widowControl w:val="0"/>
        <w:ind w:firstLine="612"/>
        <w:rPr>
          <w:rFonts w:ascii="仿宋_GB2312" w:eastAsia="仿宋_GB2312" w:hAnsi="仿宋_GB2312" w:cs="仿宋_GB2312"/>
          <w:color w:val="000000"/>
          <w:sz w:val="32"/>
          <w:szCs w:val="32"/>
          <w:lang w:val="zh-CN"/>
        </w:rPr>
      </w:pP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7D0BBE">
        <w:rPr>
          <w:rFonts w:ascii="黑体" w:eastAsia="黑体" w:hAnsi="黑体" w:cs="仿宋_GB2312" w:hint="eastAsia"/>
          <w:color w:val="000000"/>
          <w:sz w:val="32"/>
          <w:szCs w:val="32"/>
          <w:lang w:val="zh-CN"/>
        </w:rPr>
        <w:t>第十九条</w:t>
      </w:r>
      <w:r w:rsidR="00502F41">
        <w:rPr>
          <w:rFonts w:ascii="仿宋_GB2312" w:eastAsia="仿宋_GB2312" w:hAnsi="仿宋_GB2312" w:cs="仿宋_GB2312" w:hint="eastAsia"/>
          <w:color w:val="000000"/>
          <w:sz w:val="32"/>
          <w:szCs w:val="32"/>
          <w:lang w:val="zh-CN"/>
        </w:rPr>
        <w:t xml:space="preserve"> </w:t>
      </w:r>
      <w:r w:rsidR="00502F41">
        <w:rPr>
          <w:rFonts w:ascii="仿宋_GB2312" w:eastAsia="仿宋_GB2312" w:hAnsi="仿宋_GB2312" w:cs="仿宋_GB2312"/>
          <w:color w:val="000000"/>
          <w:sz w:val="32"/>
          <w:szCs w:val="32"/>
          <w:lang w:val="zh-CN"/>
        </w:rPr>
        <w:t xml:space="preserve"> </w:t>
      </w:r>
      <w:r w:rsidRPr="00453AA4">
        <w:rPr>
          <w:rFonts w:ascii="仿宋_GB2312" w:eastAsia="仿宋_GB2312" w:hAnsi="仿宋_GB2312" w:cs="仿宋_GB2312" w:hint="eastAsia"/>
          <w:color w:val="000000"/>
          <w:sz w:val="32"/>
          <w:szCs w:val="32"/>
          <w:lang w:val="zh-CN"/>
        </w:rPr>
        <w:t>市应设立渔政监督管理机构。区、乡根据需要设立渔政监督管理机构。</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453AA4">
        <w:rPr>
          <w:rFonts w:ascii="仿宋_GB2312" w:eastAsia="仿宋_GB2312" w:hAnsi="仿宋_GB2312" w:cs="仿宋_GB2312" w:hint="eastAsia"/>
          <w:color w:val="000000"/>
          <w:sz w:val="32"/>
          <w:szCs w:val="32"/>
          <w:lang w:val="zh-CN"/>
        </w:rPr>
        <w:t>渔政监督管理机构的职权是： 维护国家和水产经营者的合法权益；监督检查渔业法律、法规的贯彻执行；负责对水产资源的保护和管理；维护渔业生产秩序；处理渔业生产纠纷等。</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7D0BBE">
        <w:rPr>
          <w:rFonts w:ascii="黑体" w:eastAsia="黑体" w:hAnsi="黑体" w:cs="仿宋_GB2312" w:hint="eastAsia"/>
          <w:color w:val="000000"/>
          <w:sz w:val="32"/>
          <w:szCs w:val="32"/>
          <w:lang w:val="zh-CN"/>
        </w:rPr>
        <w:t>第二十条</w:t>
      </w:r>
      <w:r w:rsidR="00F816DF">
        <w:rPr>
          <w:rFonts w:ascii="仿宋_GB2312" w:eastAsia="仿宋_GB2312" w:hAnsi="仿宋_GB2312" w:cs="仿宋_GB2312" w:hint="eastAsia"/>
          <w:color w:val="000000"/>
          <w:sz w:val="32"/>
          <w:szCs w:val="32"/>
          <w:lang w:val="zh-CN"/>
        </w:rPr>
        <w:t xml:space="preserve"> </w:t>
      </w:r>
      <w:r w:rsidR="00F816DF">
        <w:rPr>
          <w:rFonts w:ascii="仿宋_GB2312" w:eastAsia="仿宋_GB2312" w:hAnsi="仿宋_GB2312" w:cs="仿宋_GB2312"/>
          <w:color w:val="000000"/>
          <w:sz w:val="32"/>
          <w:szCs w:val="32"/>
          <w:lang w:val="zh-CN"/>
        </w:rPr>
        <w:t xml:space="preserve"> </w:t>
      </w:r>
      <w:r w:rsidRPr="00453AA4">
        <w:rPr>
          <w:rFonts w:ascii="仿宋_GB2312" w:eastAsia="仿宋_GB2312" w:hAnsi="仿宋_GB2312" w:cs="仿宋_GB2312" w:hint="eastAsia"/>
          <w:color w:val="000000"/>
          <w:sz w:val="32"/>
          <w:szCs w:val="32"/>
          <w:lang w:val="zh-CN"/>
        </w:rPr>
        <w:t>各级渔政监督管理机构的渔政检查员，由市渔政监督管理机构统一考核，发给渔政检查员证。</w:t>
      </w:r>
    </w:p>
    <w:p w:rsidR="00453AA4" w:rsidRDefault="00453AA4" w:rsidP="00453AA4">
      <w:pPr>
        <w:widowControl w:val="0"/>
        <w:ind w:firstLine="612"/>
        <w:rPr>
          <w:rFonts w:ascii="仿宋_GB2312" w:eastAsia="仿宋_GB2312" w:hAnsi="仿宋_GB2312" w:cs="仿宋_GB2312"/>
          <w:color w:val="000000"/>
          <w:sz w:val="32"/>
          <w:szCs w:val="32"/>
          <w:lang w:val="zh-CN"/>
        </w:rPr>
      </w:pPr>
      <w:r w:rsidRPr="00453AA4">
        <w:rPr>
          <w:rFonts w:ascii="仿宋_GB2312" w:eastAsia="仿宋_GB2312" w:hAnsi="仿宋_GB2312" w:cs="仿宋_GB2312" w:hint="eastAsia"/>
          <w:color w:val="000000"/>
          <w:sz w:val="32"/>
          <w:szCs w:val="32"/>
          <w:lang w:val="zh-CN"/>
        </w:rPr>
        <w:t>渔政检查员在执行任务时，必须统一标志，出示渔政检查员</w:t>
      </w:r>
      <w:r w:rsidRPr="00453AA4">
        <w:rPr>
          <w:rFonts w:ascii="仿宋_GB2312" w:eastAsia="仿宋_GB2312" w:hAnsi="仿宋_GB2312" w:cs="仿宋_GB2312" w:hint="eastAsia"/>
          <w:color w:val="000000"/>
          <w:sz w:val="32"/>
          <w:szCs w:val="32"/>
          <w:lang w:val="zh-CN"/>
        </w:rPr>
        <w:lastRenderedPageBreak/>
        <w:t>证件，秉公执法。被检查的单位和个人应服从检查。</w:t>
      </w:r>
    </w:p>
    <w:p w:rsidR="009A6D33" w:rsidRPr="00453AA4" w:rsidRDefault="009A6D33" w:rsidP="00453AA4">
      <w:pPr>
        <w:widowControl w:val="0"/>
        <w:ind w:firstLine="612"/>
        <w:rPr>
          <w:rFonts w:ascii="仿宋_GB2312" w:eastAsia="仿宋_GB2312" w:hAnsi="仿宋_GB2312" w:cs="仿宋_GB2312" w:hint="eastAsia"/>
          <w:color w:val="000000"/>
          <w:sz w:val="32"/>
          <w:szCs w:val="32"/>
          <w:lang w:val="zh-CN"/>
        </w:rPr>
      </w:pPr>
    </w:p>
    <w:p w:rsidR="00453AA4" w:rsidRPr="009A6D33" w:rsidRDefault="00453AA4" w:rsidP="009A6D33">
      <w:pPr>
        <w:widowControl w:val="0"/>
        <w:jc w:val="center"/>
        <w:rPr>
          <w:rFonts w:ascii="黑体" w:eastAsia="黑体" w:hAnsi="黑体" w:cs="仿宋_GB2312" w:hint="eastAsia"/>
          <w:color w:val="000000"/>
          <w:sz w:val="32"/>
          <w:szCs w:val="32"/>
          <w:lang w:val="zh-CN"/>
        </w:rPr>
      </w:pPr>
      <w:r w:rsidRPr="009A6D33">
        <w:rPr>
          <w:rFonts w:ascii="黑体" w:eastAsia="黑体" w:hAnsi="黑体" w:cs="仿宋_GB2312" w:hint="eastAsia"/>
          <w:color w:val="000000"/>
          <w:sz w:val="32"/>
          <w:szCs w:val="32"/>
          <w:lang w:val="zh-CN"/>
        </w:rPr>
        <w:t>第五章</w:t>
      </w:r>
      <w:r w:rsidR="009A6D33" w:rsidRPr="009A6D33">
        <w:rPr>
          <w:rFonts w:ascii="黑体" w:eastAsia="黑体" w:hAnsi="黑体" w:cs="仿宋_GB2312" w:hint="eastAsia"/>
          <w:color w:val="000000"/>
          <w:sz w:val="32"/>
          <w:szCs w:val="32"/>
          <w:lang w:val="zh-CN"/>
        </w:rPr>
        <w:t xml:space="preserve"> </w:t>
      </w:r>
      <w:r w:rsidR="009A6D33" w:rsidRPr="009A6D33">
        <w:rPr>
          <w:rFonts w:ascii="黑体" w:eastAsia="黑体" w:hAnsi="黑体" w:cs="仿宋_GB2312"/>
          <w:color w:val="000000"/>
          <w:sz w:val="32"/>
          <w:szCs w:val="32"/>
          <w:lang w:val="zh-CN"/>
        </w:rPr>
        <w:t xml:space="preserve"> </w:t>
      </w:r>
      <w:r w:rsidRPr="009A6D33">
        <w:rPr>
          <w:rFonts w:ascii="黑体" w:eastAsia="黑体" w:hAnsi="黑体" w:cs="仿宋_GB2312" w:hint="eastAsia"/>
          <w:color w:val="000000"/>
          <w:sz w:val="32"/>
          <w:szCs w:val="32"/>
          <w:lang w:val="zh-CN"/>
        </w:rPr>
        <w:t>奖励与处罚</w:t>
      </w:r>
    </w:p>
    <w:p w:rsidR="009A6D33" w:rsidRDefault="009A6D33" w:rsidP="00453AA4">
      <w:pPr>
        <w:widowControl w:val="0"/>
        <w:ind w:firstLine="612"/>
        <w:rPr>
          <w:rFonts w:ascii="仿宋_GB2312" w:eastAsia="仿宋_GB2312" w:hAnsi="仿宋_GB2312" w:cs="仿宋_GB2312"/>
          <w:color w:val="000000"/>
          <w:sz w:val="32"/>
          <w:szCs w:val="32"/>
          <w:lang w:val="zh-CN"/>
        </w:rPr>
      </w:pP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7D0BBE">
        <w:rPr>
          <w:rFonts w:ascii="黑体" w:eastAsia="黑体" w:hAnsi="黑体" w:cs="仿宋_GB2312" w:hint="eastAsia"/>
          <w:color w:val="000000"/>
          <w:sz w:val="32"/>
          <w:szCs w:val="32"/>
          <w:lang w:val="zh-CN"/>
        </w:rPr>
        <w:t>第二十一条</w:t>
      </w:r>
      <w:r w:rsidR="009A6D33">
        <w:rPr>
          <w:rFonts w:ascii="仿宋_GB2312" w:eastAsia="仿宋_GB2312" w:hAnsi="仿宋_GB2312" w:cs="仿宋_GB2312" w:hint="eastAsia"/>
          <w:color w:val="000000"/>
          <w:sz w:val="32"/>
          <w:szCs w:val="32"/>
          <w:lang w:val="zh-CN"/>
        </w:rPr>
        <w:t xml:space="preserve"> </w:t>
      </w:r>
      <w:r w:rsidR="009A6D33">
        <w:rPr>
          <w:rFonts w:ascii="仿宋_GB2312" w:eastAsia="仿宋_GB2312" w:hAnsi="仿宋_GB2312" w:cs="仿宋_GB2312"/>
          <w:color w:val="000000"/>
          <w:sz w:val="32"/>
          <w:szCs w:val="32"/>
          <w:lang w:val="zh-CN"/>
        </w:rPr>
        <w:t xml:space="preserve"> </w:t>
      </w:r>
      <w:r w:rsidRPr="00453AA4">
        <w:rPr>
          <w:rFonts w:ascii="仿宋_GB2312" w:eastAsia="仿宋_GB2312" w:hAnsi="仿宋_GB2312" w:cs="仿宋_GB2312" w:hint="eastAsia"/>
          <w:color w:val="000000"/>
          <w:sz w:val="32"/>
          <w:szCs w:val="32"/>
          <w:lang w:val="zh-CN"/>
        </w:rPr>
        <w:t>对保护水产资源有显著成绩的单位和个人，以及检举、制止破坏水产资源行为的有功人员，区人民政府或市渔业行政管理部门应给予表彰、奖励。</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7D0BBE">
        <w:rPr>
          <w:rFonts w:ascii="黑体" w:eastAsia="黑体" w:hAnsi="黑体" w:cs="仿宋_GB2312" w:hint="eastAsia"/>
          <w:color w:val="000000"/>
          <w:sz w:val="32"/>
          <w:szCs w:val="32"/>
          <w:lang w:val="zh-CN"/>
        </w:rPr>
        <w:t>第二十二条</w:t>
      </w:r>
      <w:r w:rsidR="009A6D33">
        <w:rPr>
          <w:rFonts w:ascii="仿宋_GB2312" w:eastAsia="仿宋_GB2312" w:hAnsi="仿宋_GB2312" w:cs="仿宋_GB2312" w:hint="eastAsia"/>
          <w:color w:val="000000"/>
          <w:sz w:val="32"/>
          <w:szCs w:val="32"/>
          <w:lang w:val="zh-CN"/>
        </w:rPr>
        <w:t xml:space="preserve"> </w:t>
      </w:r>
      <w:r w:rsidR="009A6D33">
        <w:rPr>
          <w:rFonts w:ascii="仿宋_GB2312" w:eastAsia="仿宋_GB2312" w:hAnsi="仿宋_GB2312" w:cs="仿宋_GB2312"/>
          <w:color w:val="000000"/>
          <w:sz w:val="32"/>
          <w:szCs w:val="32"/>
          <w:lang w:val="zh-CN"/>
        </w:rPr>
        <w:t xml:space="preserve"> </w:t>
      </w:r>
      <w:r w:rsidRPr="00453AA4">
        <w:rPr>
          <w:rFonts w:ascii="仿宋_GB2312" w:eastAsia="仿宋_GB2312" w:hAnsi="仿宋_GB2312" w:cs="仿宋_GB2312" w:hint="eastAsia"/>
          <w:color w:val="000000"/>
          <w:sz w:val="32"/>
          <w:szCs w:val="32"/>
          <w:lang w:val="zh-CN"/>
        </w:rPr>
        <w:t xml:space="preserve">凡违反本规定有关条款的，由渔政监督管理机构按下列规定处理： </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453AA4">
        <w:rPr>
          <w:rFonts w:ascii="仿宋_GB2312" w:eastAsia="仿宋_GB2312" w:hAnsi="仿宋_GB2312" w:cs="仿宋_GB2312" w:hint="eastAsia"/>
          <w:color w:val="000000"/>
          <w:sz w:val="32"/>
          <w:szCs w:val="32"/>
          <w:lang w:val="zh-CN"/>
        </w:rPr>
        <w:t>（一）违反本规定第九条第一款的，应即纠正；造成损失的，应予赔偿；</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453AA4">
        <w:rPr>
          <w:rFonts w:ascii="仿宋_GB2312" w:eastAsia="仿宋_GB2312" w:hAnsi="仿宋_GB2312" w:cs="仿宋_GB2312" w:hint="eastAsia"/>
          <w:color w:val="000000"/>
          <w:sz w:val="32"/>
          <w:szCs w:val="32"/>
          <w:lang w:val="zh-CN"/>
        </w:rPr>
        <w:t>（二）违反本规定第九条第二款的，应赔偿损失，并处罚款；</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453AA4">
        <w:rPr>
          <w:rFonts w:ascii="仿宋_GB2312" w:eastAsia="仿宋_GB2312" w:hAnsi="仿宋_GB2312" w:cs="仿宋_GB2312" w:hint="eastAsia"/>
          <w:color w:val="000000"/>
          <w:sz w:val="32"/>
          <w:szCs w:val="32"/>
          <w:lang w:val="zh-CN"/>
        </w:rPr>
        <w:t>（三）违反本规定第十条，领取养殖使用证后无正当理由不适时放养水产苗种或者不按市渔业行政管理部门规定的数量放养水产苗种的，注销其养殖使用证；</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453AA4">
        <w:rPr>
          <w:rFonts w:ascii="仿宋_GB2312" w:eastAsia="仿宋_GB2312" w:hAnsi="仿宋_GB2312" w:cs="仿宋_GB2312" w:hint="eastAsia"/>
          <w:color w:val="000000"/>
          <w:sz w:val="32"/>
          <w:szCs w:val="32"/>
          <w:lang w:val="zh-CN"/>
        </w:rPr>
        <w:t>（四）违反本规定第十二条的，责令撤除其设施；拒不撤除的，予以没收；</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453AA4">
        <w:rPr>
          <w:rFonts w:ascii="仿宋_GB2312" w:eastAsia="仿宋_GB2312" w:hAnsi="仿宋_GB2312" w:cs="仿宋_GB2312" w:hint="eastAsia"/>
          <w:color w:val="000000"/>
          <w:sz w:val="32"/>
          <w:szCs w:val="32"/>
          <w:lang w:val="zh-CN"/>
        </w:rPr>
        <w:t>（五）违反本规定第十三条的，应责令其恢复原状，赔偿损失；</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453AA4">
        <w:rPr>
          <w:rFonts w:ascii="仿宋_GB2312" w:eastAsia="仿宋_GB2312" w:hAnsi="仿宋_GB2312" w:cs="仿宋_GB2312" w:hint="eastAsia"/>
          <w:color w:val="000000"/>
          <w:sz w:val="32"/>
          <w:szCs w:val="32"/>
          <w:lang w:val="zh-CN"/>
        </w:rPr>
        <w:t>（六）违反本规定第十四条第二款的，应赔偿损失，没收其渔获物及捕捞工具，已出售的，追缴非法所得，并处罚款；</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453AA4">
        <w:rPr>
          <w:rFonts w:ascii="仿宋_GB2312" w:eastAsia="仿宋_GB2312" w:hAnsi="仿宋_GB2312" w:cs="仿宋_GB2312" w:hint="eastAsia"/>
          <w:color w:val="000000"/>
          <w:sz w:val="32"/>
          <w:szCs w:val="32"/>
          <w:lang w:val="zh-CN"/>
        </w:rPr>
        <w:t>（七）违反本规定第十一条、第十五条的，按照《中华人民</w:t>
      </w:r>
      <w:r w:rsidRPr="00453AA4">
        <w:rPr>
          <w:rFonts w:ascii="仿宋_GB2312" w:eastAsia="仿宋_GB2312" w:hAnsi="仿宋_GB2312" w:cs="仿宋_GB2312" w:hint="eastAsia"/>
          <w:color w:val="000000"/>
          <w:sz w:val="32"/>
          <w:szCs w:val="32"/>
          <w:lang w:val="zh-CN"/>
        </w:rPr>
        <w:lastRenderedPageBreak/>
        <w:t>共和国渔业法》第四十一条的相关规定进行处罚；</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453AA4">
        <w:rPr>
          <w:rFonts w:ascii="仿宋_GB2312" w:eastAsia="仿宋_GB2312" w:hAnsi="仿宋_GB2312" w:cs="仿宋_GB2312" w:hint="eastAsia"/>
          <w:color w:val="000000"/>
          <w:sz w:val="32"/>
          <w:szCs w:val="32"/>
          <w:lang w:val="zh-CN"/>
        </w:rPr>
        <w:t>（八）违反本规定第十七条，使用破坏水产资源的方法进行捕捞的，按照《中华人民共和国渔业法》第三十八条的相关规定进行处罚；</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453AA4">
        <w:rPr>
          <w:rFonts w:ascii="仿宋_GB2312" w:eastAsia="仿宋_GB2312" w:hAnsi="仿宋_GB2312" w:cs="仿宋_GB2312" w:hint="eastAsia"/>
          <w:color w:val="000000"/>
          <w:sz w:val="32"/>
          <w:szCs w:val="32"/>
          <w:lang w:val="zh-CN"/>
        </w:rPr>
        <w:t>（九）违反本规定第十八条造成水产资源损失的，应予赔偿，并责令其限期治理，处以罚款。</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7D0BBE">
        <w:rPr>
          <w:rFonts w:ascii="黑体" w:eastAsia="黑体" w:hAnsi="黑体" w:cs="仿宋_GB2312" w:hint="eastAsia"/>
          <w:color w:val="000000"/>
          <w:sz w:val="32"/>
          <w:szCs w:val="32"/>
          <w:lang w:val="zh-CN"/>
        </w:rPr>
        <w:t>第二十三条</w:t>
      </w:r>
      <w:r w:rsidR="009A6D33">
        <w:rPr>
          <w:rFonts w:ascii="仿宋_GB2312" w:eastAsia="仿宋_GB2312" w:hAnsi="仿宋_GB2312" w:cs="仿宋_GB2312" w:hint="eastAsia"/>
          <w:color w:val="000000"/>
          <w:sz w:val="32"/>
          <w:szCs w:val="32"/>
          <w:lang w:val="zh-CN"/>
        </w:rPr>
        <w:t xml:space="preserve"> </w:t>
      </w:r>
      <w:r w:rsidR="009A6D33">
        <w:rPr>
          <w:rFonts w:ascii="仿宋_GB2312" w:eastAsia="仿宋_GB2312" w:hAnsi="仿宋_GB2312" w:cs="仿宋_GB2312"/>
          <w:color w:val="000000"/>
          <w:sz w:val="32"/>
          <w:szCs w:val="32"/>
          <w:lang w:val="zh-CN"/>
        </w:rPr>
        <w:t xml:space="preserve"> </w:t>
      </w:r>
      <w:r w:rsidRPr="00453AA4">
        <w:rPr>
          <w:rFonts w:ascii="仿宋_GB2312" w:eastAsia="仿宋_GB2312" w:hAnsi="仿宋_GB2312" w:cs="仿宋_GB2312" w:hint="eastAsia"/>
          <w:color w:val="000000"/>
          <w:sz w:val="32"/>
          <w:szCs w:val="32"/>
          <w:lang w:val="zh-CN"/>
        </w:rPr>
        <w:t>凡未经许可，进入养殖经营者的水域垂钓的，应赔偿损失，由渔政监督管理机构追回渔获物；不听劝阻的，处以罚款。</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7D0BBE">
        <w:rPr>
          <w:rFonts w:ascii="黑体" w:eastAsia="黑体" w:hAnsi="黑体" w:cs="仿宋_GB2312" w:hint="eastAsia"/>
          <w:color w:val="000000"/>
          <w:sz w:val="32"/>
          <w:szCs w:val="32"/>
          <w:lang w:val="zh-CN"/>
        </w:rPr>
        <w:t>第二十四条</w:t>
      </w:r>
      <w:r w:rsidR="009A6D33">
        <w:rPr>
          <w:rFonts w:ascii="仿宋_GB2312" w:eastAsia="仿宋_GB2312" w:hAnsi="仿宋_GB2312" w:cs="仿宋_GB2312" w:hint="eastAsia"/>
          <w:color w:val="000000"/>
          <w:sz w:val="32"/>
          <w:szCs w:val="32"/>
          <w:lang w:val="zh-CN"/>
        </w:rPr>
        <w:t xml:space="preserve"> </w:t>
      </w:r>
      <w:r w:rsidR="009A6D33">
        <w:rPr>
          <w:rFonts w:ascii="仿宋_GB2312" w:eastAsia="仿宋_GB2312" w:hAnsi="仿宋_GB2312" w:cs="仿宋_GB2312"/>
          <w:color w:val="000000"/>
          <w:sz w:val="32"/>
          <w:szCs w:val="32"/>
          <w:lang w:val="zh-CN"/>
        </w:rPr>
        <w:t xml:space="preserve"> </w:t>
      </w:r>
      <w:r w:rsidRPr="00453AA4">
        <w:rPr>
          <w:rFonts w:ascii="仿宋_GB2312" w:eastAsia="仿宋_GB2312" w:hAnsi="仿宋_GB2312" w:cs="仿宋_GB2312" w:hint="eastAsia"/>
          <w:color w:val="000000"/>
          <w:sz w:val="32"/>
          <w:szCs w:val="32"/>
          <w:lang w:val="zh-CN"/>
        </w:rPr>
        <w:t>渔政监督管理机构对正在进行的违反渔业法规的行为，应立即予以制止，并可采取必要的措施。</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453AA4">
        <w:rPr>
          <w:rFonts w:ascii="仿宋_GB2312" w:eastAsia="仿宋_GB2312" w:hAnsi="仿宋_GB2312" w:cs="仿宋_GB2312" w:hint="eastAsia"/>
          <w:color w:val="000000"/>
          <w:sz w:val="32"/>
          <w:szCs w:val="32"/>
          <w:lang w:val="zh-CN"/>
        </w:rPr>
        <w:t>渔政监督管理机构对违法行为进行处罚时，应将处罚决定书送达当事人执行。</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7D0BBE">
        <w:rPr>
          <w:rFonts w:ascii="黑体" w:eastAsia="黑体" w:hAnsi="黑体" w:cs="仿宋_GB2312" w:hint="eastAsia"/>
          <w:color w:val="000000"/>
          <w:sz w:val="32"/>
          <w:szCs w:val="32"/>
          <w:lang w:val="zh-CN"/>
        </w:rPr>
        <w:t>第二十五条</w:t>
      </w:r>
      <w:r w:rsidR="009A6D33">
        <w:rPr>
          <w:rFonts w:ascii="仿宋_GB2312" w:eastAsia="仿宋_GB2312" w:hAnsi="仿宋_GB2312" w:cs="仿宋_GB2312" w:hint="eastAsia"/>
          <w:color w:val="000000"/>
          <w:sz w:val="32"/>
          <w:szCs w:val="32"/>
          <w:lang w:val="zh-CN"/>
        </w:rPr>
        <w:t xml:space="preserve"> </w:t>
      </w:r>
      <w:r w:rsidR="009A6D33">
        <w:rPr>
          <w:rFonts w:ascii="仿宋_GB2312" w:eastAsia="仿宋_GB2312" w:hAnsi="仿宋_GB2312" w:cs="仿宋_GB2312"/>
          <w:color w:val="000000"/>
          <w:sz w:val="32"/>
          <w:szCs w:val="32"/>
          <w:lang w:val="zh-CN"/>
        </w:rPr>
        <w:t xml:space="preserve"> </w:t>
      </w:r>
      <w:r w:rsidRPr="00453AA4">
        <w:rPr>
          <w:rFonts w:ascii="仿宋_GB2312" w:eastAsia="仿宋_GB2312" w:hAnsi="仿宋_GB2312" w:cs="仿宋_GB2312" w:hint="eastAsia"/>
          <w:color w:val="000000"/>
          <w:sz w:val="32"/>
          <w:szCs w:val="32"/>
          <w:lang w:val="zh-CN"/>
        </w:rPr>
        <w:t>渔政监督管理人员玩忽职守、徇私舞弊的，应由渔政监督管理机构给予行政处分。</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7D0BBE">
        <w:rPr>
          <w:rFonts w:ascii="黑体" w:eastAsia="黑体" w:hAnsi="黑体" w:cs="仿宋_GB2312" w:hint="eastAsia"/>
          <w:color w:val="000000"/>
          <w:sz w:val="32"/>
          <w:szCs w:val="32"/>
          <w:lang w:val="zh-CN"/>
        </w:rPr>
        <w:t>第二十六条</w:t>
      </w:r>
      <w:r w:rsidR="009A6D33">
        <w:rPr>
          <w:rFonts w:ascii="仿宋_GB2312" w:eastAsia="仿宋_GB2312" w:hAnsi="仿宋_GB2312" w:cs="仿宋_GB2312" w:hint="eastAsia"/>
          <w:color w:val="000000"/>
          <w:sz w:val="32"/>
          <w:szCs w:val="32"/>
          <w:lang w:val="zh-CN"/>
        </w:rPr>
        <w:t xml:space="preserve"> </w:t>
      </w:r>
      <w:r w:rsidR="009A6D33">
        <w:rPr>
          <w:rFonts w:ascii="仿宋_GB2312" w:eastAsia="仿宋_GB2312" w:hAnsi="仿宋_GB2312" w:cs="仿宋_GB2312"/>
          <w:color w:val="000000"/>
          <w:sz w:val="32"/>
          <w:szCs w:val="32"/>
          <w:lang w:val="zh-CN"/>
        </w:rPr>
        <w:t xml:space="preserve"> </w:t>
      </w:r>
      <w:r w:rsidRPr="00453AA4">
        <w:rPr>
          <w:rFonts w:ascii="仿宋_GB2312" w:eastAsia="仿宋_GB2312" w:hAnsi="仿宋_GB2312" w:cs="仿宋_GB2312" w:hint="eastAsia"/>
          <w:color w:val="000000"/>
          <w:sz w:val="32"/>
          <w:szCs w:val="32"/>
          <w:lang w:val="zh-CN"/>
        </w:rPr>
        <w:t>凡违反本规定应按《中华人民共和国治安管理处罚法》处罚的，由公安机关依法处理。</w:t>
      </w: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r w:rsidRPr="00453AA4">
        <w:rPr>
          <w:rFonts w:ascii="仿宋_GB2312" w:eastAsia="仿宋_GB2312" w:hAnsi="仿宋_GB2312" w:cs="仿宋_GB2312" w:hint="eastAsia"/>
          <w:color w:val="000000"/>
          <w:sz w:val="32"/>
          <w:szCs w:val="32"/>
          <w:lang w:val="zh-CN"/>
        </w:rPr>
        <w:t>违反本规定情节严重构成犯罪的，由司法机关依法追究刑事责任。</w:t>
      </w:r>
    </w:p>
    <w:p w:rsidR="00453AA4" w:rsidRDefault="00453AA4" w:rsidP="00453AA4">
      <w:pPr>
        <w:widowControl w:val="0"/>
        <w:ind w:firstLine="612"/>
        <w:rPr>
          <w:rFonts w:ascii="仿宋_GB2312" w:eastAsia="仿宋_GB2312" w:hAnsi="仿宋_GB2312" w:cs="仿宋_GB2312"/>
          <w:color w:val="000000"/>
          <w:sz w:val="32"/>
          <w:szCs w:val="32"/>
          <w:lang w:val="zh-CN"/>
        </w:rPr>
      </w:pPr>
      <w:r w:rsidRPr="007D0BBE">
        <w:rPr>
          <w:rFonts w:ascii="黑体" w:eastAsia="黑体" w:hAnsi="黑体" w:cs="仿宋_GB2312" w:hint="eastAsia"/>
          <w:color w:val="000000"/>
          <w:sz w:val="32"/>
          <w:szCs w:val="32"/>
          <w:lang w:val="zh-CN"/>
        </w:rPr>
        <w:t>第二十七条</w:t>
      </w:r>
      <w:r w:rsidR="009A6D33">
        <w:rPr>
          <w:rFonts w:ascii="仿宋_GB2312" w:eastAsia="仿宋_GB2312" w:hAnsi="仿宋_GB2312" w:cs="仿宋_GB2312" w:hint="eastAsia"/>
          <w:color w:val="000000"/>
          <w:sz w:val="32"/>
          <w:szCs w:val="32"/>
          <w:lang w:val="zh-CN"/>
        </w:rPr>
        <w:t xml:space="preserve"> </w:t>
      </w:r>
      <w:r w:rsidR="009A6D33">
        <w:rPr>
          <w:rFonts w:ascii="仿宋_GB2312" w:eastAsia="仿宋_GB2312" w:hAnsi="仿宋_GB2312" w:cs="仿宋_GB2312"/>
          <w:color w:val="000000"/>
          <w:sz w:val="32"/>
          <w:szCs w:val="32"/>
          <w:lang w:val="zh-CN"/>
        </w:rPr>
        <w:t xml:space="preserve"> </w:t>
      </w:r>
      <w:r w:rsidRPr="00453AA4">
        <w:rPr>
          <w:rFonts w:ascii="仿宋_GB2312" w:eastAsia="仿宋_GB2312" w:hAnsi="仿宋_GB2312" w:cs="仿宋_GB2312" w:hint="eastAsia"/>
          <w:color w:val="000000"/>
          <w:sz w:val="32"/>
          <w:szCs w:val="32"/>
          <w:lang w:val="zh-CN"/>
        </w:rPr>
        <w:t>当事人对渔业行政管理部门或者其所属的渔政监督管理机构作出的行政处罚决定不服的，可以依照《中华人民共和国行政复议法》或者《中华人民共和国行政诉讼法》的规定，</w:t>
      </w:r>
      <w:r w:rsidRPr="00453AA4">
        <w:rPr>
          <w:rFonts w:ascii="仿宋_GB2312" w:eastAsia="仿宋_GB2312" w:hAnsi="仿宋_GB2312" w:cs="仿宋_GB2312" w:hint="eastAsia"/>
          <w:color w:val="000000"/>
          <w:sz w:val="32"/>
          <w:szCs w:val="32"/>
          <w:lang w:val="zh-CN"/>
        </w:rPr>
        <w:lastRenderedPageBreak/>
        <w:t>申请行政复议或者提起行政诉讼。</w:t>
      </w:r>
    </w:p>
    <w:p w:rsidR="009A6D33" w:rsidRPr="00453AA4" w:rsidRDefault="009A6D33" w:rsidP="00453AA4">
      <w:pPr>
        <w:widowControl w:val="0"/>
        <w:ind w:firstLine="612"/>
        <w:rPr>
          <w:rFonts w:ascii="仿宋_GB2312" w:eastAsia="仿宋_GB2312" w:hAnsi="仿宋_GB2312" w:cs="仿宋_GB2312" w:hint="eastAsia"/>
          <w:color w:val="000000"/>
          <w:sz w:val="32"/>
          <w:szCs w:val="32"/>
          <w:lang w:val="zh-CN"/>
        </w:rPr>
      </w:pPr>
    </w:p>
    <w:p w:rsidR="00453AA4" w:rsidRPr="009A6D33" w:rsidRDefault="00453AA4" w:rsidP="009A6D33">
      <w:pPr>
        <w:widowControl w:val="0"/>
        <w:jc w:val="center"/>
        <w:rPr>
          <w:rFonts w:ascii="黑体" w:eastAsia="黑体" w:hAnsi="黑体" w:cs="仿宋_GB2312" w:hint="eastAsia"/>
          <w:color w:val="000000"/>
          <w:sz w:val="32"/>
          <w:szCs w:val="32"/>
          <w:lang w:val="zh-CN"/>
        </w:rPr>
      </w:pPr>
      <w:r w:rsidRPr="009A6D33">
        <w:rPr>
          <w:rFonts w:ascii="黑体" w:eastAsia="黑体" w:hAnsi="黑体" w:cs="仿宋_GB2312" w:hint="eastAsia"/>
          <w:color w:val="000000"/>
          <w:sz w:val="32"/>
          <w:szCs w:val="32"/>
          <w:lang w:val="zh-CN"/>
        </w:rPr>
        <w:t>第六章</w:t>
      </w:r>
      <w:r w:rsidR="009A6D33" w:rsidRPr="009A6D33">
        <w:rPr>
          <w:rFonts w:ascii="黑体" w:eastAsia="黑体" w:hAnsi="黑体" w:cs="仿宋_GB2312" w:hint="eastAsia"/>
          <w:color w:val="000000"/>
          <w:sz w:val="32"/>
          <w:szCs w:val="32"/>
          <w:lang w:val="zh-CN"/>
        </w:rPr>
        <w:t xml:space="preserve"> </w:t>
      </w:r>
      <w:r w:rsidR="009A6D33" w:rsidRPr="009A6D33">
        <w:rPr>
          <w:rFonts w:ascii="黑体" w:eastAsia="黑体" w:hAnsi="黑体" w:cs="仿宋_GB2312"/>
          <w:color w:val="000000"/>
          <w:sz w:val="32"/>
          <w:szCs w:val="32"/>
          <w:lang w:val="zh-CN"/>
        </w:rPr>
        <w:t xml:space="preserve"> </w:t>
      </w:r>
      <w:r w:rsidRPr="009A6D33">
        <w:rPr>
          <w:rFonts w:ascii="黑体" w:eastAsia="黑体" w:hAnsi="黑体" w:cs="仿宋_GB2312" w:hint="eastAsia"/>
          <w:color w:val="000000"/>
          <w:sz w:val="32"/>
          <w:szCs w:val="32"/>
          <w:lang w:val="zh-CN"/>
        </w:rPr>
        <w:t>附则</w:t>
      </w:r>
    </w:p>
    <w:p w:rsidR="009A6D33" w:rsidRDefault="009A6D33" w:rsidP="00453AA4">
      <w:pPr>
        <w:widowControl w:val="0"/>
        <w:ind w:firstLine="612"/>
        <w:rPr>
          <w:rFonts w:ascii="仿宋_GB2312" w:eastAsia="仿宋_GB2312" w:hAnsi="仿宋_GB2312" w:cs="仿宋_GB2312"/>
          <w:color w:val="000000"/>
          <w:sz w:val="32"/>
          <w:szCs w:val="32"/>
          <w:lang w:val="zh-CN"/>
        </w:rPr>
      </w:pPr>
    </w:p>
    <w:p w:rsidR="00453AA4" w:rsidRPr="00453AA4" w:rsidRDefault="00453AA4" w:rsidP="00453AA4">
      <w:pPr>
        <w:widowControl w:val="0"/>
        <w:ind w:firstLine="612"/>
        <w:rPr>
          <w:rFonts w:ascii="仿宋_GB2312" w:eastAsia="仿宋_GB2312" w:hAnsi="仿宋_GB2312" w:cs="仿宋_GB2312" w:hint="eastAsia"/>
          <w:color w:val="000000"/>
          <w:sz w:val="32"/>
          <w:szCs w:val="32"/>
          <w:lang w:val="zh-CN"/>
        </w:rPr>
      </w:pPr>
      <w:bookmarkStart w:id="0" w:name="_GoBack"/>
      <w:r w:rsidRPr="007D0BBE">
        <w:rPr>
          <w:rFonts w:ascii="黑体" w:eastAsia="黑体" w:hAnsi="黑体" w:cs="仿宋_GB2312" w:hint="eastAsia"/>
          <w:color w:val="000000"/>
          <w:sz w:val="32"/>
          <w:szCs w:val="32"/>
          <w:lang w:val="zh-CN"/>
        </w:rPr>
        <w:t>第二十八条</w:t>
      </w:r>
      <w:bookmarkEnd w:id="0"/>
      <w:r w:rsidR="009A6D33">
        <w:rPr>
          <w:rFonts w:ascii="仿宋_GB2312" w:eastAsia="仿宋_GB2312" w:hAnsi="仿宋_GB2312" w:cs="仿宋_GB2312" w:hint="eastAsia"/>
          <w:color w:val="000000"/>
          <w:sz w:val="32"/>
          <w:szCs w:val="32"/>
          <w:lang w:val="zh-CN"/>
        </w:rPr>
        <w:t xml:space="preserve"> </w:t>
      </w:r>
      <w:r w:rsidR="009A6D33">
        <w:rPr>
          <w:rFonts w:ascii="仿宋_GB2312" w:eastAsia="仿宋_GB2312" w:hAnsi="仿宋_GB2312" w:cs="仿宋_GB2312"/>
          <w:color w:val="000000"/>
          <w:sz w:val="32"/>
          <w:szCs w:val="32"/>
          <w:lang w:val="zh-CN"/>
        </w:rPr>
        <w:t xml:space="preserve"> </w:t>
      </w:r>
      <w:r w:rsidRPr="00453AA4">
        <w:rPr>
          <w:rFonts w:ascii="仿宋_GB2312" w:eastAsia="仿宋_GB2312" w:hAnsi="仿宋_GB2312" w:cs="仿宋_GB2312" w:hint="eastAsia"/>
          <w:color w:val="000000"/>
          <w:sz w:val="32"/>
          <w:szCs w:val="32"/>
          <w:lang w:val="zh-CN"/>
        </w:rPr>
        <w:t>本规定经上海市人民代表大会常务委员会修订，自1989年3月1日起施行。</w:t>
      </w:r>
    </w:p>
    <w:p w:rsidR="008D063C" w:rsidRPr="008D063C" w:rsidRDefault="008D063C" w:rsidP="008D063C">
      <w:pPr>
        <w:widowControl w:val="0"/>
        <w:ind w:firstLine="612"/>
        <w:rPr>
          <w:rFonts w:ascii="仿宋_GB2312" w:eastAsia="仿宋_GB2312" w:hAnsi="仿宋_GB2312" w:cs="仿宋_GB2312"/>
          <w:color w:val="000000"/>
          <w:sz w:val="32"/>
          <w:szCs w:val="32"/>
          <w:lang w:val="zh-CN"/>
        </w:rPr>
      </w:pPr>
    </w:p>
    <w:sectPr w:rsidR="008D063C"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A58" w:rsidRDefault="00871A58" w:rsidP="00F1577A">
      <w:r>
        <w:separator/>
      </w:r>
    </w:p>
  </w:endnote>
  <w:endnote w:type="continuationSeparator" w:id="0">
    <w:p w:rsidR="00871A58" w:rsidRDefault="00871A58"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871A58">
    <w:pPr>
      <w:pStyle w:val="a3"/>
    </w:pPr>
    <w:r>
      <w:pict>
        <v:shapetype id="_x0000_t202" coordsize="21600,21600" o:spt="202" path="m,l,21600r21600,l21600,xe">
          <v:stroke joinstyle="miter"/>
          <v:path gradientshapeok="t" o:connecttype="rect"/>
        </v:shapetype>
        <v:shape id="文本框 6" o:spid="_x0000_s2049" type="#_x0000_t202" style="position:absolute;margin-left:820.8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D0BBE">
                  <w:rPr>
                    <w:rFonts w:ascii="宋体" w:hAnsi="宋体" w:cs="宋体"/>
                    <w:noProof/>
                    <w:sz w:val="28"/>
                    <w:szCs w:val="28"/>
                  </w:rPr>
                  <w:t>- 8 -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871A58">
    <w:pPr>
      <w:pStyle w:val="a3"/>
    </w:pPr>
    <w:r>
      <w:pict>
        <v:shapetype id="_x0000_t202" coordsize="21600,21600" o:spt="202" path="m,l,21600r21600,l21600,xe">
          <v:stroke joinstyle="miter"/>
          <v:path gradientshapeok="t" o:connecttype="rect"/>
        </v:shapetype>
        <v:shape id="文本框 5" o:spid="_x0000_s2050" type="#_x0000_t202" style="position:absolute;margin-left:820.8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7D0BBE">
                  <w:rPr>
                    <w:rFonts w:ascii="宋体" w:hAnsi="宋体" w:cs="宋体"/>
                    <w:noProof/>
                    <w:sz w:val="28"/>
                    <w:szCs w:val="28"/>
                  </w:rPr>
                  <w:t>- 7 -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A58" w:rsidRDefault="00871A58" w:rsidP="00F1577A">
      <w:r>
        <w:separator/>
      </w:r>
    </w:p>
  </w:footnote>
  <w:footnote w:type="continuationSeparator" w:id="0">
    <w:p w:rsidR="00871A58" w:rsidRDefault="00871A58"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72A27"/>
    <w:rsid w:val="00331B02"/>
    <w:rsid w:val="003C77B1"/>
    <w:rsid w:val="00453AA4"/>
    <w:rsid w:val="00502F41"/>
    <w:rsid w:val="00505F10"/>
    <w:rsid w:val="005154D0"/>
    <w:rsid w:val="005927B6"/>
    <w:rsid w:val="00610868"/>
    <w:rsid w:val="0068412F"/>
    <w:rsid w:val="00735D13"/>
    <w:rsid w:val="007D0BBE"/>
    <w:rsid w:val="008344D8"/>
    <w:rsid w:val="00871A58"/>
    <w:rsid w:val="0087304C"/>
    <w:rsid w:val="008C7D89"/>
    <w:rsid w:val="008D063C"/>
    <w:rsid w:val="0094614F"/>
    <w:rsid w:val="009A6D33"/>
    <w:rsid w:val="009B5343"/>
    <w:rsid w:val="00B12622"/>
    <w:rsid w:val="00BB3749"/>
    <w:rsid w:val="00C97B7C"/>
    <w:rsid w:val="00CC3A44"/>
    <w:rsid w:val="00F1577A"/>
    <w:rsid w:val="00F816DF"/>
    <w:rsid w:val="00FA55CC"/>
    <w:rsid w:val="00FB7452"/>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54D263C0"/>
  <w15:docId w15:val="{EA47CF52-0927-414E-BDE9-8E732FD40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460</Words>
  <Characters>2625</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Windows 用户</cp:lastModifiedBy>
  <cp:revision>17</cp:revision>
  <dcterms:created xsi:type="dcterms:W3CDTF">2016-12-21T01:02:00Z</dcterms:created>
  <dcterms:modified xsi:type="dcterms:W3CDTF">2019-03-01T12:23:00Z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